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FE" w:rsidRDefault="00DE6117" w:rsidP="00DE6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3A6BFE" w:rsidRPr="000B5A17">
        <w:rPr>
          <w:rFonts w:ascii="Times New Roman" w:hAnsi="Times New Roman"/>
          <w:b/>
          <w:sz w:val="28"/>
          <w:szCs w:val="28"/>
          <w:lang w:val="uk-UA"/>
        </w:rPr>
        <w:t>О</w:t>
      </w:r>
      <w:r w:rsidR="005763F0">
        <w:rPr>
          <w:rFonts w:ascii="Times New Roman" w:hAnsi="Times New Roman"/>
          <w:b/>
          <w:sz w:val="28"/>
          <w:szCs w:val="28"/>
          <w:lang w:val="uk-UA"/>
        </w:rPr>
        <w:t>снови охорони</w:t>
      </w:r>
      <w:r w:rsidR="003A6BFE" w:rsidRPr="000B5A17">
        <w:rPr>
          <w:rFonts w:ascii="Times New Roman" w:hAnsi="Times New Roman"/>
          <w:b/>
          <w:sz w:val="28"/>
          <w:szCs w:val="28"/>
          <w:lang w:val="uk-UA"/>
        </w:rPr>
        <w:t xml:space="preserve"> праці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», </w:t>
      </w:r>
      <w:r w:rsidR="003A6BF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Факультет </w:t>
      </w:r>
      <w:r w:rsidR="00592BB7">
        <w:rPr>
          <w:rFonts w:ascii="Times New Roman" w:eastAsia="Calibri" w:hAnsi="Times New Roman"/>
          <w:color w:val="000000"/>
          <w:sz w:val="28"/>
          <w:szCs w:val="28"/>
          <w:lang w:val="uk-UA"/>
        </w:rPr>
        <w:t>економіки та менеджменту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,</w:t>
      </w:r>
      <w:r w:rsidR="003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BFE" w:rsidRPr="00302486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безпеки</w:t>
      </w:r>
      <w:proofErr w:type="spellEnd"/>
      <w:r w:rsidR="003A6BFE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3A6BFE" w:rsidRPr="003024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механізації</w:t>
      </w:r>
      <w:proofErr w:type="spellEnd"/>
      <w:r w:rsidR="003A6BFE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="003A6BFE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процесів</w:t>
      </w:r>
      <w:proofErr w:type="spellEnd"/>
      <w:r w:rsidR="003A6BFE" w:rsidRPr="0030248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A6BFE" w:rsidRPr="00302486">
        <w:rPr>
          <w:rFonts w:ascii="Times New Roman" w:hAnsi="Times New Roman"/>
          <w:sz w:val="28"/>
          <w:szCs w:val="28"/>
        </w:rPr>
        <w:t>тваринництві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3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358">
        <w:rPr>
          <w:rFonts w:ascii="Times New Roman" w:hAnsi="Times New Roman"/>
          <w:sz w:val="28"/>
          <w:szCs w:val="28"/>
          <w:lang w:val="uk-UA"/>
        </w:rPr>
        <w:t>«Туризм»,</w:t>
      </w:r>
      <w:r w:rsidR="003A6BFE" w:rsidRPr="00302486">
        <w:rPr>
          <w:rFonts w:ascii="Times New Roman" w:hAnsi="Times New Roman"/>
          <w:sz w:val="28"/>
          <w:szCs w:val="28"/>
        </w:rPr>
        <w:t xml:space="preserve"> «Бакалавр»</w:t>
      </w:r>
      <w:r w:rsidR="001955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6EFF">
        <w:rPr>
          <w:rFonts w:ascii="Times New Roman" w:hAnsi="Times New Roman"/>
          <w:sz w:val="28"/>
          <w:szCs w:val="28"/>
          <w:lang w:val="uk-UA"/>
        </w:rPr>
        <w:t>2 курс</w:t>
      </w:r>
      <w:r w:rsidR="001955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6117" w:rsidRDefault="00DE6117" w:rsidP="00DE6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117" w:rsidRDefault="00DE6117" w:rsidP="00DE61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Гордійчук Л. М. </w:t>
      </w: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4" w:history="1">
        <w:r>
          <w:rPr>
            <w:rStyle w:val="a4"/>
            <w:rFonts w:ascii="Times New Roman" w:hAnsi="Times New Roman"/>
            <w:sz w:val="28"/>
            <w:szCs w:val="20"/>
          </w:rPr>
          <w:t>lagordiychuk@gmail.com</w:t>
        </w:r>
      </w:hyperlink>
      <w:r>
        <w:rPr>
          <w:rFonts w:ascii="Times New Roman" w:hAnsi="Times New Roman"/>
          <w:color w:val="000000" w:themeColor="text1"/>
          <w:sz w:val="28"/>
          <w:szCs w:val="20"/>
          <w:u w:val="single"/>
          <w:lang w:val="uk-UA"/>
        </w:rPr>
        <w:t xml:space="preserve"> </w:t>
      </w:r>
    </w:p>
    <w:p w:rsidR="00DE6117" w:rsidRDefault="00DE6117" w:rsidP="00DE6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971"/>
      </w:tblGrid>
      <w:tr w:rsidR="004D614A" w:rsidRPr="008F5283" w:rsidTr="004D614A">
        <w:tc>
          <w:tcPr>
            <w:tcW w:w="2972" w:type="dxa"/>
            <w:gridSpan w:val="2"/>
          </w:tcPr>
          <w:p w:rsidR="004D614A" w:rsidRPr="008F5283" w:rsidRDefault="004D614A" w:rsidP="008F5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686" w:type="dxa"/>
          </w:tcPr>
          <w:p w:rsidR="004D614A" w:rsidRPr="008F5283" w:rsidRDefault="004D614A" w:rsidP="008F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2971" w:type="dxa"/>
          </w:tcPr>
          <w:p w:rsidR="004D614A" w:rsidRPr="008F5283" w:rsidRDefault="004D614A" w:rsidP="004D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Інтернет-ресурс</w:t>
            </w:r>
            <w:bookmarkStart w:id="0" w:name="_GoBack"/>
            <w:bookmarkEnd w:id="0"/>
          </w:p>
        </w:tc>
      </w:tr>
      <w:tr w:rsidR="008F5283" w:rsidRPr="008F5283" w:rsidTr="00327343">
        <w:tc>
          <w:tcPr>
            <w:tcW w:w="9629" w:type="dxa"/>
            <w:gridSpan w:val="4"/>
          </w:tcPr>
          <w:p w:rsidR="008F5283" w:rsidRPr="008F5283" w:rsidRDefault="008F5283" w:rsidP="008F5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B6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Основи фізіології та гігієни праці робочої зони.</w:t>
            </w:r>
          </w:p>
        </w:tc>
        <w:tc>
          <w:tcPr>
            <w:tcW w:w="3686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фізіології праці. Роль центральної нервової системи в трудовій діяльності людини. Втома. Гігієна праці, її значення. Чинники, що визначають санітарно-гігієнічні умови праці. Загальні підходи до оцінки умов праці та забезпечення належних, безпечних і здорових умов праці. Психологічні аспекти праці. Підвищення рівня безпеки праці.</w:t>
            </w:r>
          </w:p>
        </w:tc>
        <w:tc>
          <w:tcPr>
            <w:tcW w:w="2971" w:type="dxa"/>
          </w:tcPr>
          <w:p w:rsidR="00327343" w:rsidRPr="00AB3A7A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="00AB3A7A" w:rsidRPr="00AB3A7A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https://pidruchniki.com/92786/bzhd/</w:t>
              </w:r>
            </w:hyperlink>
          </w:p>
          <w:p w:rsidR="00AB3A7A" w:rsidRPr="00AB3A7A" w:rsidRDefault="00AB3A7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B3A7A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AB3A7A" w:rsidRPr="00AB3A7A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https://buklib.net/books/29784/</w:t>
              </w:r>
            </w:hyperlink>
          </w:p>
          <w:p w:rsidR="00B04698" w:rsidRDefault="00B04698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4698" w:rsidRPr="00B04698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04698" w:rsidRPr="00B04698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https://pidruchniki.com/1578050338169/bzhd/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B6">
              <w:rPr>
                <w:rFonts w:ascii="Times New Roman" w:hAnsi="Times New Roman"/>
                <w:sz w:val="28"/>
                <w:szCs w:val="28"/>
                <w:lang w:val="uk-UA"/>
              </w:rPr>
              <w:t>Вентиляція, освітлення виробничих приміщень. Вібрація.</w:t>
            </w:r>
          </w:p>
        </w:tc>
        <w:tc>
          <w:tcPr>
            <w:tcW w:w="3686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Основні світлотехнічні визначення. Природнє, штучне, суміщене освітлення. Класифікація виробничого освітлення. Основні вимоги до виробничого освітлення, вентиляції. Джерела, класифікація і характеристики вібрації. Гігієнічне нормування вібрацій. Методи контролю параметрів вібрацій.</w:t>
            </w:r>
          </w:p>
        </w:tc>
        <w:tc>
          <w:tcPr>
            <w:tcW w:w="2971" w:type="dxa"/>
          </w:tcPr>
          <w:p w:rsidR="009B2E26" w:rsidRPr="00372F15" w:rsidRDefault="004D614A" w:rsidP="00327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72F15" w:rsidRPr="00372F1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https://pidruchniki.com/92788/bzhd/</w:t>
              </w:r>
            </w:hyperlink>
          </w:p>
          <w:p w:rsidR="00372F15" w:rsidRPr="009B2E26" w:rsidRDefault="00372F15" w:rsidP="00327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E26" w:rsidRDefault="004D614A" w:rsidP="009B2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anchor="23" w:history="1">
              <w:r w:rsidR="009B2E26" w:rsidRPr="009B2E2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https://studfile.net/preview/5412659/page:17/#23</w:t>
              </w:r>
            </w:hyperlink>
          </w:p>
          <w:p w:rsidR="00372F15" w:rsidRPr="009B2E26" w:rsidRDefault="00372F15" w:rsidP="009B2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E26" w:rsidRPr="009B2E26" w:rsidRDefault="004D614A" w:rsidP="009B2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anchor="30" w:history="1">
              <w:r w:rsidR="009B2E26" w:rsidRPr="00327343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https://studfile.net/preview/5412659/page:21/#30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виробничої безпеки, загальні вимоги безпеки праці.</w:t>
            </w:r>
          </w:p>
        </w:tc>
        <w:tc>
          <w:tcPr>
            <w:tcW w:w="3686" w:type="dxa"/>
          </w:tcPr>
          <w:p w:rsidR="00327343" w:rsidRPr="00930710" w:rsidRDefault="00327343" w:rsidP="00B04698">
            <w:pPr>
              <w:pStyle w:val="4"/>
              <w:ind w:firstLine="0"/>
              <w:outlineLvl w:val="3"/>
              <w:rPr>
                <w:sz w:val="28"/>
                <w:szCs w:val="28"/>
                <w:lang w:val="uk-UA"/>
              </w:rPr>
            </w:pPr>
            <w:r w:rsidRPr="00930710">
              <w:rPr>
                <w:b w:val="0"/>
                <w:sz w:val="28"/>
                <w:szCs w:val="28"/>
                <w:lang w:val="uk-UA"/>
              </w:rPr>
              <w:t>Загальні вимоги безпеки. Основи виробничої безпеки. Вимоги до організації робочих місць</w:t>
            </w:r>
            <w:r w:rsidRPr="0045683A">
              <w:rPr>
                <w:sz w:val="28"/>
                <w:szCs w:val="28"/>
                <w:lang w:val="uk-UA"/>
              </w:rPr>
              <w:t>.</w:t>
            </w:r>
            <w:r w:rsidRPr="0086423E">
              <w:rPr>
                <w:b w:val="0"/>
                <w:sz w:val="28"/>
              </w:rPr>
              <w:t xml:space="preserve"> </w:t>
            </w:r>
            <w:proofErr w:type="spellStart"/>
            <w:r w:rsidRPr="0086423E">
              <w:rPr>
                <w:b w:val="0"/>
                <w:sz w:val="28"/>
              </w:rPr>
              <w:t>Основні</w:t>
            </w:r>
            <w:proofErr w:type="spellEnd"/>
            <w:r w:rsidRPr="0086423E">
              <w:rPr>
                <w:b w:val="0"/>
                <w:sz w:val="28"/>
              </w:rPr>
              <w:t xml:space="preserve"> </w:t>
            </w:r>
            <w:proofErr w:type="spellStart"/>
            <w:r w:rsidRPr="0086423E">
              <w:rPr>
                <w:b w:val="0"/>
                <w:sz w:val="28"/>
              </w:rPr>
              <w:t>санітарно-гігієнічні</w:t>
            </w:r>
            <w:proofErr w:type="spellEnd"/>
            <w:r w:rsidRPr="0086423E">
              <w:rPr>
                <w:b w:val="0"/>
                <w:sz w:val="28"/>
              </w:rPr>
              <w:t xml:space="preserve"> </w:t>
            </w:r>
            <w:proofErr w:type="spellStart"/>
            <w:r w:rsidRPr="0086423E">
              <w:rPr>
                <w:b w:val="0"/>
                <w:sz w:val="28"/>
              </w:rPr>
              <w:t>вимоги</w:t>
            </w:r>
            <w:proofErr w:type="spellEnd"/>
            <w:r w:rsidRPr="0086423E">
              <w:rPr>
                <w:b w:val="0"/>
                <w:sz w:val="28"/>
              </w:rPr>
              <w:t xml:space="preserve"> до </w:t>
            </w:r>
            <w:proofErr w:type="spellStart"/>
            <w:r w:rsidRPr="0086423E">
              <w:rPr>
                <w:b w:val="0"/>
                <w:sz w:val="28"/>
              </w:rPr>
              <w:t>розміщення</w:t>
            </w:r>
            <w:proofErr w:type="spellEnd"/>
            <w:r w:rsidRPr="0086423E">
              <w:rPr>
                <w:b w:val="0"/>
                <w:sz w:val="28"/>
              </w:rPr>
              <w:t xml:space="preserve"> </w:t>
            </w:r>
            <w:proofErr w:type="spellStart"/>
            <w:r w:rsidRPr="0086423E">
              <w:rPr>
                <w:b w:val="0"/>
                <w:sz w:val="28"/>
              </w:rPr>
              <w:t>підприємства</w:t>
            </w:r>
            <w:proofErr w:type="spellEnd"/>
            <w:r w:rsidR="00B04698">
              <w:rPr>
                <w:b w:val="0"/>
                <w:sz w:val="28"/>
                <w:lang w:val="uk-UA"/>
              </w:rPr>
              <w:t>.</w:t>
            </w:r>
          </w:p>
        </w:tc>
        <w:tc>
          <w:tcPr>
            <w:tcW w:w="2971" w:type="dxa"/>
          </w:tcPr>
          <w:p w:rsidR="002C2932" w:rsidRDefault="004D614A" w:rsidP="002C2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C2932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https://pidruchniki.com/1840062038307/bzhd/</w:t>
              </w:r>
            </w:hyperlink>
          </w:p>
          <w:p w:rsidR="00B04698" w:rsidRPr="001F73FF" w:rsidRDefault="00B04698" w:rsidP="002C2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343" w:rsidRPr="00B04698" w:rsidRDefault="004D614A" w:rsidP="00930710">
            <w:pPr>
              <w:pStyle w:val="4"/>
              <w:ind w:firstLine="0"/>
              <w:outlineLvl w:val="3"/>
              <w:rPr>
                <w:b w:val="0"/>
                <w:sz w:val="28"/>
                <w:szCs w:val="28"/>
                <w:lang w:val="uk-UA"/>
              </w:rPr>
            </w:pPr>
            <w:hyperlink r:id="rId12" w:history="1">
              <w:r w:rsidR="00B04698" w:rsidRPr="00B04698">
                <w:rPr>
                  <w:rStyle w:val="a4"/>
                  <w:b w:val="0"/>
                  <w:color w:val="auto"/>
                  <w:sz w:val="28"/>
                </w:rPr>
                <w:t>https://buklib.net/books/30180/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327343" w:rsidRDefault="00327343" w:rsidP="00BF0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Електробезпека.</w:t>
            </w:r>
          </w:p>
        </w:tc>
        <w:tc>
          <w:tcPr>
            <w:tcW w:w="3686" w:type="dxa"/>
          </w:tcPr>
          <w:p w:rsidR="00327343" w:rsidRPr="008F5283" w:rsidRDefault="00327343" w:rsidP="009D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Електротравматизм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Види електричних травм. Фактори, що впливають на наслідки ураження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електричним струмом. </w:t>
            </w:r>
            <w:r w:rsidRPr="004568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Класифікація приміщень за ступенем небезпеки ураження електричним струмом. </w:t>
            </w:r>
          </w:p>
        </w:tc>
        <w:tc>
          <w:tcPr>
            <w:tcW w:w="2971" w:type="dxa"/>
          </w:tcPr>
          <w:p w:rsidR="002C2932" w:rsidRDefault="004D614A" w:rsidP="002C2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C2932" w:rsidRPr="007852E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https://pidruchniki.com/1658100538320/bzhd/</w:t>
              </w:r>
            </w:hyperlink>
          </w:p>
          <w:p w:rsidR="00CE391B" w:rsidRPr="007852E6" w:rsidRDefault="00CE391B" w:rsidP="002C2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32" w:rsidRPr="00B04698" w:rsidRDefault="004D614A" w:rsidP="002C293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28"/>
              </w:rPr>
            </w:pPr>
            <w:hyperlink r:id="rId14" w:history="1">
              <w:r w:rsidR="00B04698" w:rsidRPr="00B04698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https://pidruchniki.com/16330826/bzhd</w:t>
              </w:r>
            </w:hyperlink>
          </w:p>
          <w:p w:rsidR="00327343" w:rsidRPr="008F5283" w:rsidRDefault="00327343" w:rsidP="009D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52E6" w:rsidRPr="008F5283" w:rsidTr="004D614A"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410" w:type="dxa"/>
          </w:tcPr>
          <w:p w:rsidR="00327343" w:rsidRDefault="00327343" w:rsidP="00BF0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пожежної безпеки.</w:t>
            </w:r>
          </w:p>
        </w:tc>
        <w:tc>
          <w:tcPr>
            <w:tcW w:w="3686" w:type="dxa"/>
          </w:tcPr>
          <w:p w:rsidR="00327343" w:rsidRPr="008F5283" w:rsidRDefault="00327343" w:rsidP="00CE39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83A">
              <w:rPr>
                <w:rFonts w:ascii="Times New Roman" w:hAnsi="Times New Roman"/>
                <w:sz w:val="28"/>
                <w:szCs w:val="28"/>
                <w:lang w:val="uk-UA"/>
              </w:rPr>
              <w:t>Основні нормативні документи в галузі пожежної безпеки. Небезпечні та шкідливі фактори, пов'язані з пожежами.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приміщень та будівель за вибухонебезпечністю. </w:t>
            </w:r>
          </w:p>
        </w:tc>
        <w:tc>
          <w:tcPr>
            <w:tcW w:w="2971" w:type="dxa"/>
          </w:tcPr>
          <w:p w:rsidR="00FA1101" w:rsidRPr="00FA1101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A1101" w:rsidRPr="00FA110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https://dnaop.com/html/2071/doc</w:t>
              </w:r>
            </w:hyperlink>
          </w:p>
          <w:p w:rsidR="00372F15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372F15" w:rsidRPr="00372F1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https://pidruchniki.com/1698090438346/bzhd</w:t>
              </w:r>
            </w:hyperlink>
          </w:p>
          <w:p w:rsidR="0032734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7852E6" w:rsidRPr="00372F1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https://pidruchniki.com/1058032038331/bzhd</w:t>
              </w:r>
            </w:hyperlink>
          </w:p>
          <w:p w:rsidR="002C2932" w:rsidRPr="007852E6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r w:rsidR="002C2932" w:rsidRPr="00372F1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https://pidruchniki.com/1984030738332/bzhd</w:t>
              </w:r>
            </w:hyperlink>
          </w:p>
        </w:tc>
      </w:tr>
      <w:tr w:rsidR="008F5283" w:rsidRPr="008F5283" w:rsidTr="00327343">
        <w:tc>
          <w:tcPr>
            <w:tcW w:w="9629" w:type="dxa"/>
            <w:gridSpan w:val="4"/>
          </w:tcPr>
          <w:p w:rsidR="008F5283" w:rsidRPr="008F5283" w:rsidRDefault="008F5283" w:rsidP="008F5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B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Основи фізіології та гігієни праці робочої зони</w:t>
            </w:r>
            <w:r w:rsidRPr="00FD3B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Законодавство у галузі гігієни праці. Обов'язкові огляди працівників певних категорій. Гігієнічна кла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сифікація праці згідно ДСН 3.3.6.</w:t>
            </w:r>
            <w:r w:rsidRPr="008F528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042 – 99. Вплив шкідливих речовин на організм людини. Нормування шкідливих речовин.</w:t>
            </w:r>
          </w:p>
        </w:tc>
        <w:tc>
          <w:tcPr>
            <w:tcW w:w="2971" w:type="dxa"/>
          </w:tcPr>
          <w:p w:rsidR="0032734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327343" w:rsidRPr="00D6365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https://zakon.rada.gov.ua/laws/show/z0472-14</w:t>
              </w:r>
            </w:hyperlink>
          </w:p>
          <w:p w:rsidR="00D6365B" w:rsidRPr="00D6365B" w:rsidRDefault="00D6365B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F15" w:rsidRPr="009B2E26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0" w:history="1">
              <w:r w:rsidR="00372F15" w:rsidRPr="00D6365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https://pidruchniki.com/1439022138279/bzhd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D3BB6">
              <w:rPr>
                <w:rFonts w:ascii="Times New Roman" w:hAnsi="Times New Roman"/>
                <w:sz w:val="28"/>
                <w:szCs w:val="28"/>
                <w:lang w:val="uk-UA"/>
              </w:rPr>
              <w:t>Освітлення виробничих приміщень.</w:t>
            </w:r>
            <w:r w:rsidRPr="00FD3BB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FD3BB6">
              <w:rPr>
                <w:rFonts w:ascii="Times New Roman" w:hAnsi="Times New Roman"/>
                <w:sz w:val="28"/>
                <w:szCs w:val="28"/>
                <w:lang w:val="uk-UA"/>
              </w:rPr>
              <w:t>Вібрація</w:t>
            </w:r>
            <w:r w:rsidRPr="008F52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</w:tcPr>
          <w:p w:rsidR="00327343" w:rsidRPr="008F5283" w:rsidRDefault="00327343" w:rsidP="00372F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Основне положення та нормува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ння освітлення згідно ДБН В.2.</w:t>
            </w: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5-28 – 2006 «</w:t>
            </w:r>
            <w:r w:rsidRPr="008F528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Природне та штучне освітлення»</w:t>
            </w: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. Основне положення та нормування вібрації, ультразвуку, інфразвуку згідно ДСН 3.3.6-037 – 99.</w:t>
            </w:r>
          </w:p>
        </w:tc>
        <w:tc>
          <w:tcPr>
            <w:tcW w:w="2971" w:type="dxa"/>
          </w:tcPr>
          <w:p w:rsidR="00327343" w:rsidRPr="009B2E26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21" w:anchor="31" w:history="1">
              <w:r w:rsidR="00327343" w:rsidRPr="009B2E26">
                <w:rPr>
                  <w:rFonts w:ascii="Times New Roman" w:hAnsi="Times New Roman"/>
                  <w:sz w:val="28"/>
                  <w:u w:val="single"/>
                </w:rPr>
                <w:t>https://studfile.net/preview/5412659/page:21/#31</w:t>
              </w:r>
            </w:hyperlink>
          </w:p>
          <w:p w:rsidR="009B2E26" w:rsidRPr="008F528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2" w:history="1">
              <w:r w:rsidR="009B2E26" w:rsidRPr="009B2E26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https://dnaop.com/html/2032_8.html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BB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Вентиляція виробничих приміщень.</w:t>
            </w:r>
          </w:p>
        </w:tc>
        <w:tc>
          <w:tcPr>
            <w:tcW w:w="3686" w:type="dxa"/>
          </w:tcPr>
          <w:p w:rsidR="00327343" w:rsidRPr="008F528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28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Природна вентиляція. Системи штучної (механічної) вентиляції, їх вибір, конструктивне оформлення. Місцева (локальна) механічна вентиляція. Параметри </w:t>
            </w: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згідно ДСН 3.3.6-037 – 99.</w:t>
            </w:r>
          </w:p>
        </w:tc>
        <w:tc>
          <w:tcPr>
            <w:tcW w:w="2971" w:type="dxa"/>
          </w:tcPr>
          <w:p w:rsidR="0032734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23" w:history="1">
              <w:r w:rsidR="002C2932" w:rsidRPr="00372F15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https://dnaop.com/html/31675/doc</w:t>
              </w:r>
            </w:hyperlink>
          </w:p>
          <w:p w:rsidR="00AB3A7A" w:rsidRPr="00372F15" w:rsidRDefault="00AB3A7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B3A7A" w:rsidRDefault="004D614A" w:rsidP="00AB3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anchor="19" w:history="1">
              <w:r w:rsidR="00AB3A7A" w:rsidRPr="008210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https://studfile.net/preview/5412659/page:15/#19</w:t>
              </w:r>
            </w:hyperlink>
          </w:p>
          <w:p w:rsidR="002C2932" w:rsidRPr="00327343" w:rsidRDefault="002C2932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52E6" w:rsidRPr="008F5283" w:rsidTr="004D614A">
        <w:trPr>
          <w:trHeight w:val="699"/>
        </w:trPr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Шум виробничих приміщень.</w:t>
            </w:r>
          </w:p>
        </w:tc>
        <w:tc>
          <w:tcPr>
            <w:tcW w:w="3686" w:type="dxa"/>
          </w:tcPr>
          <w:p w:rsidR="00327343" w:rsidRPr="008F5283" w:rsidRDefault="00B04698" w:rsidP="00B046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Виробничий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шум</w:t>
            </w:r>
            <w:r w:rsidR="00327343" w:rsidRPr="00D615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327343" w:rsidRPr="00D615A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27343" w:rsidRPr="00D615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Класифікація шуму.</w:t>
            </w:r>
            <w:r w:rsidR="00327343" w:rsidRPr="00D615AE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327343" w:rsidRPr="00D615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Засоби захисту</w:t>
            </w:r>
            <w:r w:rsidR="003273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від виробничого шуму</w:t>
            </w:r>
            <w:r w:rsidR="00327343" w:rsidRPr="00D615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 ДСН 3.3.6.037-99. </w:t>
            </w:r>
            <w:r w:rsidR="00327343" w:rsidRPr="00D615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Санітарні</w:t>
            </w:r>
            <w:r w:rsidR="003273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норми виробничого шуму</w:t>
            </w:r>
            <w:r w:rsidR="00327343" w:rsidRPr="00D615AE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971" w:type="dxa"/>
          </w:tcPr>
          <w:p w:rsidR="00327343" w:rsidRDefault="004D614A" w:rsidP="00D61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anchor="28" w:history="1">
              <w:r w:rsidR="00327343" w:rsidRPr="009B2E2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https://studfile.net/preview/5412659/page:20/#28</w:t>
              </w:r>
            </w:hyperlink>
          </w:p>
          <w:p w:rsidR="00CE391B" w:rsidRDefault="00CE391B" w:rsidP="00D61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E26" w:rsidRPr="00327343" w:rsidRDefault="004D614A" w:rsidP="00D615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6" w:history="1">
              <w:r w:rsidR="009B2E26" w:rsidRPr="009B2E2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https://dnaop.com/html/1642/doc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>Основи виробничої безпеки, загальні вимоги безпеки праці</w:t>
            </w:r>
            <w:r w:rsidRPr="00A12BCB">
              <w:rPr>
                <w:b/>
                <w:szCs w:val="32"/>
                <w:lang w:val="uk-UA"/>
              </w:rPr>
              <w:t>.</w:t>
            </w:r>
          </w:p>
        </w:tc>
        <w:tc>
          <w:tcPr>
            <w:tcW w:w="3686" w:type="dxa"/>
          </w:tcPr>
          <w:p w:rsidR="00327343" w:rsidRPr="008F5283" w:rsidRDefault="00327343" w:rsidP="00B046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E014FC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E014FC">
              <w:rPr>
                <w:rFonts w:ascii="Times New Roman" w:hAnsi="Times New Roman"/>
                <w:sz w:val="28"/>
                <w:szCs w:val="28"/>
              </w:rPr>
              <w:t xml:space="preserve"> характеристика умов </w:t>
            </w:r>
            <w:proofErr w:type="spellStart"/>
            <w:r w:rsidRPr="00E014FC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Вимоги техніки безпеки щодо розміщення виробничого обладнання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971" w:type="dxa"/>
          </w:tcPr>
          <w:p w:rsidR="00327343" w:rsidRPr="00FA1101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7" w:history="1">
              <w:r w:rsidR="00FA1101" w:rsidRPr="00FA1101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https://zakon.rada.gov.ua/laws/show/z0097-18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327343" w:rsidRPr="00FD3BB6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Електробезпека.</w:t>
            </w:r>
          </w:p>
        </w:tc>
        <w:tc>
          <w:tcPr>
            <w:tcW w:w="3686" w:type="dxa"/>
          </w:tcPr>
          <w:p w:rsidR="007852E6" w:rsidRPr="007852E6" w:rsidRDefault="00327343" w:rsidP="00FA1101">
            <w:pPr>
              <w:pStyle w:val="4"/>
              <w:ind w:firstLine="0"/>
              <w:outlineLvl w:val="3"/>
              <w:rPr>
                <w:lang w:val="uk-UA"/>
              </w:rPr>
            </w:pP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Дія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електричного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струму на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організм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людини</w:t>
            </w:r>
            <w:proofErr w:type="spellEnd"/>
            <w:r>
              <w:rPr>
                <w:rStyle w:val="a5"/>
                <w:b w:val="0"/>
                <w:i w:val="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Чинники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що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впливають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на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тяжкість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ураження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електричним</w:t>
            </w:r>
            <w:proofErr w:type="spellEnd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86423E">
              <w:rPr>
                <w:rStyle w:val="a5"/>
                <w:b w:val="0"/>
                <w:i w:val="0"/>
                <w:sz w:val="28"/>
                <w:szCs w:val="28"/>
              </w:rPr>
              <w:t>струмом</w:t>
            </w:r>
            <w:proofErr w:type="spellEnd"/>
            <w:r>
              <w:rPr>
                <w:rStyle w:val="a5"/>
                <w:b w:val="0"/>
                <w:i w:val="0"/>
                <w:sz w:val="28"/>
                <w:szCs w:val="28"/>
                <w:lang w:val="uk-UA"/>
              </w:rPr>
              <w:t>.</w:t>
            </w:r>
            <w:r w:rsidR="00FA1101">
              <w:rPr>
                <w:rStyle w:val="a5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="007852E6" w:rsidRPr="00FA1101">
              <w:rPr>
                <w:b w:val="0"/>
                <w:sz w:val="28"/>
                <w:szCs w:val="28"/>
                <w:lang w:val="uk-UA"/>
              </w:rPr>
              <w:t>Надання першої допомоги при ураженні електричним струмом.</w:t>
            </w:r>
          </w:p>
        </w:tc>
        <w:tc>
          <w:tcPr>
            <w:tcW w:w="2971" w:type="dxa"/>
          </w:tcPr>
          <w:p w:rsidR="007852E6" w:rsidRDefault="004D614A" w:rsidP="0086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852E6" w:rsidRPr="007852E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https://pidruchniki.com/1066091438322/bzhd/</w:t>
              </w:r>
            </w:hyperlink>
          </w:p>
          <w:p w:rsidR="007852E6" w:rsidRPr="007852E6" w:rsidRDefault="007852E6" w:rsidP="0086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E6" w:rsidRPr="008F5283" w:rsidRDefault="004D614A" w:rsidP="008642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9" w:history="1">
              <w:r w:rsidR="007852E6" w:rsidRPr="007852E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https://pidruchniki.com/1260120638328/bzhd</w:t>
              </w:r>
            </w:hyperlink>
          </w:p>
        </w:tc>
      </w:tr>
      <w:tr w:rsidR="007852E6" w:rsidRPr="008F5283" w:rsidTr="004D614A">
        <w:tc>
          <w:tcPr>
            <w:tcW w:w="562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327343" w:rsidRDefault="00327343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пожежної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безпека.</w:t>
            </w:r>
          </w:p>
        </w:tc>
        <w:tc>
          <w:tcPr>
            <w:tcW w:w="3686" w:type="dxa"/>
          </w:tcPr>
          <w:p w:rsidR="00327343" w:rsidRPr="008F5283" w:rsidRDefault="00327343" w:rsidP="00FA11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засоби і заходи забезпечення пожежної безпеки виробничого об’єкту. Забезпечення та контроль стану пожежної </w:t>
            </w:r>
            <w:r w:rsidR="00FA1101">
              <w:rPr>
                <w:rFonts w:ascii="Times New Roman" w:hAnsi="Times New Roman"/>
                <w:sz w:val="28"/>
                <w:szCs w:val="28"/>
                <w:lang w:val="uk-UA"/>
              </w:rPr>
              <w:t>безпеки</w:t>
            </w:r>
            <w:r w:rsidR="00CE3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виробничих об’єктах.</w:t>
            </w:r>
          </w:p>
        </w:tc>
        <w:tc>
          <w:tcPr>
            <w:tcW w:w="2971" w:type="dxa"/>
          </w:tcPr>
          <w:p w:rsidR="0032734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30" w:history="1">
              <w:r w:rsidR="002C2932" w:rsidRPr="00372F15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https://pidruchniki.com/1055120838339/bzhd</w:t>
              </w:r>
            </w:hyperlink>
          </w:p>
          <w:p w:rsidR="00372F15" w:rsidRPr="00372F15" w:rsidRDefault="00372F15" w:rsidP="008F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72F15" w:rsidRPr="008F5283" w:rsidRDefault="004D614A" w:rsidP="008F52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31" w:history="1">
              <w:r w:rsidR="00372F15" w:rsidRPr="00372F15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https://pidruchniki.com/1512070238344/bzhd</w:t>
              </w:r>
            </w:hyperlink>
          </w:p>
        </w:tc>
      </w:tr>
    </w:tbl>
    <w:p w:rsidR="0086423E" w:rsidRDefault="0086423E" w:rsidP="003A6BFE"/>
    <w:sectPr w:rsidR="00864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E"/>
    <w:rsid w:val="00195519"/>
    <w:rsid w:val="002C2932"/>
    <w:rsid w:val="00327343"/>
    <w:rsid w:val="00372F15"/>
    <w:rsid w:val="003755BE"/>
    <w:rsid w:val="003A6BFE"/>
    <w:rsid w:val="004D614A"/>
    <w:rsid w:val="005763F0"/>
    <w:rsid w:val="00592BB7"/>
    <w:rsid w:val="007414C9"/>
    <w:rsid w:val="007852E6"/>
    <w:rsid w:val="0086423E"/>
    <w:rsid w:val="0087608E"/>
    <w:rsid w:val="008957B0"/>
    <w:rsid w:val="008F5283"/>
    <w:rsid w:val="00930710"/>
    <w:rsid w:val="009A2358"/>
    <w:rsid w:val="009B2E26"/>
    <w:rsid w:val="009D057A"/>
    <w:rsid w:val="00A76EBC"/>
    <w:rsid w:val="00A82C86"/>
    <w:rsid w:val="00AB3A7A"/>
    <w:rsid w:val="00B04698"/>
    <w:rsid w:val="00B1424A"/>
    <w:rsid w:val="00BB0A9A"/>
    <w:rsid w:val="00BF088C"/>
    <w:rsid w:val="00CE391B"/>
    <w:rsid w:val="00D615AE"/>
    <w:rsid w:val="00D6365B"/>
    <w:rsid w:val="00DE6117"/>
    <w:rsid w:val="00DE6EFF"/>
    <w:rsid w:val="00E014FC"/>
    <w:rsid w:val="00FA1101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237"/>
  <w15:chartTrackingRefBased/>
  <w15:docId w15:val="{C851BD43-5959-4065-A8D4-189D040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F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Заголовок 4д"/>
    <w:basedOn w:val="a"/>
    <w:next w:val="a"/>
    <w:link w:val="40"/>
    <w:qFormat/>
    <w:rsid w:val="0086423E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283"/>
    <w:rPr>
      <w:color w:val="0563C1" w:themeColor="hyperlink"/>
      <w:u w:val="single"/>
    </w:rPr>
  </w:style>
  <w:style w:type="character" w:customStyle="1" w:styleId="40">
    <w:name w:val="Заголовок 4 Знак"/>
    <w:aliases w:val="Заголовок 4д Знак"/>
    <w:basedOn w:val="a0"/>
    <w:link w:val="4"/>
    <w:rsid w:val="0086423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86423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42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druchniki.com/1658100538320/bzhd/" TargetMode="External"/><Relationship Id="rId18" Type="http://schemas.openxmlformats.org/officeDocument/2006/relationships/hyperlink" Target="https://pidruchniki.com/1984030738332/bzhd" TargetMode="External"/><Relationship Id="rId26" Type="http://schemas.openxmlformats.org/officeDocument/2006/relationships/hyperlink" Target="https://dnaop.com/html/1642/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udfile.net/preview/5412659/page:21/" TargetMode="External"/><Relationship Id="rId7" Type="http://schemas.openxmlformats.org/officeDocument/2006/relationships/hyperlink" Target="https://pidruchniki.com/1578050338169/bzhd/" TargetMode="External"/><Relationship Id="rId12" Type="http://schemas.openxmlformats.org/officeDocument/2006/relationships/hyperlink" Target="https://buklib.net/books/30180/" TargetMode="External"/><Relationship Id="rId17" Type="http://schemas.openxmlformats.org/officeDocument/2006/relationships/hyperlink" Target="https://pidruchniki.com/1058032038331/bzhd" TargetMode="External"/><Relationship Id="rId25" Type="http://schemas.openxmlformats.org/officeDocument/2006/relationships/hyperlink" Target="https://studfile.net/preview/5412659/page:20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idruchniki.com/1698090438346/bzhd" TargetMode="External"/><Relationship Id="rId20" Type="http://schemas.openxmlformats.org/officeDocument/2006/relationships/hyperlink" Target="https://pidruchniki.com/1439022138279/bzhd" TargetMode="External"/><Relationship Id="rId29" Type="http://schemas.openxmlformats.org/officeDocument/2006/relationships/hyperlink" Target="https://pidruchniki.com/1260120638328/bzhd" TargetMode="External"/><Relationship Id="rId1" Type="http://schemas.openxmlformats.org/officeDocument/2006/relationships/styles" Target="styles.xml"/><Relationship Id="rId6" Type="http://schemas.openxmlformats.org/officeDocument/2006/relationships/hyperlink" Target="https://buklib.net/books/29784/" TargetMode="External"/><Relationship Id="rId11" Type="http://schemas.openxmlformats.org/officeDocument/2006/relationships/hyperlink" Target="https://pidruchniki.com/1840062038307/bzhd/" TargetMode="External"/><Relationship Id="rId24" Type="http://schemas.openxmlformats.org/officeDocument/2006/relationships/hyperlink" Target="https://studfile.net/preview/5412659/page:15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idruchniki.com/92786/bzhd/" TargetMode="External"/><Relationship Id="rId15" Type="http://schemas.openxmlformats.org/officeDocument/2006/relationships/hyperlink" Target="https://dnaop.com/html/2071/doc" TargetMode="External"/><Relationship Id="rId23" Type="http://schemas.openxmlformats.org/officeDocument/2006/relationships/hyperlink" Target="https://dnaop.com/html/31675/doc" TargetMode="External"/><Relationship Id="rId28" Type="http://schemas.openxmlformats.org/officeDocument/2006/relationships/hyperlink" Target="https://pidruchniki.com/1066091438322/bzhd/" TargetMode="External"/><Relationship Id="rId10" Type="http://schemas.openxmlformats.org/officeDocument/2006/relationships/hyperlink" Target="https://studfile.net/preview/5412659/page:21/" TargetMode="External"/><Relationship Id="rId19" Type="http://schemas.openxmlformats.org/officeDocument/2006/relationships/hyperlink" Target="https://zakon.rada.gov.ua/laws/show/z0472-14" TargetMode="External"/><Relationship Id="rId31" Type="http://schemas.openxmlformats.org/officeDocument/2006/relationships/hyperlink" Target="https://pidruchniki.com/1512070238344/bzhd" TargetMode="External"/><Relationship Id="rId4" Type="http://schemas.openxmlformats.org/officeDocument/2006/relationships/hyperlink" Target="mailto:lagordiychuk@gmail.com" TargetMode="External"/><Relationship Id="rId9" Type="http://schemas.openxmlformats.org/officeDocument/2006/relationships/hyperlink" Target="https://studfile.net/preview/5412659/page:17/" TargetMode="External"/><Relationship Id="rId14" Type="http://schemas.openxmlformats.org/officeDocument/2006/relationships/hyperlink" Target="https://pidruchniki.com/16330826/bzhd" TargetMode="External"/><Relationship Id="rId22" Type="http://schemas.openxmlformats.org/officeDocument/2006/relationships/hyperlink" Target="https://dnaop.com/html/2032_8.html" TargetMode="External"/><Relationship Id="rId27" Type="http://schemas.openxmlformats.org/officeDocument/2006/relationships/hyperlink" Target="https://zakon.rada.gov.ua/laws/show/z0097-18" TargetMode="External"/><Relationship Id="rId30" Type="http://schemas.openxmlformats.org/officeDocument/2006/relationships/hyperlink" Target="https://pidruchniki.com/1055120838339/bzhd" TargetMode="External"/><Relationship Id="rId8" Type="http://schemas.openxmlformats.org/officeDocument/2006/relationships/hyperlink" Target="https://pidruchniki.com/92788/bzhd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3689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2020-03-18T19:22:00Z</dcterms:created>
  <dcterms:modified xsi:type="dcterms:W3CDTF">2020-03-29T19:54:00Z</dcterms:modified>
</cp:coreProperties>
</file>