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5E" w:rsidRDefault="008F725E" w:rsidP="008F72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Технічні засоби в аквакультурі</w:t>
      </w:r>
      <w:r>
        <w:rPr>
          <w:b/>
          <w:sz w:val="28"/>
          <w:szCs w:val="28"/>
        </w:rPr>
        <w:t>»,</w:t>
      </w:r>
    </w:p>
    <w:p w:rsidR="008F725E" w:rsidRDefault="008F725E" w:rsidP="008F725E">
      <w:pPr>
        <w:rPr>
          <w:b/>
          <w:sz w:val="28"/>
          <w:szCs w:val="28"/>
        </w:rPr>
      </w:pPr>
      <w:r>
        <w:rPr>
          <w:sz w:val="28"/>
          <w:szCs w:val="28"/>
        </w:rPr>
        <w:t>БТФ ВБР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БВ та МТП у тваринництві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20  Аграрні науки і продовольство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перший (бакалавр)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207 Водні біоресурси та аквакультура</w:t>
      </w:r>
      <w:r>
        <w:rPr>
          <w:sz w:val="28"/>
          <w:szCs w:val="28"/>
        </w:rPr>
        <w:t>, 4 курс</w:t>
      </w:r>
      <w:r>
        <w:rPr>
          <w:sz w:val="28"/>
          <w:szCs w:val="28"/>
          <w:u w:val="single"/>
        </w:rPr>
        <w:t xml:space="preserve"> </w:t>
      </w:r>
    </w:p>
    <w:p w:rsidR="008F725E" w:rsidRDefault="008F725E" w:rsidP="008F7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Ярошович</w:t>
      </w:r>
      <w:proofErr w:type="spellEnd"/>
      <w:r>
        <w:rPr>
          <w:sz w:val="28"/>
          <w:szCs w:val="28"/>
        </w:rPr>
        <w:t xml:space="preserve"> Іван Григорович</w:t>
      </w:r>
      <w:r>
        <w:rPr>
          <w:sz w:val="28"/>
          <w:szCs w:val="28"/>
          <w:lang w:eastAsia="uk-UA"/>
        </w:rPr>
        <w:t xml:space="preserve">, </w:t>
      </w:r>
      <w:r>
        <w:rPr>
          <w:b/>
          <w:sz w:val="28"/>
          <w:szCs w:val="28"/>
          <w:lang w:eastAsia="uk-UA"/>
        </w:rPr>
        <w:t>jarochovich2017@gmail.com</w:t>
      </w:r>
      <w:r>
        <w:rPr>
          <w:sz w:val="28"/>
          <w:szCs w:val="28"/>
          <w:lang w:eastAsia="uk-UA"/>
        </w:rPr>
        <w:t xml:space="preserve"> (</w:t>
      </w:r>
      <w:r>
        <w:rPr>
          <w:b/>
          <w:sz w:val="28"/>
          <w:szCs w:val="28"/>
          <w:lang w:eastAsia="uk-UA"/>
        </w:rPr>
        <w:t>обов’язково до заповнення</w:t>
      </w:r>
      <w:r>
        <w:rPr>
          <w:sz w:val="28"/>
          <w:szCs w:val="28"/>
          <w:lang w:eastAsia="uk-UA"/>
        </w:rPr>
        <w:t>)</w:t>
      </w:r>
    </w:p>
    <w:p w:rsidR="008F725E" w:rsidRDefault="008F725E" w:rsidP="008F725E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82"/>
        <w:gridCol w:w="9498"/>
        <w:gridCol w:w="1480"/>
      </w:tblGrid>
      <w:tr w:rsidR="008F725E" w:rsidTr="008F72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8F725E" w:rsidTr="008F725E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5E" w:rsidRDefault="008F725E">
            <w:pPr>
              <w:rPr>
                <w:b/>
                <w:sz w:val="28"/>
                <w:szCs w:val="28"/>
              </w:rPr>
            </w:pPr>
          </w:p>
        </w:tc>
      </w:tr>
      <w:tr w:rsidR="008F725E" w:rsidTr="008F72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14.04.2020р.</w:t>
            </w:r>
            <w:r>
              <w:rPr>
                <w:bCs/>
                <w:color w:val="000000"/>
                <w:sz w:val="28"/>
                <w:szCs w:val="28"/>
              </w:rPr>
              <w:t xml:space="preserve"> Механізація годівлі риби.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Пересувні і стаціонарні засоби механізації процесу годівлі риби та використовувані для цього кормороздавачі. Облаштування та принцип роботи </w:t>
            </w:r>
            <w:proofErr w:type="spellStart"/>
            <w:r>
              <w:rPr>
                <w:sz w:val="28"/>
                <w:szCs w:val="28"/>
              </w:rPr>
              <w:t>автогодівниць</w:t>
            </w:r>
            <w:proofErr w:type="spellEnd"/>
            <w:r>
              <w:rPr>
                <w:sz w:val="28"/>
                <w:szCs w:val="28"/>
              </w:rPr>
              <w:t xml:space="preserve"> типу </w:t>
            </w:r>
            <w:proofErr w:type="spellStart"/>
            <w:r>
              <w:rPr>
                <w:sz w:val="28"/>
                <w:szCs w:val="28"/>
              </w:rPr>
              <w:t>„Рефлекс</w:t>
            </w:r>
            <w:proofErr w:type="spellEnd"/>
            <w:r>
              <w:rPr>
                <w:sz w:val="28"/>
                <w:szCs w:val="28"/>
              </w:rPr>
              <w:t>”. Принцип роботи автоматичних кормороздавачів.</w:t>
            </w:r>
            <w:r>
              <w:rPr>
                <w:bCs/>
                <w:color w:val="000000"/>
                <w:sz w:val="28"/>
                <w:szCs w:val="28"/>
              </w:rPr>
              <w:t xml:space="preserve">  Заходи безпеки при годівлі риби.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:rsidR="008F725E" w:rsidRDefault="008F725E" w:rsidP="008F725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</w:t>
      </w:r>
      <w:hyperlink r:id="rId5" w:history="1">
        <w:r>
          <w:rPr>
            <w:rStyle w:val="a3"/>
          </w:rPr>
          <w:t>https://nubip.edu.ua/sites/default/files/u104/%D0%9C%D0%95%D0%A2%D0%9E%D0%94%20%D0%9F%D0%9E%D0%A1%D0%86%D0%91%D0%9D%D0%98%D0%9A%202009%20%D0%A1%D0%90%D0%9C%20%D0%A0%D0%9E%D0%91%20%D0%A1%D0%A2%D0%A3%D0%94%202012%20%282%29_0.pdf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80"/>
        <w:gridCol w:w="10200"/>
      </w:tblGrid>
      <w:tr w:rsidR="008F725E" w:rsidTr="008F725E">
        <w:tc>
          <w:tcPr>
            <w:tcW w:w="1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8F725E" w:rsidTr="008F72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основних видів інженерних гідротехнічних споруд, які використовуються для ставкових рибних господарств.</w:t>
            </w:r>
          </w:p>
          <w:p w:rsidR="008F725E" w:rsidRDefault="008F72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основних видів інженерних гідротехнічних споруд, які використовуються для ставкових рибних господарств.</w:t>
            </w:r>
          </w:p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Греблі, дамби, шлюзи – регулювальники, відкриті шлюзи – регулювальники,  пропускна здатність шлюзів, трубчасті шлюзи – регулювальники. Пропускна здатність шлюзів. Перегороджуючи споруди. Водо випуски. Шахтні </w:t>
            </w:r>
            <w:proofErr w:type="spellStart"/>
            <w:r>
              <w:rPr>
                <w:sz w:val="28"/>
                <w:szCs w:val="28"/>
              </w:rPr>
              <w:t>перепади-</w:t>
            </w:r>
            <w:proofErr w:type="spellEnd"/>
            <w:r>
              <w:rPr>
                <w:sz w:val="28"/>
                <w:szCs w:val="28"/>
              </w:rPr>
              <w:t xml:space="preserve"> регулювальники.</w:t>
            </w:r>
          </w:p>
        </w:tc>
      </w:tr>
      <w:tr w:rsidR="008F725E" w:rsidTr="008F72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основних правил експлуатації гідротехнічних споруд ставкових рибних господарств.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Вивчення основних правил експлуатації гідротехнічних споруд ставкових рибних господарств. Канали, донні водоспуски, регулятори, лотки, труби і інші дрібні споруди. Обладнання для облову </w:t>
            </w:r>
            <w:proofErr w:type="spellStart"/>
            <w:r>
              <w:rPr>
                <w:sz w:val="28"/>
                <w:szCs w:val="28"/>
              </w:rPr>
              <w:t>ставів</w:t>
            </w:r>
            <w:proofErr w:type="spellEnd"/>
            <w:r>
              <w:rPr>
                <w:sz w:val="28"/>
                <w:szCs w:val="28"/>
              </w:rPr>
              <w:t>, водойм і сортування риби.</w:t>
            </w:r>
          </w:p>
        </w:tc>
      </w:tr>
      <w:tr w:rsidR="008F725E" w:rsidTr="008F72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Вивчення методів і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обладнання для механізації рибницьких процесів.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Вивчення методів і обладнання для механізації рибницьких процесів.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Обладнання </w:t>
            </w:r>
            <w:r>
              <w:rPr>
                <w:spacing w:val="-6"/>
                <w:sz w:val="28"/>
                <w:szCs w:val="28"/>
              </w:rPr>
              <w:lastRenderedPageBreak/>
              <w:t xml:space="preserve">ложа </w:t>
            </w:r>
            <w:proofErr w:type="spellStart"/>
            <w:r>
              <w:rPr>
                <w:spacing w:val="-6"/>
                <w:sz w:val="28"/>
                <w:szCs w:val="28"/>
              </w:rPr>
              <w:t>ставів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6"/>
                <w:sz w:val="28"/>
                <w:szCs w:val="28"/>
              </w:rPr>
              <w:t>рибовловлювачі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6"/>
                <w:sz w:val="28"/>
                <w:szCs w:val="28"/>
              </w:rPr>
              <w:t>сміттєвловлювач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6"/>
                <w:sz w:val="28"/>
                <w:szCs w:val="28"/>
              </w:rPr>
              <w:t>личинково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– мальковий  вловлювач, лінія приготування гранульованих комбікормів.</w:t>
            </w:r>
          </w:p>
        </w:tc>
      </w:tr>
      <w:tr w:rsidR="008F725E" w:rsidTr="008F72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Транспортування риби.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Конструкції і технічні характеристики механізмів і  пристосування  для транспортування живої риби.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Живоробні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автомобілі,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живоробні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вагони 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живоробні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судна, знімні контейнери, канни, цистерни з про гумової тканини</w:t>
            </w:r>
          </w:p>
        </w:tc>
      </w:tr>
      <w:tr w:rsidR="008F725E" w:rsidTr="008F72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 Види обладнання при переробці риби та їх характеристики.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E" w:rsidRDefault="008F72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</w:rPr>
              <w:t>Вивчення обладнання, яке використовується при переробці риби.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Технічна характеристика обладнання « Нерест ». Технічна характеристика інкубатора « Амур ».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 </w:t>
            </w:r>
          </w:p>
        </w:tc>
      </w:tr>
    </w:tbl>
    <w:p w:rsidR="008F725E" w:rsidRDefault="008F725E" w:rsidP="008F725E">
      <w:pPr>
        <w:rPr>
          <w:color w:val="000000"/>
          <w:sz w:val="28"/>
          <w:szCs w:val="28"/>
          <w:shd w:val="clear" w:color="auto" w:fill="FFFFFF"/>
        </w:rPr>
      </w:pPr>
    </w:p>
    <w:p w:rsidR="008F725E" w:rsidRDefault="008F725E" w:rsidP="008F725E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*-</w:t>
      </w:r>
      <w:r>
        <w:rPr>
          <w:color w:val="000000"/>
          <w:sz w:val="28"/>
          <w:szCs w:val="28"/>
          <w:shd w:val="clear" w:color="auto" w:fill="FFFFFF"/>
        </w:rPr>
        <w:t xml:space="preserve"> Документи подавати в Microsoft Word,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шрифт  Times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розмір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шрифта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14</w:t>
      </w:r>
    </w:p>
    <w:p w:rsidR="004A7FB3" w:rsidRDefault="004A7FB3">
      <w:bookmarkStart w:id="0" w:name="_GoBack"/>
      <w:bookmarkEnd w:id="0"/>
    </w:p>
    <w:sectPr w:rsidR="004A7FB3" w:rsidSect="008F725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68"/>
    <w:rsid w:val="000A6468"/>
    <w:rsid w:val="004A7FB3"/>
    <w:rsid w:val="008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72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7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bip.edu.ua/sites/default/files/u104/%D0%9C%D0%95%D0%A2%D0%9E%D0%94%20%D0%9F%D0%9E%D0%A1%D0%86%D0%91%D0%9D%D0%98%D0%9A%202009%20%D0%A1%D0%90%D0%9C%20%D0%A0%D0%9E%D0%91%20%D0%A1%D0%A2%D0%A3%D0%94%202012%20%282%29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1707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2020-03-31T07:11:00Z</dcterms:created>
  <dcterms:modified xsi:type="dcterms:W3CDTF">2020-03-31T07:12:00Z</dcterms:modified>
</cp:coreProperties>
</file>