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FB" w:rsidRDefault="003623FB" w:rsidP="0036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«ЕКОНОМІКА ВИРОБНИЦТВА ПРОДУКЦІЇ АКВАКУЛЬТУРИ», Б</w:t>
      </w:r>
      <w:r w:rsidR="002B5780">
        <w:rPr>
          <w:b/>
          <w:sz w:val="28"/>
          <w:szCs w:val="28"/>
        </w:rPr>
        <w:t>іолого-технологічний</w:t>
      </w:r>
      <w:r w:rsidR="00AC270B">
        <w:rPr>
          <w:b/>
          <w:sz w:val="28"/>
          <w:szCs w:val="28"/>
        </w:rPr>
        <w:t xml:space="preserve"> </w:t>
      </w:r>
      <w:r w:rsidR="002B5780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>, К</w:t>
      </w:r>
      <w:r w:rsidR="002B5780">
        <w:rPr>
          <w:b/>
          <w:sz w:val="28"/>
          <w:szCs w:val="28"/>
        </w:rPr>
        <w:t>афедра</w:t>
      </w:r>
      <w:r>
        <w:rPr>
          <w:b/>
          <w:sz w:val="28"/>
          <w:szCs w:val="28"/>
        </w:rPr>
        <w:t xml:space="preserve"> </w:t>
      </w:r>
      <w:r w:rsidR="002B5780">
        <w:rPr>
          <w:b/>
          <w:sz w:val="28"/>
          <w:szCs w:val="28"/>
        </w:rPr>
        <w:t xml:space="preserve">економіки підприємства, інновацій та </w:t>
      </w:r>
      <w:proofErr w:type="spellStart"/>
      <w:r w:rsidR="002B5780">
        <w:rPr>
          <w:b/>
          <w:sz w:val="28"/>
          <w:szCs w:val="28"/>
        </w:rPr>
        <w:t>дорадництва</w:t>
      </w:r>
      <w:proofErr w:type="spellEnd"/>
      <w:r w:rsidR="002B5780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АПК </w:t>
      </w:r>
      <w:r w:rsidR="002B5780">
        <w:rPr>
          <w:b/>
          <w:sz w:val="28"/>
          <w:szCs w:val="28"/>
        </w:rPr>
        <w:t>ім. І.В. П</w:t>
      </w:r>
      <w:r w:rsidR="00DB5546">
        <w:rPr>
          <w:b/>
          <w:sz w:val="28"/>
          <w:szCs w:val="28"/>
        </w:rPr>
        <w:t>оповича</w:t>
      </w:r>
      <w:r w:rsidR="002B578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</w:t>
      </w:r>
      <w:r w:rsidR="002B5780">
        <w:rPr>
          <w:b/>
          <w:sz w:val="28"/>
          <w:szCs w:val="28"/>
        </w:rPr>
        <w:t>одні</w:t>
      </w:r>
      <w:r>
        <w:rPr>
          <w:b/>
          <w:sz w:val="28"/>
          <w:szCs w:val="28"/>
        </w:rPr>
        <w:t xml:space="preserve"> </w:t>
      </w:r>
      <w:r w:rsidR="002B5780">
        <w:rPr>
          <w:b/>
          <w:sz w:val="28"/>
          <w:szCs w:val="28"/>
        </w:rPr>
        <w:t>біоресурси</w:t>
      </w:r>
      <w:r>
        <w:rPr>
          <w:b/>
          <w:sz w:val="28"/>
          <w:szCs w:val="28"/>
        </w:rPr>
        <w:t>, М</w:t>
      </w:r>
      <w:r w:rsidR="002B5780">
        <w:rPr>
          <w:b/>
          <w:sz w:val="28"/>
          <w:szCs w:val="28"/>
        </w:rPr>
        <w:t>агістр</w:t>
      </w:r>
      <w:r>
        <w:rPr>
          <w:b/>
          <w:sz w:val="28"/>
          <w:szCs w:val="28"/>
        </w:rPr>
        <w:t>, К</w:t>
      </w:r>
      <w:r w:rsidR="002B5780">
        <w:rPr>
          <w:b/>
          <w:sz w:val="28"/>
          <w:szCs w:val="28"/>
        </w:rPr>
        <w:t>урс</w:t>
      </w:r>
      <w:r>
        <w:rPr>
          <w:b/>
          <w:sz w:val="28"/>
          <w:szCs w:val="28"/>
        </w:rPr>
        <w:t xml:space="preserve"> 1</w:t>
      </w:r>
    </w:p>
    <w:p w:rsidR="002B5780" w:rsidRDefault="002B5780" w:rsidP="003623FB">
      <w:pPr>
        <w:jc w:val="center"/>
        <w:rPr>
          <w:b/>
          <w:sz w:val="28"/>
          <w:szCs w:val="28"/>
        </w:rPr>
      </w:pPr>
    </w:p>
    <w:p w:rsidR="003623FB" w:rsidRDefault="003623FB" w:rsidP="002B5780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Чемерис В.А.</w:t>
      </w:r>
      <w:r w:rsidR="002B578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hyperlink r:id="rId5" w:history="1">
        <w:r w:rsidR="002B5780" w:rsidRPr="00D82B8F">
          <w:rPr>
            <w:rStyle w:val="a3"/>
            <w:sz w:val="28"/>
            <w:szCs w:val="28"/>
            <w:lang w:val="en-US" w:eastAsia="uk-UA"/>
          </w:rPr>
          <w:t>Chemerus</w:t>
        </w:r>
        <w:r w:rsidR="002B5780" w:rsidRPr="00D82B8F">
          <w:rPr>
            <w:rStyle w:val="a3"/>
            <w:sz w:val="28"/>
            <w:szCs w:val="28"/>
            <w:lang w:val="ru-RU" w:eastAsia="uk-UA"/>
          </w:rPr>
          <w:t>64@</w:t>
        </w:r>
        <w:r w:rsidR="002B5780" w:rsidRPr="00D82B8F">
          <w:rPr>
            <w:rStyle w:val="a3"/>
            <w:sz w:val="28"/>
            <w:szCs w:val="28"/>
            <w:lang w:val="en-US" w:eastAsia="uk-UA"/>
          </w:rPr>
          <w:t>gmail</w:t>
        </w:r>
        <w:r w:rsidR="002B5780" w:rsidRPr="00D82B8F">
          <w:rPr>
            <w:rStyle w:val="a3"/>
            <w:sz w:val="28"/>
            <w:szCs w:val="28"/>
            <w:lang w:val="ru-RU" w:eastAsia="uk-UA"/>
          </w:rPr>
          <w:t>.</w:t>
        </w:r>
        <w:r w:rsidR="002B5780" w:rsidRPr="00D82B8F">
          <w:rPr>
            <w:rStyle w:val="a3"/>
            <w:sz w:val="28"/>
            <w:szCs w:val="28"/>
            <w:lang w:val="en-US" w:eastAsia="uk-UA"/>
          </w:rPr>
          <w:t>com</w:t>
        </w:r>
      </w:hyperlink>
      <w:bookmarkStart w:id="0" w:name="_GoBack"/>
      <w:bookmarkEnd w:id="0"/>
    </w:p>
    <w:p w:rsidR="002B5780" w:rsidRPr="002B5780" w:rsidRDefault="002B5780" w:rsidP="002B5780">
      <w:pPr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6208"/>
        <w:gridCol w:w="5243"/>
      </w:tblGrid>
      <w:tr w:rsidR="003623FB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2B5780" w:rsidTr="00270434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80" w:rsidRDefault="002B5780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623FB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Pr="00F04488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rPr>
                <w:sz w:val="28"/>
                <w:szCs w:val="28"/>
              </w:rPr>
            </w:pPr>
            <w:r w:rsidRPr="00F04488">
              <w:rPr>
                <w:rStyle w:val="FontStyle17"/>
                <w:sz w:val="28"/>
                <w:szCs w:val="28"/>
                <w:lang w:eastAsia="uk-UA"/>
              </w:rPr>
              <w:t>Економіка виробництва та використання кормів</w:t>
            </w:r>
            <w:r w:rsidRPr="00F04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shd w:val="clear" w:color="auto" w:fill="FFFFFF"/>
              <w:ind w:left="-3"/>
              <w:jc w:val="both"/>
              <w:rPr>
                <w:rStyle w:val="FontStyle17"/>
                <w:sz w:val="28"/>
                <w:szCs w:val="28"/>
                <w:lang w:eastAsia="uk-UA"/>
              </w:rPr>
            </w:pPr>
            <w:r w:rsidRPr="00F04488">
              <w:rPr>
                <w:rStyle w:val="FontStyle17"/>
                <w:sz w:val="28"/>
                <w:szCs w:val="28"/>
                <w:lang w:eastAsia="uk-UA"/>
              </w:rPr>
              <w:t xml:space="preserve">Кормова база та її значення в розвитку виробництва продукції аквакультури. Вимоги до кормової бази. Економічне значення повноцінної годівлі. Джерела кормових ресурсів та їх економічна характеристика. </w:t>
            </w:r>
          </w:p>
          <w:p w:rsidR="003623FB" w:rsidRPr="00F04488" w:rsidRDefault="003623FB" w:rsidP="00A71038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 w:rsidRPr="00F04488">
              <w:rPr>
                <w:rStyle w:val="FontStyle17"/>
                <w:sz w:val="28"/>
                <w:szCs w:val="28"/>
                <w:lang w:eastAsia="uk-UA"/>
              </w:rPr>
              <w:t>Економічна оцінка кормів і раціонів. Шляхи збільшення виробництва і зниження собівартості кормі</w:t>
            </w:r>
            <w:r w:rsidRPr="00F04488">
              <w:rPr>
                <w:sz w:val="28"/>
                <w:szCs w:val="28"/>
                <w:lang w:eastAsia="uk-UA"/>
              </w:rPr>
              <w:t>в. Вплив кормової бази на галузеву структуру виробництва продукції аквакультури. Джерела кормових ресурсів і їх економічна характеристика. Штучні корми і годівля аквакультури. Шляхи збільшення виробництва і зниження собівартості кормів.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CE7EFC" w:rsidRDefault="003623FB" w:rsidP="00A7103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hyperlink r:id="rId6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http://darg.gov.ua/files/6/11_18_ekonomikarybgosp.pdf</w:t>
              </w:r>
            </w:hyperlink>
          </w:p>
          <w:p w:rsidR="003623FB" w:rsidRDefault="003623FB" w:rsidP="00A710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r:id="rId7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http://www.economy.nayka.com.ua/?op=1&amp;z=711</w:t>
              </w:r>
            </w:hyperlink>
            <w:r w:rsidRPr="00CE7EFC">
              <w:rPr>
                <w:sz w:val="28"/>
                <w:szCs w:val="28"/>
              </w:rPr>
              <w:t xml:space="preserve"> </w:t>
            </w:r>
          </w:p>
          <w:p w:rsidR="003623FB" w:rsidRDefault="003623FB" w:rsidP="00A71038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3.</w:t>
            </w:r>
            <w:hyperlink r:id="rId8" w:history="1">
              <w:r w:rsidRPr="00DD1922">
                <w:rPr>
                  <w:rStyle w:val="a3"/>
                  <w:rFonts w:eastAsiaTheme="majorEastAsia"/>
                  <w:bCs/>
                  <w:sz w:val="28"/>
                  <w:szCs w:val="28"/>
                  <w:lang w:eastAsia="uk-UA"/>
                </w:rPr>
                <w:t>http://www.economy.in.ua/pdf/11_2011/5.pdf</w:t>
              </w:r>
            </w:hyperlink>
          </w:p>
          <w:p w:rsidR="003623FB" w:rsidRDefault="003623FB" w:rsidP="00A71038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4.</w:t>
            </w:r>
            <w:hyperlink r:id="rId9" w:history="1">
              <w:r w:rsidRPr="00DD1922">
                <w:rPr>
                  <w:rStyle w:val="a3"/>
                  <w:rFonts w:eastAsiaTheme="majorEastAsia"/>
                  <w:bCs/>
                  <w:sz w:val="28"/>
                  <w:szCs w:val="28"/>
                  <w:lang w:eastAsia="uk-UA"/>
                </w:rPr>
                <w:t>https://zakon.rada.gov.ua/laws/show/5293-17</w:t>
              </w:r>
            </w:hyperlink>
          </w:p>
          <w:p w:rsidR="003623FB" w:rsidRPr="00F25AB3" w:rsidRDefault="003623FB" w:rsidP="00A71038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</w:p>
        </w:tc>
      </w:tr>
      <w:tr w:rsidR="003623FB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Pr="00F04488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Pr="00F04488" w:rsidRDefault="003623FB" w:rsidP="00A71038">
            <w:pPr>
              <w:rPr>
                <w:sz w:val="28"/>
                <w:szCs w:val="28"/>
              </w:rPr>
            </w:pPr>
            <w:r w:rsidRPr="00F04488">
              <w:rPr>
                <w:sz w:val="28"/>
                <w:szCs w:val="28"/>
              </w:rPr>
              <w:t>Економіка виробництва продукції аквакультури в ставках, ріках,  озерах і водосховищах рослинництва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pStyle w:val="3"/>
              <w:ind w:right="-1" w:firstLine="34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F0448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Роль виробництва риби в ставках, басейнах, садках, морях, ріках, озерах, водосховищах та інших водоймах. Розвиток і розміщення виробництва риби у водосховищах. Динаміка валової і товарної продукції аквакультури. </w:t>
            </w:r>
          </w:p>
          <w:p w:rsidR="003623FB" w:rsidRPr="00F04488" w:rsidRDefault="003623FB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F04488">
              <w:rPr>
                <w:sz w:val="28"/>
                <w:szCs w:val="28"/>
                <w:lang w:eastAsia="uk-UA"/>
              </w:rPr>
              <w:t xml:space="preserve">Основні напрями розвитку виробництва. Транспортування, зберігання, переробка і </w:t>
            </w:r>
            <w:r w:rsidRPr="00F04488">
              <w:rPr>
                <w:sz w:val="28"/>
                <w:szCs w:val="28"/>
                <w:lang w:eastAsia="uk-UA"/>
              </w:rPr>
              <w:lastRenderedPageBreak/>
              <w:t>реалізація продукції аквакультури. Економічна ефективність виробництва риби. Продуктивність праці в галузі. Собівартість виробництва та її структура. Ціни реалізації продукції і їх диференціація. Рентабельність виробництва продукції аквакультури. Шляхи підвищення економічної ефективності виробництва продукції аквакультури.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CE7EFC" w:rsidRDefault="003623FB" w:rsidP="00A7103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hyperlink r:id="rId10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http://darg.gov.ua/files/6/11_18_ekonomikarybgosp.pdf</w:t>
              </w:r>
            </w:hyperlink>
          </w:p>
          <w:p w:rsidR="003623FB" w:rsidRDefault="003623FB" w:rsidP="00A710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r:id="rId11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http://www.economy.nayka.com.ua/?op=1&amp;z=711</w:t>
              </w:r>
            </w:hyperlink>
            <w:r w:rsidRPr="00CE7EFC">
              <w:rPr>
                <w:sz w:val="28"/>
                <w:szCs w:val="28"/>
              </w:rPr>
              <w:t xml:space="preserve"> </w:t>
            </w:r>
          </w:p>
          <w:p w:rsidR="003623FB" w:rsidRDefault="003623FB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2" w:history="1">
              <w:r w:rsidRPr="00DD1922">
                <w:rPr>
                  <w:rStyle w:val="a3"/>
                  <w:rFonts w:eastAsiaTheme="majorEastAsia"/>
                  <w:sz w:val="28"/>
                  <w:szCs w:val="28"/>
                  <w:lang w:eastAsia="uk-UA"/>
                </w:rPr>
                <w:t>http://www.economy.in.ua/pdf/11_2011/5.pdf</w:t>
              </w:r>
            </w:hyperlink>
          </w:p>
          <w:p w:rsidR="002B5780" w:rsidRDefault="002B5780" w:rsidP="002B5780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4.</w:t>
            </w:r>
            <w:hyperlink r:id="rId13" w:history="1">
              <w:r w:rsidRPr="00DD1922">
                <w:rPr>
                  <w:rStyle w:val="a3"/>
                  <w:rFonts w:eastAsiaTheme="majorEastAsia"/>
                  <w:bCs/>
                  <w:sz w:val="28"/>
                  <w:szCs w:val="28"/>
                  <w:lang w:eastAsia="uk-UA"/>
                </w:rPr>
                <w:t>https://zakon.rada.gov.ua/laws/show/5293-</w:t>
              </w:r>
              <w:r w:rsidRPr="00DD1922">
                <w:rPr>
                  <w:rStyle w:val="a3"/>
                  <w:rFonts w:eastAsiaTheme="majorEastAsia"/>
                  <w:bCs/>
                  <w:sz w:val="28"/>
                  <w:szCs w:val="28"/>
                  <w:lang w:eastAsia="uk-UA"/>
                </w:rPr>
                <w:lastRenderedPageBreak/>
                <w:t>17</w:t>
              </w:r>
            </w:hyperlink>
          </w:p>
        </w:tc>
      </w:tr>
      <w:tr w:rsidR="002B5780" w:rsidTr="003C7FE2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80" w:rsidRDefault="002B5780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3623FB" w:rsidRPr="00F04488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Pr="00F04488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Pr="00F04488" w:rsidRDefault="003623FB" w:rsidP="00A71038">
            <w:pPr>
              <w:rPr>
                <w:sz w:val="28"/>
                <w:szCs w:val="28"/>
              </w:rPr>
            </w:pPr>
            <w:r w:rsidRPr="00F04488">
              <w:rPr>
                <w:rStyle w:val="FontStyle17"/>
                <w:sz w:val="28"/>
                <w:szCs w:val="28"/>
                <w:lang w:eastAsia="uk-UA"/>
              </w:rPr>
              <w:t>Економічний стан та ефективність рибогосподарського виробництва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jc w:val="both"/>
              <w:rPr>
                <w:rStyle w:val="FontStyle17"/>
                <w:sz w:val="28"/>
                <w:szCs w:val="28"/>
                <w:lang w:eastAsia="uk-UA"/>
              </w:rPr>
            </w:pPr>
            <w:r w:rsidRPr="00F04488">
              <w:rPr>
                <w:rStyle w:val="FontStyle17"/>
                <w:sz w:val="28"/>
                <w:szCs w:val="28"/>
                <w:lang w:eastAsia="uk-UA"/>
              </w:rPr>
              <w:t xml:space="preserve">Сукупний рівень рентабельності рибогосподарських підприємств і фактори, що його формують. </w:t>
            </w:r>
          </w:p>
          <w:p w:rsidR="003623FB" w:rsidRPr="00F04488" w:rsidRDefault="003623FB" w:rsidP="00A71038">
            <w:pPr>
              <w:rPr>
                <w:sz w:val="28"/>
                <w:szCs w:val="28"/>
              </w:rPr>
            </w:pPr>
            <w:r w:rsidRPr="00F04488">
              <w:rPr>
                <w:rStyle w:val="FontStyle17"/>
                <w:sz w:val="28"/>
                <w:szCs w:val="28"/>
                <w:lang w:eastAsia="uk-UA"/>
              </w:rPr>
              <w:t>Сучасний рівень рентабельності виробництва і банкрутство рибогосподарських підприємств в умовах формування ринкових відносин.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FB" w:rsidRPr="00CE7EFC" w:rsidRDefault="003623FB" w:rsidP="00A7103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hyperlink r:id="rId14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http://darg.gov.ua/files/6/11_18_ekonomikarybgosp.pdf</w:t>
              </w:r>
            </w:hyperlink>
          </w:p>
          <w:p w:rsidR="003623FB" w:rsidRDefault="003623FB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r:id="rId15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http://www.economy.nayka.com.ua/?op=1&amp;z=711</w:t>
              </w:r>
            </w:hyperlink>
            <w:r w:rsidRPr="00CE7EFC">
              <w:rPr>
                <w:sz w:val="28"/>
                <w:szCs w:val="28"/>
              </w:rPr>
              <w:t xml:space="preserve"> </w:t>
            </w:r>
          </w:p>
          <w:p w:rsidR="003623FB" w:rsidRDefault="003623FB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hyperlink r:id="rId16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http://www.economy.in.ua/pdf/11_2011/5.pdf</w:t>
              </w:r>
            </w:hyperlink>
          </w:p>
          <w:p w:rsidR="003623FB" w:rsidRPr="00F04488" w:rsidRDefault="003623FB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hyperlink r:id="rId17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https://zakon.rada.gov.ua/laws/show/5293-17</w:t>
              </w:r>
            </w:hyperlink>
          </w:p>
        </w:tc>
      </w:tr>
      <w:tr w:rsidR="003623FB" w:rsidRPr="00F04488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rPr>
                <w:bCs/>
                <w:sz w:val="28"/>
                <w:szCs w:val="28"/>
              </w:rPr>
            </w:pPr>
            <w:r w:rsidRPr="00F04488">
              <w:rPr>
                <w:rStyle w:val="FontStyle17"/>
                <w:bCs/>
                <w:sz w:val="28"/>
                <w:szCs w:val="28"/>
                <w:lang w:eastAsia="uk-UA"/>
              </w:rPr>
              <w:t>Економіка виробництва та використання кормів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rPr>
                <w:sz w:val="28"/>
                <w:szCs w:val="28"/>
              </w:rPr>
            </w:pPr>
            <w:r w:rsidRPr="00F04488">
              <w:rPr>
                <w:sz w:val="28"/>
                <w:szCs w:val="28"/>
              </w:rPr>
              <w:t>Шляхи збільшення виробництва і зниження собівартості кормів при виробництві продукції аквакультури.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CE7EFC" w:rsidRDefault="003623FB" w:rsidP="00A7103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hyperlink r:id="rId18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http://darg.gov.ua/files/6/11_18_ekonomikarybgosp.pdf</w:t>
              </w:r>
            </w:hyperlink>
          </w:p>
          <w:p w:rsidR="003623FB" w:rsidRPr="00F04488" w:rsidRDefault="003623FB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r:id="rId19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http://www.economy.nayka.com.ua/?op=1&amp;z=711</w:t>
              </w:r>
            </w:hyperlink>
            <w:r w:rsidRPr="00CE7EFC">
              <w:rPr>
                <w:sz w:val="28"/>
                <w:szCs w:val="28"/>
              </w:rPr>
              <w:t xml:space="preserve"> </w:t>
            </w:r>
          </w:p>
        </w:tc>
      </w:tr>
      <w:tr w:rsidR="003623FB" w:rsidRPr="00F04488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jc w:val="center"/>
              <w:rPr>
                <w:b/>
                <w:sz w:val="28"/>
                <w:szCs w:val="28"/>
              </w:rPr>
            </w:pPr>
            <w:r w:rsidRPr="00F0448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rPr>
                <w:bCs/>
                <w:sz w:val="28"/>
                <w:szCs w:val="28"/>
              </w:rPr>
            </w:pPr>
            <w:r w:rsidRPr="00F04488">
              <w:rPr>
                <w:bCs/>
                <w:sz w:val="28"/>
                <w:szCs w:val="28"/>
                <w:lang w:eastAsia="uk-UA"/>
              </w:rPr>
              <w:t xml:space="preserve">Економіка </w:t>
            </w:r>
            <w:r w:rsidRPr="00F04488">
              <w:rPr>
                <w:rStyle w:val="FontStyle17"/>
                <w:bCs/>
                <w:sz w:val="28"/>
                <w:szCs w:val="28"/>
                <w:lang w:eastAsia="uk-UA"/>
              </w:rPr>
              <w:t>виробництва</w:t>
            </w:r>
            <w:r w:rsidRPr="00F04488">
              <w:rPr>
                <w:bCs/>
                <w:sz w:val="28"/>
                <w:szCs w:val="28"/>
                <w:lang w:eastAsia="uk-UA"/>
              </w:rPr>
              <w:t xml:space="preserve"> риби в ставках, ріках, озерах, водосховищах.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F04488" w:rsidRDefault="003623FB" w:rsidP="00A71038">
            <w:pPr>
              <w:rPr>
                <w:sz w:val="28"/>
                <w:szCs w:val="28"/>
              </w:rPr>
            </w:pPr>
            <w:r w:rsidRPr="00F04488">
              <w:rPr>
                <w:sz w:val="28"/>
                <w:szCs w:val="28"/>
              </w:rPr>
              <w:t>Шляхи підвищення економічної ефективності виробництва продукції аквакультури.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B" w:rsidRPr="00CE7EFC" w:rsidRDefault="003623FB" w:rsidP="00A7103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hyperlink r:id="rId20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http://darg.gov.ua/files/6/11_18_ekonomikarybgosp.pdf</w:t>
              </w:r>
            </w:hyperlink>
          </w:p>
          <w:p w:rsidR="003623FB" w:rsidRDefault="003623FB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r:id="rId21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http://www.economy.nayka.com.ua/?op=1&amp;z=711</w:t>
              </w:r>
            </w:hyperlink>
            <w:r w:rsidRPr="00CE7EFC">
              <w:rPr>
                <w:sz w:val="28"/>
                <w:szCs w:val="28"/>
              </w:rPr>
              <w:t xml:space="preserve"> </w:t>
            </w:r>
          </w:p>
          <w:p w:rsidR="003623FB" w:rsidRPr="00CE7EFC" w:rsidRDefault="003623FB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hyperlink r:id="rId22" w:history="1">
              <w:r w:rsidRPr="00DD1922">
                <w:rPr>
                  <w:rStyle w:val="a3"/>
                  <w:rFonts w:eastAsiaTheme="majorEastAsia"/>
                  <w:sz w:val="28"/>
                  <w:szCs w:val="28"/>
                </w:rPr>
                <w:t>https://zakon.rada.gov.ua/laws/show/5293-17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67714" w:rsidRDefault="00667714"/>
    <w:sectPr w:rsidR="00667714" w:rsidSect="003027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FB"/>
    <w:rsid w:val="002B5780"/>
    <w:rsid w:val="003623FB"/>
    <w:rsid w:val="00667714"/>
    <w:rsid w:val="00AC270B"/>
    <w:rsid w:val="00DB120B"/>
    <w:rsid w:val="00DB5546"/>
    <w:rsid w:val="00E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3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3">
    <w:name w:val="Hyperlink"/>
    <w:unhideWhenUsed/>
    <w:rsid w:val="003623FB"/>
    <w:rPr>
      <w:color w:val="0563C1"/>
      <w:u w:val="single"/>
    </w:rPr>
  </w:style>
  <w:style w:type="character" w:customStyle="1" w:styleId="FontStyle17">
    <w:name w:val="Font Style17"/>
    <w:rsid w:val="003623FB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3623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7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3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3">
    <w:name w:val="Hyperlink"/>
    <w:unhideWhenUsed/>
    <w:rsid w:val="003623FB"/>
    <w:rPr>
      <w:color w:val="0563C1"/>
      <w:u w:val="single"/>
    </w:rPr>
  </w:style>
  <w:style w:type="character" w:customStyle="1" w:styleId="FontStyle17">
    <w:name w:val="Font Style17"/>
    <w:rsid w:val="003623FB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3623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in.ua/pdf/11_2011/5.pdf" TargetMode="External"/><Relationship Id="rId13" Type="http://schemas.openxmlformats.org/officeDocument/2006/relationships/hyperlink" Target="https://zakon.rada.gov.ua/laws/show/5293-17" TargetMode="External"/><Relationship Id="rId18" Type="http://schemas.openxmlformats.org/officeDocument/2006/relationships/hyperlink" Target="http://darg.gov.ua/files/6/11_18_ekonomikarybgos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y.nayka.com.ua/?op=1&amp;z=711" TargetMode="External"/><Relationship Id="rId7" Type="http://schemas.openxmlformats.org/officeDocument/2006/relationships/hyperlink" Target="http://www.economy.nayka.com.ua/?op=1&amp;z=711" TargetMode="External"/><Relationship Id="rId12" Type="http://schemas.openxmlformats.org/officeDocument/2006/relationships/hyperlink" Target="http://www.economy.in.ua/pdf/11_2011/5.pdf" TargetMode="External"/><Relationship Id="rId17" Type="http://schemas.openxmlformats.org/officeDocument/2006/relationships/hyperlink" Target="https://zakon.rada.gov.ua/laws/show/5293-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conomy.in.ua/pdf/11_2011/5.pdf" TargetMode="External"/><Relationship Id="rId20" Type="http://schemas.openxmlformats.org/officeDocument/2006/relationships/hyperlink" Target="http://darg.gov.ua/files/6/11_18_ekonomikarybgos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arg.gov.ua/files/6/11_18_ekonomikarybgosp.pdf" TargetMode="External"/><Relationship Id="rId11" Type="http://schemas.openxmlformats.org/officeDocument/2006/relationships/hyperlink" Target="http://www.economy.nayka.com.ua/?op=1&amp;z=711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hemerus64@gmail.com" TargetMode="External"/><Relationship Id="rId15" Type="http://schemas.openxmlformats.org/officeDocument/2006/relationships/hyperlink" Target="http://www.economy.nayka.com.ua/?op=1&amp;z=7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arg.gov.ua/files/6/11_18_ekonomikarybgosp.pdf" TargetMode="External"/><Relationship Id="rId19" Type="http://schemas.openxmlformats.org/officeDocument/2006/relationships/hyperlink" Target="http://www.economy.nayka.com.ua/?op=1&amp;z=7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293-17" TargetMode="External"/><Relationship Id="rId14" Type="http://schemas.openxmlformats.org/officeDocument/2006/relationships/hyperlink" Target="http://darg.gov.ua/files/6/11_18_ekonomikarybgosp.pdf" TargetMode="External"/><Relationship Id="rId22" Type="http://schemas.openxmlformats.org/officeDocument/2006/relationships/hyperlink" Target="https://zakon.rada.gov.ua/laws/show/5293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6</cp:revision>
  <dcterms:created xsi:type="dcterms:W3CDTF">2020-03-29T17:36:00Z</dcterms:created>
  <dcterms:modified xsi:type="dcterms:W3CDTF">2020-03-31T06:49:00Z</dcterms:modified>
</cp:coreProperties>
</file>