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44" w:rsidRDefault="00526CB2" w:rsidP="00526CB2">
      <w:pPr>
        <w:jc w:val="center"/>
        <w:rPr>
          <w:b/>
          <w:sz w:val="28"/>
          <w:szCs w:val="28"/>
        </w:rPr>
      </w:pPr>
      <w:r>
        <w:rPr>
          <w:b/>
          <w:sz w:val="28"/>
          <w:szCs w:val="28"/>
        </w:rPr>
        <w:t xml:space="preserve">«АКВАКУЛЬТУРА ШТУЧНИХ ВОДОЙМ» </w:t>
      </w:r>
      <w:proofErr w:type="spellStart"/>
      <w:r w:rsidR="00AE7C44">
        <w:rPr>
          <w:b/>
          <w:sz w:val="28"/>
          <w:szCs w:val="28"/>
        </w:rPr>
        <w:t>Біолого</w:t>
      </w:r>
      <w:proofErr w:type="spellEnd"/>
      <w:r w:rsidR="00AE7C44" w:rsidRPr="002A2A75">
        <w:rPr>
          <w:b/>
          <w:sz w:val="28"/>
          <w:szCs w:val="28"/>
          <w:lang w:val="ru-RU"/>
        </w:rPr>
        <w:t>-</w:t>
      </w:r>
      <w:r w:rsidR="00AE7C44">
        <w:rPr>
          <w:b/>
          <w:sz w:val="28"/>
          <w:szCs w:val="28"/>
        </w:rPr>
        <w:t>технологічний факультет,</w:t>
      </w:r>
      <w:r w:rsidR="00AE7C44" w:rsidRPr="002A2A75">
        <w:rPr>
          <w:b/>
          <w:sz w:val="28"/>
          <w:szCs w:val="28"/>
          <w:lang w:val="ru-RU"/>
        </w:rPr>
        <w:t xml:space="preserve"> </w:t>
      </w:r>
      <w:r>
        <w:rPr>
          <w:b/>
          <w:sz w:val="28"/>
          <w:szCs w:val="28"/>
        </w:rPr>
        <w:t xml:space="preserve">Кафедра </w:t>
      </w:r>
      <w:r w:rsidR="00AE7C44">
        <w:rPr>
          <w:b/>
          <w:sz w:val="28"/>
          <w:szCs w:val="28"/>
        </w:rPr>
        <w:t>водних біоресурсів та аквакультури</w:t>
      </w:r>
      <w:r w:rsidR="00AE7C44" w:rsidRPr="002A2A75">
        <w:rPr>
          <w:b/>
          <w:sz w:val="28"/>
          <w:szCs w:val="28"/>
          <w:lang w:val="ru-RU"/>
        </w:rPr>
        <w:t>,</w:t>
      </w:r>
      <w:r w:rsidR="00AE7C44">
        <w:rPr>
          <w:b/>
          <w:sz w:val="28"/>
          <w:szCs w:val="28"/>
        </w:rPr>
        <w:t xml:space="preserve"> </w:t>
      </w:r>
      <w:r>
        <w:rPr>
          <w:b/>
          <w:sz w:val="28"/>
          <w:szCs w:val="28"/>
        </w:rPr>
        <w:t xml:space="preserve">Водні </w:t>
      </w:r>
      <w:r w:rsidR="00AE7C44">
        <w:rPr>
          <w:b/>
          <w:sz w:val="28"/>
          <w:szCs w:val="28"/>
        </w:rPr>
        <w:t>біоресурси та аквакультура</w:t>
      </w:r>
      <w:r w:rsidR="00AE7C44" w:rsidRPr="002A2A75">
        <w:rPr>
          <w:b/>
          <w:sz w:val="28"/>
          <w:szCs w:val="28"/>
          <w:lang w:val="ru-RU"/>
        </w:rPr>
        <w:t>,</w:t>
      </w:r>
      <w:r w:rsidR="00AE7C44">
        <w:rPr>
          <w:b/>
          <w:sz w:val="28"/>
          <w:szCs w:val="28"/>
        </w:rPr>
        <w:t xml:space="preserve"> </w:t>
      </w:r>
      <w:r>
        <w:rPr>
          <w:b/>
          <w:sz w:val="28"/>
          <w:szCs w:val="28"/>
        </w:rPr>
        <w:t xml:space="preserve">Бакалавр, </w:t>
      </w:r>
      <w:r w:rsidR="00AE7C44" w:rsidRPr="00D927A8">
        <w:rPr>
          <w:b/>
          <w:sz w:val="28"/>
          <w:szCs w:val="28"/>
          <w:lang w:val="ru-RU"/>
        </w:rPr>
        <w:t>2</w:t>
      </w:r>
      <w:r w:rsidR="00AE7C44">
        <w:rPr>
          <w:b/>
          <w:sz w:val="28"/>
          <w:szCs w:val="28"/>
        </w:rPr>
        <w:t xml:space="preserve"> курс </w:t>
      </w:r>
      <w:r w:rsidRPr="008354A1">
        <w:rPr>
          <w:b/>
          <w:sz w:val="28"/>
          <w:szCs w:val="28"/>
        </w:rPr>
        <w:t>(з скороченим терміном навчання)</w:t>
      </w:r>
    </w:p>
    <w:p w:rsidR="00526CB2" w:rsidRPr="00D927A8" w:rsidRDefault="00526CB2" w:rsidP="00526CB2">
      <w:pPr>
        <w:jc w:val="center"/>
        <w:rPr>
          <w:b/>
          <w:sz w:val="28"/>
          <w:szCs w:val="28"/>
        </w:rPr>
      </w:pPr>
    </w:p>
    <w:p w:rsidR="00AE7C44" w:rsidRDefault="00AE7C44" w:rsidP="00526CB2">
      <w:pPr>
        <w:rPr>
          <w:sz w:val="28"/>
          <w:szCs w:val="28"/>
          <w:lang w:eastAsia="uk-UA"/>
        </w:rPr>
      </w:pPr>
      <w:r>
        <w:rPr>
          <w:sz w:val="28"/>
          <w:szCs w:val="28"/>
          <w:lang w:eastAsia="uk-UA"/>
        </w:rPr>
        <w:t>Крушельницька О</w:t>
      </w:r>
      <w:r w:rsidR="00526CB2">
        <w:rPr>
          <w:sz w:val="28"/>
          <w:szCs w:val="28"/>
          <w:lang w:eastAsia="uk-UA"/>
        </w:rPr>
        <w:t>.</w:t>
      </w:r>
      <w:r>
        <w:rPr>
          <w:sz w:val="28"/>
          <w:szCs w:val="28"/>
          <w:lang w:eastAsia="uk-UA"/>
        </w:rPr>
        <w:t>В</w:t>
      </w:r>
      <w:r w:rsidR="00526CB2">
        <w:rPr>
          <w:sz w:val="28"/>
          <w:szCs w:val="28"/>
          <w:lang w:eastAsia="uk-UA"/>
        </w:rPr>
        <w:t>.</w:t>
      </w:r>
      <w:r w:rsidRPr="00526CB2">
        <w:rPr>
          <w:sz w:val="28"/>
          <w:szCs w:val="28"/>
          <w:lang w:eastAsia="uk-UA"/>
        </w:rPr>
        <w:t xml:space="preserve"> </w:t>
      </w:r>
      <w:proofErr w:type="spellStart"/>
      <w:r w:rsidR="00526CB2">
        <w:rPr>
          <w:sz w:val="28"/>
          <w:szCs w:val="28"/>
          <w:lang w:val="de-DE" w:eastAsia="uk-UA"/>
        </w:rPr>
        <w:t>e-mail</w:t>
      </w:r>
      <w:proofErr w:type="spellEnd"/>
      <w:r w:rsidR="00526CB2">
        <w:rPr>
          <w:sz w:val="28"/>
          <w:szCs w:val="28"/>
          <w:lang w:val="de-DE" w:eastAsia="uk-UA"/>
        </w:rPr>
        <w:t>:</w:t>
      </w:r>
      <w:r w:rsidR="00526CB2" w:rsidRPr="008354A1">
        <w:rPr>
          <w:sz w:val="28"/>
          <w:szCs w:val="28"/>
          <w:lang w:eastAsia="uk-UA"/>
        </w:rPr>
        <w:t xml:space="preserve"> </w:t>
      </w:r>
      <w:hyperlink r:id="rId6" w:history="1">
        <w:r w:rsidR="00526CB2" w:rsidRPr="00DF11B8">
          <w:rPr>
            <w:rStyle w:val="a3"/>
            <w:sz w:val="28"/>
            <w:szCs w:val="28"/>
            <w:lang w:val="en-US" w:eastAsia="uk-UA"/>
          </w:rPr>
          <w:t>olena</w:t>
        </w:r>
        <w:r w:rsidR="00526CB2" w:rsidRPr="00526CB2">
          <w:rPr>
            <w:rStyle w:val="a3"/>
            <w:sz w:val="28"/>
            <w:szCs w:val="28"/>
            <w:lang w:eastAsia="uk-UA"/>
          </w:rPr>
          <w:t>.</w:t>
        </w:r>
        <w:r w:rsidR="00526CB2" w:rsidRPr="00DF11B8">
          <w:rPr>
            <w:rStyle w:val="a3"/>
            <w:sz w:val="28"/>
            <w:szCs w:val="28"/>
            <w:lang w:val="en-US" w:eastAsia="uk-UA"/>
          </w:rPr>
          <w:t>krushelnytska</w:t>
        </w:r>
        <w:r w:rsidR="00526CB2" w:rsidRPr="00526CB2">
          <w:rPr>
            <w:rStyle w:val="a3"/>
            <w:sz w:val="28"/>
            <w:szCs w:val="28"/>
            <w:lang w:eastAsia="uk-UA"/>
          </w:rPr>
          <w:t>@</w:t>
        </w:r>
        <w:r w:rsidR="00526CB2" w:rsidRPr="00DF11B8">
          <w:rPr>
            <w:rStyle w:val="a3"/>
            <w:sz w:val="28"/>
            <w:szCs w:val="28"/>
            <w:lang w:val="en-US" w:eastAsia="uk-UA"/>
          </w:rPr>
          <w:t>gmail</w:t>
        </w:r>
        <w:r w:rsidR="00526CB2" w:rsidRPr="00526CB2">
          <w:rPr>
            <w:rStyle w:val="a3"/>
            <w:sz w:val="28"/>
            <w:szCs w:val="28"/>
            <w:lang w:eastAsia="uk-UA"/>
          </w:rPr>
          <w:t>.</w:t>
        </w:r>
        <w:r w:rsidR="00526CB2" w:rsidRPr="00DF11B8">
          <w:rPr>
            <w:rStyle w:val="a3"/>
            <w:sz w:val="28"/>
            <w:szCs w:val="28"/>
            <w:lang w:val="en-US" w:eastAsia="uk-UA"/>
          </w:rPr>
          <w:t>com</w:t>
        </w:r>
      </w:hyperlink>
    </w:p>
    <w:p w:rsidR="00AE7C44" w:rsidRDefault="00AE7C44" w:rsidP="00526CB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
        <w:gridCol w:w="3402"/>
        <w:gridCol w:w="8647"/>
        <w:gridCol w:w="2630"/>
      </w:tblGrid>
      <w:tr w:rsidR="00EF41C7" w:rsidRPr="00DD69CD" w:rsidTr="00526CB2">
        <w:tc>
          <w:tcPr>
            <w:tcW w:w="675" w:type="dxa"/>
            <w:gridSpan w:val="2"/>
          </w:tcPr>
          <w:p w:rsidR="00EF41C7" w:rsidRPr="00DD69CD" w:rsidRDefault="00EF41C7" w:rsidP="00AE5332">
            <w:pPr>
              <w:jc w:val="center"/>
              <w:rPr>
                <w:b/>
                <w:sz w:val="28"/>
                <w:szCs w:val="28"/>
              </w:rPr>
            </w:pPr>
            <w:r w:rsidRPr="00DD69CD">
              <w:rPr>
                <w:b/>
                <w:sz w:val="28"/>
                <w:szCs w:val="28"/>
              </w:rPr>
              <w:t>№ з/п</w:t>
            </w:r>
          </w:p>
        </w:tc>
        <w:tc>
          <w:tcPr>
            <w:tcW w:w="3402" w:type="dxa"/>
          </w:tcPr>
          <w:p w:rsidR="00EF41C7" w:rsidRPr="00DD69CD" w:rsidRDefault="00EF41C7" w:rsidP="00AE5332">
            <w:pPr>
              <w:jc w:val="center"/>
              <w:rPr>
                <w:b/>
                <w:sz w:val="28"/>
                <w:szCs w:val="28"/>
              </w:rPr>
            </w:pPr>
            <w:r w:rsidRPr="00DD69CD">
              <w:rPr>
                <w:b/>
                <w:sz w:val="28"/>
                <w:szCs w:val="28"/>
              </w:rPr>
              <w:t>Тема</w:t>
            </w:r>
          </w:p>
        </w:tc>
        <w:tc>
          <w:tcPr>
            <w:tcW w:w="8647" w:type="dxa"/>
          </w:tcPr>
          <w:p w:rsidR="00EF41C7" w:rsidRPr="00DD69CD" w:rsidRDefault="00EF41C7" w:rsidP="00AE5332">
            <w:pPr>
              <w:jc w:val="center"/>
              <w:rPr>
                <w:b/>
                <w:sz w:val="28"/>
                <w:szCs w:val="28"/>
              </w:rPr>
            </w:pPr>
            <w:r w:rsidRPr="00DD69CD">
              <w:rPr>
                <w:b/>
                <w:sz w:val="28"/>
                <w:szCs w:val="28"/>
              </w:rPr>
              <w:t>Анотація</w:t>
            </w:r>
          </w:p>
        </w:tc>
        <w:tc>
          <w:tcPr>
            <w:tcW w:w="2630" w:type="dxa"/>
          </w:tcPr>
          <w:p w:rsidR="00EF41C7" w:rsidRPr="00DD69CD" w:rsidRDefault="0087308A" w:rsidP="00AE5332">
            <w:pPr>
              <w:jc w:val="center"/>
              <w:rPr>
                <w:b/>
                <w:sz w:val="28"/>
                <w:szCs w:val="28"/>
              </w:rPr>
            </w:pPr>
            <w:r>
              <w:rPr>
                <w:b/>
                <w:sz w:val="28"/>
                <w:szCs w:val="28"/>
              </w:rPr>
              <w:t>Інтернет- ресурс</w:t>
            </w:r>
          </w:p>
        </w:tc>
      </w:tr>
      <w:tr w:rsidR="00EF41C7" w:rsidRPr="00DD69CD" w:rsidTr="00687D51">
        <w:tc>
          <w:tcPr>
            <w:tcW w:w="15354" w:type="dxa"/>
            <w:gridSpan w:val="5"/>
          </w:tcPr>
          <w:p w:rsidR="00EF41C7" w:rsidRPr="00DD69CD" w:rsidRDefault="00EF41C7" w:rsidP="00AE5332">
            <w:pPr>
              <w:jc w:val="center"/>
              <w:rPr>
                <w:b/>
                <w:sz w:val="28"/>
                <w:szCs w:val="28"/>
              </w:rPr>
            </w:pPr>
            <w:r w:rsidRPr="00DD69CD">
              <w:rPr>
                <w:b/>
                <w:sz w:val="28"/>
                <w:szCs w:val="28"/>
              </w:rPr>
              <w:t>ЛЕКЦІЙНИЙ КУРС</w:t>
            </w:r>
          </w:p>
        </w:tc>
      </w:tr>
      <w:tr w:rsidR="00EF41C7" w:rsidRPr="00DD69CD" w:rsidTr="00526CB2">
        <w:tc>
          <w:tcPr>
            <w:tcW w:w="534" w:type="dxa"/>
          </w:tcPr>
          <w:p w:rsidR="00EF41C7" w:rsidRPr="00DD69CD" w:rsidRDefault="00EF41C7" w:rsidP="00AE5332">
            <w:pPr>
              <w:jc w:val="center"/>
              <w:rPr>
                <w:b/>
                <w:sz w:val="28"/>
                <w:szCs w:val="28"/>
              </w:rPr>
            </w:pPr>
            <w:r w:rsidRPr="00DD69CD">
              <w:rPr>
                <w:b/>
                <w:sz w:val="28"/>
                <w:szCs w:val="28"/>
              </w:rPr>
              <w:t>1</w:t>
            </w:r>
          </w:p>
        </w:tc>
        <w:tc>
          <w:tcPr>
            <w:tcW w:w="3543" w:type="dxa"/>
            <w:gridSpan w:val="2"/>
          </w:tcPr>
          <w:p w:rsidR="00EF41C7" w:rsidRPr="00526CB2" w:rsidRDefault="00EF41C7" w:rsidP="00526CB2">
            <w:pPr>
              <w:jc w:val="both"/>
              <w:rPr>
                <w:bCs/>
                <w:color w:val="000000"/>
                <w:spacing w:val="-1"/>
                <w:sz w:val="28"/>
                <w:szCs w:val="28"/>
                <w:lang w:eastAsia="uk-UA"/>
              </w:rPr>
            </w:pPr>
            <w:r w:rsidRPr="00C65F4A">
              <w:rPr>
                <w:bCs/>
                <w:color w:val="000000"/>
                <w:spacing w:val="-1"/>
                <w:sz w:val="28"/>
                <w:szCs w:val="28"/>
                <w:lang w:eastAsia="uk-UA"/>
              </w:rPr>
              <w:t xml:space="preserve"> </w:t>
            </w:r>
            <w:proofErr w:type="spellStart"/>
            <w:r w:rsidRPr="00C65F4A">
              <w:rPr>
                <w:bCs/>
                <w:color w:val="000000"/>
                <w:spacing w:val="-1"/>
                <w:sz w:val="28"/>
                <w:szCs w:val="28"/>
                <w:lang w:eastAsia="uk-UA"/>
              </w:rPr>
              <w:t>Полікультура</w:t>
            </w:r>
            <w:proofErr w:type="spellEnd"/>
            <w:r w:rsidRPr="00C65F4A">
              <w:rPr>
                <w:bCs/>
                <w:color w:val="000000"/>
                <w:spacing w:val="-1"/>
                <w:sz w:val="28"/>
                <w:szCs w:val="28"/>
                <w:lang w:eastAsia="uk-UA"/>
              </w:rPr>
              <w:t xml:space="preserve"> риб у ставовому рибництві.</w:t>
            </w:r>
          </w:p>
        </w:tc>
        <w:tc>
          <w:tcPr>
            <w:tcW w:w="8647" w:type="dxa"/>
          </w:tcPr>
          <w:p w:rsidR="00EF41C7" w:rsidRPr="00EA1B70" w:rsidRDefault="00EF41C7" w:rsidP="00526CB2">
            <w:pPr>
              <w:jc w:val="both"/>
              <w:rPr>
                <w:color w:val="000000"/>
                <w:spacing w:val="-3"/>
                <w:sz w:val="28"/>
                <w:szCs w:val="28"/>
                <w:lang w:eastAsia="uk-UA"/>
              </w:rPr>
            </w:pPr>
            <w:r w:rsidRPr="00EA1B70">
              <w:rPr>
                <w:color w:val="000000"/>
                <w:spacing w:val="-3"/>
                <w:sz w:val="28"/>
                <w:szCs w:val="28"/>
                <w:lang w:eastAsia="uk-UA"/>
              </w:rPr>
              <w:t xml:space="preserve">Біологічна сутність </w:t>
            </w:r>
            <w:proofErr w:type="spellStart"/>
            <w:r w:rsidRPr="00EA1B70">
              <w:rPr>
                <w:color w:val="000000"/>
                <w:spacing w:val="-3"/>
                <w:sz w:val="28"/>
                <w:szCs w:val="28"/>
                <w:lang w:eastAsia="uk-UA"/>
              </w:rPr>
              <w:t>екосистемного</w:t>
            </w:r>
            <w:proofErr w:type="spellEnd"/>
            <w:r w:rsidRPr="00EA1B70">
              <w:rPr>
                <w:color w:val="000000"/>
                <w:spacing w:val="-3"/>
                <w:sz w:val="28"/>
                <w:szCs w:val="28"/>
                <w:lang w:eastAsia="uk-UA"/>
              </w:rPr>
              <w:t xml:space="preserve"> підходу до вирощування риби у </w:t>
            </w:r>
            <w:proofErr w:type="spellStart"/>
            <w:r w:rsidRPr="00EA1B70">
              <w:rPr>
                <w:color w:val="000000"/>
                <w:spacing w:val="-3"/>
                <w:sz w:val="28"/>
                <w:szCs w:val="28"/>
                <w:lang w:eastAsia="uk-UA"/>
              </w:rPr>
              <w:t>полікультурі</w:t>
            </w:r>
            <w:proofErr w:type="spellEnd"/>
            <w:r w:rsidRPr="00EA1B70">
              <w:rPr>
                <w:color w:val="000000"/>
                <w:spacing w:val="-3"/>
                <w:sz w:val="28"/>
                <w:szCs w:val="28"/>
                <w:lang w:eastAsia="uk-UA"/>
              </w:rPr>
              <w:t xml:space="preserve">. Роль риб споживачів фіто-, зоопланктону, зообентосу у ставах; хижих видів риб, як меліораторів водойм та джерела додаткової рибної продукції. Методи спрямованого формування природної кормової бази ставів. Розведення та інтродукція живих кормів, методи контролю та оцінювання кормової бази ставів. Основні профілактичні та лікувальні заходи у </w:t>
            </w:r>
            <w:proofErr w:type="spellStart"/>
            <w:r w:rsidRPr="00EA1B70">
              <w:rPr>
                <w:color w:val="000000"/>
                <w:spacing w:val="-3"/>
                <w:sz w:val="28"/>
                <w:szCs w:val="28"/>
                <w:lang w:eastAsia="uk-UA"/>
              </w:rPr>
              <w:t>ставах</w:t>
            </w:r>
            <w:proofErr w:type="spellEnd"/>
            <w:r w:rsidRPr="00EA1B70">
              <w:rPr>
                <w:color w:val="000000"/>
                <w:spacing w:val="-3"/>
                <w:sz w:val="28"/>
                <w:szCs w:val="28"/>
                <w:lang w:eastAsia="uk-UA"/>
              </w:rPr>
              <w:t xml:space="preserve"> з </w:t>
            </w:r>
            <w:proofErr w:type="spellStart"/>
            <w:r w:rsidRPr="00EA1B70">
              <w:rPr>
                <w:color w:val="000000"/>
                <w:spacing w:val="-3"/>
                <w:sz w:val="28"/>
                <w:szCs w:val="28"/>
                <w:lang w:eastAsia="uk-UA"/>
              </w:rPr>
              <w:t>полікультурою</w:t>
            </w:r>
            <w:proofErr w:type="spellEnd"/>
            <w:r w:rsidRPr="00EA1B70">
              <w:rPr>
                <w:color w:val="000000"/>
                <w:spacing w:val="-3"/>
                <w:sz w:val="28"/>
                <w:szCs w:val="28"/>
                <w:lang w:eastAsia="uk-UA"/>
              </w:rPr>
              <w:t xml:space="preserve"> риб.</w:t>
            </w:r>
          </w:p>
          <w:p w:rsidR="00EF41C7" w:rsidRPr="00EA1B70" w:rsidRDefault="00EF41C7" w:rsidP="00526CB2">
            <w:pPr>
              <w:jc w:val="both"/>
              <w:rPr>
                <w:sz w:val="28"/>
                <w:szCs w:val="28"/>
              </w:rPr>
            </w:pPr>
            <w:r w:rsidRPr="00C65F4A">
              <w:rPr>
                <w:sz w:val="28"/>
                <w:szCs w:val="28"/>
              </w:rPr>
              <w:t>Годівля риби у ставах, садках і басейнах.</w:t>
            </w:r>
          </w:p>
        </w:tc>
        <w:tc>
          <w:tcPr>
            <w:tcW w:w="2630" w:type="dxa"/>
          </w:tcPr>
          <w:p w:rsidR="00EF41C7" w:rsidRDefault="00526CB2" w:rsidP="00526CB2">
            <w:pPr>
              <w:jc w:val="both"/>
              <w:rPr>
                <w:color w:val="000000"/>
                <w:spacing w:val="-3"/>
                <w:sz w:val="28"/>
                <w:szCs w:val="28"/>
                <w:lang w:eastAsia="uk-UA"/>
              </w:rPr>
            </w:pPr>
            <w:hyperlink r:id="rId7" w:history="1">
              <w:r w:rsidR="003313EC" w:rsidRPr="00A11893">
                <w:rPr>
                  <w:rStyle w:val="a3"/>
                  <w:spacing w:val="-3"/>
                  <w:sz w:val="28"/>
                  <w:szCs w:val="28"/>
                  <w:lang w:eastAsia="uk-UA"/>
                </w:rPr>
                <w:t>https://www.twirpx.com/file/2964191/</w:t>
              </w:r>
            </w:hyperlink>
          </w:p>
          <w:p w:rsidR="003313EC" w:rsidRPr="00EA1B70" w:rsidRDefault="00526CB2" w:rsidP="00526CB2">
            <w:pPr>
              <w:jc w:val="both"/>
              <w:rPr>
                <w:color w:val="000000"/>
                <w:spacing w:val="-3"/>
                <w:sz w:val="28"/>
                <w:szCs w:val="28"/>
                <w:lang w:eastAsia="uk-UA"/>
              </w:rPr>
            </w:pPr>
            <w:hyperlink r:id="rId8" w:history="1">
              <w:r w:rsidR="003313EC" w:rsidRPr="00A11893">
                <w:rPr>
                  <w:rStyle w:val="a3"/>
                  <w:spacing w:val="-3"/>
                  <w:sz w:val="28"/>
                  <w:szCs w:val="28"/>
                  <w:lang w:eastAsia="uk-UA"/>
                </w:rPr>
                <w:t>http://www.vniro.ru/en/scientificactivities/publishingvniro/bulletins/problems-of-fisheries/spisok-statej-s-2000-g</w:t>
              </w:r>
            </w:hyperlink>
          </w:p>
        </w:tc>
      </w:tr>
      <w:tr w:rsidR="00EF41C7" w:rsidRPr="00DD69CD" w:rsidTr="00526CB2">
        <w:tc>
          <w:tcPr>
            <w:tcW w:w="534" w:type="dxa"/>
          </w:tcPr>
          <w:p w:rsidR="00EF41C7" w:rsidRPr="00DD69CD" w:rsidRDefault="00526CB2" w:rsidP="00AE5332">
            <w:pPr>
              <w:jc w:val="center"/>
              <w:rPr>
                <w:b/>
                <w:sz w:val="28"/>
                <w:szCs w:val="28"/>
              </w:rPr>
            </w:pPr>
            <w:r>
              <w:rPr>
                <w:b/>
                <w:sz w:val="28"/>
                <w:szCs w:val="28"/>
              </w:rPr>
              <w:t>2</w:t>
            </w:r>
          </w:p>
        </w:tc>
        <w:tc>
          <w:tcPr>
            <w:tcW w:w="3543" w:type="dxa"/>
            <w:gridSpan w:val="2"/>
          </w:tcPr>
          <w:p w:rsidR="00EF41C7" w:rsidRPr="00C65F4A" w:rsidRDefault="00EF41C7" w:rsidP="00526CB2">
            <w:pPr>
              <w:jc w:val="both"/>
              <w:rPr>
                <w:sz w:val="28"/>
                <w:szCs w:val="28"/>
              </w:rPr>
            </w:pPr>
            <w:r w:rsidRPr="00C65F4A">
              <w:rPr>
                <w:sz w:val="28"/>
                <w:szCs w:val="28"/>
              </w:rPr>
              <w:t>Годівля риби у ставах, садках і басейнах.</w:t>
            </w:r>
          </w:p>
        </w:tc>
        <w:tc>
          <w:tcPr>
            <w:tcW w:w="8647" w:type="dxa"/>
          </w:tcPr>
          <w:p w:rsidR="00EF41C7" w:rsidRPr="00EA1B70" w:rsidRDefault="00EF41C7" w:rsidP="00526CB2">
            <w:pPr>
              <w:jc w:val="both"/>
              <w:rPr>
                <w:sz w:val="28"/>
                <w:szCs w:val="28"/>
              </w:rPr>
            </w:pPr>
            <w:r w:rsidRPr="00C65F4A">
              <w:rPr>
                <w:sz w:val="28"/>
                <w:szCs w:val="28"/>
              </w:rPr>
              <w:t xml:space="preserve">Годівля риби у </w:t>
            </w:r>
            <w:proofErr w:type="spellStart"/>
            <w:r w:rsidRPr="00C65F4A">
              <w:rPr>
                <w:sz w:val="28"/>
                <w:szCs w:val="28"/>
              </w:rPr>
              <w:t>ставах</w:t>
            </w:r>
            <w:proofErr w:type="spellEnd"/>
            <w:r w:rsidRPr="00C65F4A">
              <w:rPr>
                <w:sz w:val="28"/>
                <w:szCs w:val="28"/>
              </w:rPr>
              <w:t xml:space="preserve">, садках і </w:t>
            </w:r>
            <w:proofErr w:type="spellStart"/>
            <w:r w:rsidRPr="00C65F4A">
              <w:rPr>
                <w:sz w:val="28"/>
                <w:szCs w:val="28"/>
              </w:rPr>
              <w:t>басейнах.</w:t>
            </w:r>
            <w:r w:rsidRPr="00EA1B70">
              <w:rPr>
                <w:color w:val="000000"/>
                <w:spacing w:val="-3"/>
                <w:sz w:val="28"/>
                <w:szCs w:val="28"/>
              </w:rPr>
              <w:t>Організація</w:t>
            </w:r>
            <w:proofErr w:type="spellEnd"/>
            <w:r w:rsidRPr="00EA1B70">
              <w:rPr>
                <w:color w:val="000000"/>
                <w:spacing w:val="-3"/>
                <w:sz w:val="28"/>
                <w:szCs w:val="28"/>
              </w:rPr>
              <w:t xml:space="preserve"> і проведення нерестової кампанії у ставових рибних господарствах. Бонітування та інвентаризація плідників об’єктів ставової аквакультури. </w:t>
            </w:r>
          </w:p>
        </w:tc>
        <w:tc>
          <w:tcPr>
            <w:tcW w:w="2630" w:type="dxa"/>
          </w:tcPr>
          <w:p w:rsidR="00EF41C7" w:rsidRDefault="00526CB2" w:rsidP="00526CB2">
            <w:pPr>
              <w:jc w:val="both"/>
              <w:rPr>
                <w:sz w:val="28"/>
                <w:szCs w:val="28"/>
              </w:rPr>
            </w:pPr>
            <w:hyperlink r:id="rId9" w:history="1">
              <w:r w:rsidR="00687D51" w:rsidRPr="00A11893">
                <w:rPr>
                  <w:rStyle w:val="a3"/>
                  <w:sz w:val="28"/>
                  <w:szCs w:val="28"/>
                </w:rPr>
                <w:t>https://www.twirpx.com/file/2964191/</w:t>
              </w:r>
            </w:hyperlink>
          </w:p>
          <w:p w:rsidR="00687D51" w:rsidRPr="00C65F4A" w:rsidRDefault="00526CB2" w:rsidP="00526CB2">
            <w:pPr>
              <w:jc w:val="both"/>
              <w:rPr>
                <w:sz w:val="28"/>
                <w:szCs w:val="28"/>
              </w:rPr>
            </w:pPr>
            <w:hyperlink r:id="rId10" w:history="1">
              <w:r w:rsidR="00687D51" w:rsidRPr="00A11893">
                <w:rPr>
                  <w:rStyle w:val="a3"/>
                  <w:sz w:val="28"/>
                  <w:szCs w:val="28"/>
                </w:rPr>
                <w:t>https://pidruchniki.com/89168/agropromislovist/godivlya</w:t>
              </w:r>
            </w:hyperlink>
          </w:p>
        </w:tc>
      </w:tr>
      <w:tr w:rsidR="00EF41C7" w:rsidRPr="00DD69CD" w:rsidTr="00526CB2">
        <w:tc>
          <w:tcPr>
            <w:tcW w:w="534" w:type="dxa"/>
          </w:tcPr>
          <w:p w:rsidR="00EF41C7" w:rsidRPr="00DD69CD" w:rsidRDefault="00526CB2" w:rsidP="00AE5332">
            <w:pPr>
              <w:jc w:val="center"/>
              <w:rPr>
                <w:b/>
                <w:sz w:val="28"/>
                <w:szCs w:val="28"/>
              </w:rPr>
            </w:pPr>
            <w:r>
              <w:rPr>
                <w:b/>
                <w:sz w:val="28"/>
                <w:szCs w:val="28"/>
              </w:rPr>
              <w:t>3</w:t>
            </w:r>
          </w:p>
        </w:tc>
        <w:tc>
          <w:tcPr>
            <w:tcW w:w="3543" w:type="dxa"/>
            <w:gridSpan w:val="2"/>
          </w:tcPr>
          <w:p w:rsidR="00EF41C7" w:rsidRPr="00C65F4A" w:rsidRDefault="00EF41C7" w:rsidP="00526CB2">
            <w:pPr>
              <w:jc w:val="both"/>
              <w:rPr>
                <w:sz w:val="28"/>
                <w:szCs w:val="28"/>
              </w:rPr>
            </w:pPr>
            <w:r w:rsidRPr="00C65F4A">
              <w:rPr>
                <w:sz w:val="28"/>
                <w:szCs w:val="28"/>
              </w:rPr>
              <w:t>Організація та проведення нерестової кампанії в ставових рибних господарствах.</w:t>
            </w:r>
          </w:p>
        </w:tc>
        <w:tc>
          <w:tcPr>
            <w:tcW w:w="8647" w:type="dxa"/>
          </w:tcPr>
          <w:p w:rsidR="00EF41C7" w:rsidRPr="00C65F4A" w:rsidRDefault="00EF41C7" w:rsidP="00526CB2">
            <w:pPr>
              <w:jc w:val="both"/>
              <w:rPr>
                <w:sz w:val="28"/>
                <w:szCs w:val="28"/>
              </w:rPr>
            </w:pPr>
            <w:r w:rsidRPr="00EA1B70">
              <w:rPr>
                <w:color w:val="000000"/>
                <w:spacing w:val="-3"/>
                <w:sz w:val="28"/>
                <w:szCs w:val="28"/>
              </w:rPr>
              <w:t>Підготовка нерестових ставів, віковий підбір плідників, посадка плідників коропа на нерест, спостереження за ходом інкубації ікри у нерестових ставах, облов личинок з нерестових ставів, методи їх обліку. Складання відповідних документів. Рибоводно-біологічні нормативи одержання потомства коропа у нерестових ставах.</w:t>
            </w:r>
          </w:p>
        </w:tc>
        <w:tc>
          <w:tcPr>
            <w:tcW w:w="2630" w:type="dxa"/>
          </w:tcPr>
          <w:p w:rsidR="00EF41C7" w:rsidRDefault="00526CB2" w:rsidP="00526CB2">
            <w:pPr>
              <w:jc w:val="both"/>
              <w:rPr>
                <w:color w:val="000000"/>
                <w:spacing w:val="-3"/>
                <w:sz w:val="28"/>
                <w:szCs w:val="28"/>
              </w:rPr>
            </w:pPr>
            <w:hyperlink r:id="rId11" w:history="1">
              <w:r w:rsidR="003313EC" w:rsidRPr="00A11893">
                <w:rPr>
                  <w:rStyle w:val="a3"/>
                  <w:spacing w:val="-3"/>
                  <w:sz w:val="28"/>
                  <w:szCs w:val="28"/>
                </w:rPr>
                <w:t>https://www.twirpx.com/file/2964191/</w:t>
              </w:r>
            </w:hyperlink>
          </w:p>
          <w:p w:rsidR="003313EC" w:rsidRPr="00EA1B70" w:rsidRDefault="00526CB2" w:rsidP="00526CB2">
            <w:pPr>
              <w:jc w:val="both"/>
              <w:rPr>
                <w:color w:val="000000"/>
                <w:spacing w:val="-3"/>
                <w:sz w:val="28"/>
                <w:szCs w:val="28"/>
              </w:rPr>
            </w:pPr>
            <w:hyperlink r:id="rId12" w:history="1">
              <w:r w:rsidR="003313EC" w:rsidRPr="00A11893">
                <w:rPr>
                  <w:rStyle w:val="a3"/>
                  <w:spacing w:val="-3"/>
                  <w:sz w:val="28"/>
                  <w:szCs w:val="28"/>
                </w:rPr>
                <w:t>http://www.vniro.ru/en/scientificactivities/publishingvniro/bulletins/problems-of-fisheries/spisok-statej-s-2000-g</w:t>
              </w:r>
            </w:hyperlink>
          </w:p>
        </w:tc>
      </w:tr>
      <w:tr w:rsidR="00EF41C7" w:rsidRPr="00DD69CD" w:rsidTr="00526CB2">
        <w:tc>
          <w:tcPr>
            <w:tcW w:w="534" w:type="dxa"/>
          </w:tcPr>
          <w:p w:rsidR="00EF41C7" w:rsidRPr="00DD69CD" w:rsidRDefault="00526CB2" w:rsidP="00AE5332">
            <w:pPr>
              <w:jc w:val="center"/>
              <w:rPr>
                <w:b/>
                <w:sz w:val="28"/>
                <w:szCs w:val="28"/>
              </w:rPr>
            </w:pPr>
            <w:r>
              <w:rPr>
                <w:b/>
                <w:sz w:val="28"/>
                <w:szCs w:val="28"/>
              </w:rPr>
              <w:t>4</w:t>
            </w:r>
          </w:p>
        </w:tc>
        <w:tc>
          <w:tcPr>
            <w:tcW w:w="3543" w:type="dxa"/>
            <w:gridSpan w:val="2"/>
          </w:tcPr>
          <w:p w:rsidR="00EF41C7" w:rsidRPr="00C65F4A" w:rsidRDefault="00EF41C7" w:rsidP="00526CB2">
            <w:pPr>
              <w:jc w:val="both"/>
              <w:rPr>
                <w:sz w:val="28"/>
                <w:szCs w:val="28"/>
              </w:rPr>
            </w:pPr>
            <w:r w:rsidRPr="00C65F4A">
              <w:rPr>
                <w:bCs/>
                <w:color w:val="000000"/>
                <w:spacing w:val="-4"/>
                <w:sz w:val="28"/>
                <w:szCs w:val="28"/>
                <w:lang w:eastAsia="uk-UA"/>
              </w:rPr>
              <w:t>Технологія виробництва товарної риби у ставах.</w:t>
            </w:r>
          </w:p>
        </w:tc>
        <w:tc>
          <w:tcPr>
            <w:tcW w:w="8647" w:type="dxa"/>
          </w:tcPr>
          <w:p w:rsidR="00EF41C7" w:rsidRPr="00EA1B70" w:rsidRDefault="00EF41C7" w:rsidP="00526CB2">
            <w:pPr>
              <w:widowControl w:val="0"/>
              <w:jc w:val="both"/>
              <w:rPr>
                <w:b/>
                <w:bCs/>
                <w:color w:val="000000"/>
                <w:spacing w:val="-4"/>
                <w:sz w:val="28"/>
                <w:szCs w:val="28"/>
                <w:lang w:eastAsia="uk-UA"/>
              </w:rPr>
            </w:pPr>
            <w:r w:rsidRPr="00EA1B70">
              <w:rPr>
                <w:color w:val="000000"/>
                <w:spacing w:val="-4"/>
                <w:sz w:val="28"/>
                <w:szCs w:val="28"/>
                <w:lang w:eastAsia="uk-UA"/>
              </w:rPr>
              <w:t xml:space="preserve">Чинники, що зумовлюють ефективність роботи екосистеми нагульних ставів у коропових господарствах. Основні </w:t>
            </w:r>
            <w:proofErr w:type="spellStart"/>
            <w:r w:rsidRPr="00EA1B70">
              <w:rPr>
                <w:color w:val="000000"/>
                <w:spacing w:val="-4"/>
                <w:sz w:val="28"/>
                <w:szCs w:val="28"/>
                <w:lang w:eastAsia="uk-UA"/>
              </w:rPr>
              <w:t>інтенсифікаційні</w:t>
            </w:r>
            <w:proofErr w:type="spellEnd"/>
            <w:r w:rsidRPr="00EA1B70">
              <w:rPr>
                <w:color w:val="000000"/>
                <w:spacing w:val="-4"/>
                <w:sz w:val="28"/>
                <w:szCs w:val="28"/>
                <w:lang w:eastAsia="uk-UA"/>
              </w:rPr>
              <w:t xml:space="preserve"> заходи під </w:t>
            </w:r>
            <w:r w:rsidRPr="00EA1B70">
              <w:rPr>
                <w:color w:val="000000"/>
                <w:spacing w:val="-4"/>
                <w:sz w:val="28"/>
                <w:szCs w:val="28"/>
                <w:lang w:eastAsia="uk-UA"/>
              </w:rPr>
              <w:lastRenderedPageBreak/>
              <w:t>час вирощування товарної риби (роль меліоративних заходів, підгодівля та годівля риби, оптимальна температура тощо) за дволітнього та трилітнього циклів ведення аквакультури.</w:t>
            </w:r>
            <w:r w:rsidR="00FB01FD">
              <w:t xml:space="preserve"> </w:t>
            </w:r>
          </w:p>
          <w:p w:rsidR="00EF41C7" w:rsidRPr="00EA1B70" w:rsidRDefault="00EF41C7" w:rsidP="00526CB2">
            <w:pPr>
              <w:widowControl w:val="0"/>
              <w:ind w:left="23" w:firstLine="357"/>
              <w:jc w:val="both"/>
              <w:rPr>
                <w:color w:val="000000"/>
                <w:spacing w:val="-4"/>
                <w:sz w:val="28"/>
                <w:szCs w:val="28"/>
                <w:lang w:eastAsia="uk-UA"/>
              </w:rPr>
            </w:pPr>
            <w:r w:rsidRPr="00EA1B70">
              <w:rPr>
                <w:color w:val="000000"/>
                <w:spacing w:val="-4"/>
                <w:sz w:val="28"/>
                <w:szCs w:val="28"/>
                <w:lang w:eastAsia="uk-UA"/>
              </w:rPr>
              <w:t xml:space="preserve">Вимоги до умов середовища та якості води. Щільність посадки різновікових груп у </w:t>
            </w:r>
            <w:proofErr w:type="spellStart"/>
            <w:r w:rsidRPr="00EA1B70">
              <w:rPr>
                <w:color w:val="000000"/>
                <w:spacing w:val="-4"/>
                <w:sz w:val="28"/>
                <w:szCs w:val="28"/>
                <w:lang w:eastAsia="uk-UA"/>
              </w:rPr>
              <w:t>ставах</w:t>
            </w:r>
            <w:proofErr w:type="spellEnd"/>
            <w:r w:rsidRPr="00EA1B70">
              <w:rPr>
                <w:color w:val="000000"/>
                <w:spacing w:val="-4"/>
                <w:sz w:val="28"/>
                <w:szCs w:val="28"/>
                <w:lang w:eastAsia="uk-UA"/>
              </w:rPr>
              <w:t xml:space="preserve">, </w:t>
            </w:r>
            <w:proofErr w:type="spellStart"/>
            <w:r w:rsidRPr="00EA1B70">
              <w:rPr>
                <w:color w:val="000000"/>
                <w:spacing w:val="-4"/>
                <w:sz w:val="28"/>
                <w:szCs w:val="28"/>
                <w:lang w:eastAsia="uk-UA"/>
              </w:rPr>
              <w:t>моно-</w:t>
            </w:r>
            <w:proofErr w:type="spellEnd"/>
            <w:r w:rsidRPr="00EA1B70">
              <w:rPr>
                <w:color w:val="000000"/>
                <w:spacing w:val="-4"/>
                <w:sz w:val="28"/>
                <w:szCs w:val="28"/>
                <w:lang w:eastAsia="uk-UA"/>
              </w:rPr>
              <w:t xml:space="preserve"> та </w:t>
            </w:r>
            <w:proofErr w:type="spellStart"/>
            <w:r w:rsidRPr="00EA1B70">
              <w:rPr>
                <w:color w:val="000000"/>
                <w:spacing w:val="-4"/>
                <w:sz w:val="28"/>
                <w:szCs w:val="28"/>
                <w:lang w:eastAsia="uk-UA"/>
              </w:rPr>
              <w:t>полікультура</w:t>
            </w:r>
            <w:proofErr w:type="spellEnd"/>
            <w:r w:rsidRPr="00EA1B70">
              <w:rPr>
                <w:color w:val="000000"/>
                <w:spacing w:val="-4"/>
                <w:sz w:val="28"/>
                <w:szCs w:val="28"/>
                <w:lang w:eastAsia="uk-UA"/>
              </w:rPr>
              <w:t>, рибоводно-біологічний контроль за ходом вирощування цих груп риб та їх зимівлею (залежно від циклу ведення рибництва). Норми зариблення ставів, використання в них заходів інтенсифікації протягом року, годівля риби.</w:t>
            </w:r>
          </w:p>
          <w:p w:rsidR="00EF41C7" w:rsidRPr="00EA1B70" w:rsidRDefault="00EF41C7" w:rsidP="00526CB2">
            <w:pPr>
              <w:widowControl w:val="0"/>
              <w:ind w:left="23" w:firstLine="357"/>
              <w:jc w:val="both"/>
              <w:rPr>
                <w:color w:val="000000"/>
                <w:spacing w:val="-4"/>
                <w:sz w:val="28"/>
                <w:szCs w:val="28"/>
                <w:lang w:eastAsia="uk-UA"/>
              </w:rPr>
            </w:pPr>
            <w:r w:rsidRPr="00EA1B70">
              <w:rPr>
                <w:color w:val="000000"/>
                <w:spacing w:val="-4"/>
                <w:sz w:val="28"/>
                <w:szCs w:val="28"/>
                <w:lang w:eastAsia="uk-UA"/>
              </w:rPr>
              <w:t xml:space="preserve">Методи рибоводно-біологічного контролю за ходом вирощування риби, станом її здоров'я. Методи спрямованого формування природної кормової бази ставів. Чинники, які впливають на ефективність застосування </w:t>
            </w:r>
            <w:proofErr w:type="spellStart"/>
            <w:r w:rsidRPr="00EA1B70">
              <w:rPr>
                <w:color w:val="000000"/>
                <w:spacing w:val="-4"/>
                <w:sz w:val="28"/>
                <w:szCs w:val="28"/>
                <w:lang w:eastAsia="uk-UA"/>
              </w:rPr>
              <w:t>інтенсифікаційних</w:t>
            </w:r>
            <w:proofErr w:type="spellEnd"/>
            <w:r w:rsidRPr="00EA1B70">
              <w:rPr>
                <w:color w:val="000000"/>
                <w:spacing w:val="-4"/>
                <w:sz w:val="28"/>
                <w:szCs w:val="28"/>
                <w:lang w:eastAsia="uk-UA"/>
              </w:rPr>
              <w:t xml:space="preserve"> заходів. Основні положення випасної та </w:t>
            </w:r>
            <w:proofErr w:type="spellStart"/>
            <w:r w:rsidRPr="00EA1B70">
              <w:rPr>
                <w:color w:val="000000"/>
                <w:spacing w:val="-4"/>
                <w:sz w:val="28"/>
                <w:szCs w:val="28"/>
                <w:lang w:eastAsia="uk-UA"/>
              </w:rPr>
              <w:t>напівінтенсивної</w:t>
            </w:r>
            <w:proofErr w:type="spellEnd"/>
            <w:r w:rsidRPr="00EA1B70">
              <w:rPr>
                <w:color w:val="000000"/>
                <w:spacing w:val="-4"/>
                <w:sz w:val="28"/>
                <w:szCs w:val="28"/>
                <w:lang w:eastAsia="uk-UA"/>
              </w:rPr>
              <w:t xml:space="preserve"> технологій вирощування товарної риби за дволітнього циклу. Чинники, які зумовлюють ефективність рибоводного процесу у різних категоріях ставів за трилітнього циклу, їх </w:t>
            </w:r>
            <w:proofErr w:type="spellStart"/>
            <w:r w:rsidRPr="00EA1B70">
              <w:rPr>
                <w:color w:val="000000"/>
                <w:spacing w:val="-4"/>
                <w:sz w:val="28"/>
                <w:szCs w:val="28"/>
                <w:lang w:eastAsia="uk-UA"/>
              </w:rPr>
              <w:t>рибопродуктивні</w:t>
            </w:r>
            <w:proofErr w:type="spellEnd"/>
            <w:r w:rsidRPr="00EA1B70">
              <w:rPr>
                <w:color w:val="000000"/>
                <w:spacing w:val="-4"/>
                <w:sz w:val="28"/>
                <w:szCs w:val="28"/>
                <w:lang w:eastAsia="uk-UA"/>
              </w:rPr>
              <w:t xml:space="preserve"> показники.</w:t>
            </w:r>
          </w:p>
          <w:p w:rsidR="00EF41C7" w:rsidRPr="00EA1B70" w:rsidRDefault="00EF41C7" w:rsidP="00526CB2">
            <w:pPr>
              <w:widowControl w:val="0"/>
              <w:ind w:left="23" w:right="23" w:firstLine="357"/>
              <w:jc w:val="both"/>
              <w:rPr>
                <w:color w:val="000000"/>
                <w:spacing w:val="-4"/>
                <w:sz w:val="28"/>
                <w:szCs w:val="28"/>
                <w:lang w:eastAsia="uk-UA"/>
              </w:rPr>
            </w:pPr>
            <w:r w:rsidRPr="00EA1B70">
              <w:rPr>
                <w:color w:val="000000"/>
                <w:spacing w:val="-4"/>
                <w:sz w:val="28"/>
                <w:szCs w:val="28"/>
                <w:lang w:eastAsia="uk-UA"/>
              </w:rPr>
              <w:t xml:space="preserve">Методи облову ставів, застосування механізації, облік товарної риби, транспортування товарної продукції. Рибоводно-біологічні нормативи вирощування товарної риби за різних технологій та циклів ведення ставової аквакультури. Рибоводно-біологічні нормативи </w:t>
            </w:r>
            <w:proofErr w:type="spellStart"/>
            <w:r w:rsidRPr="00EA1B70">
              <w:rPr>
                <w:color w:val="000000"/>
                <w:spacing w:val="-4"/>
                <w:sz w:val="28"/>
                <w:szCs w:val="28"/>
                <w:lang w:eastAsia="uk-UA"/>
              </w:rPr>
              <w:t>інтвирощування</w:t>
            </w:r>
            <w:proofErr w:type="spellEnd"/>
            <w:r w:rsidRPr="00EA1B70">
              <w:rPr>
                <w:color w:val="000000"/>
                <w:spacing w:val="-4"/>
                <w:sz w:val="28"/>
                <w:szCs w:val="28"/>
                <w:lang w:eastAsia="uk-UA"/>
              </w:rPr>
              <w:t xml:space="preserve"> товарної риби за трилітнього циклу.</w:t>
            </w:r>
          </w:p>
          <w:p w:rsidR="00EF41C7" w:rsidRPr="00EA1B70" w:rsidRDefault="00EF41C7" w:rsidP="00526CB2">
            <w:pPr>
              <w:jc w:val="both"/>
              <w:rPr>
                <w:sz w:val="28"/>
                <w:szCs w:val="28"/>
              </w:rPr>
            </w:pPr>
            <w:r w:rsidRPr="00EA1B70">
              <w:rPr>
                <w:color w:val="000000"/>
                <w:spacing w:val="-4"/>
                <w:sz w:val="28"/>
                <w:szCs w:val="28"/>
                <w:lang w:eastAsia="uk-UA"/>
              </w:rPr>
              <w:t xml:space="preserve">Основи технології вирощування у ставах товарної продукції осетрових риб (стерлядь, російський осетер, сибірський (ленський) осетер, бестер, </w:t>
            </w:r>
            <w:proofErr w:type="spellStart"/>
            <w:r w:rsidRPr="00EA1B70">
              <w:rPr>
                <w:color w:val="000000"/>
                <w:spacing w:val="-4"/>
                <w:sz w:val="28"/>
                <w:szCs w:val="28"/>
                <w:lang w:eastAsia="uk-UA"/>
              </w:rPr>
              <w:t>белшип</w:t>
            </w:r>
            <w:proofErr w:type="spellEnd"/>
            <w:r w:rsidRPr="00EA1B70">
              <w:rPr>
                <w:color w:val="000000"/>
                <w:spacing w:val="-4"/>
                <w:sz w:val="28"/>
                <w:szCs w:val="28"/>
                <w:lang w:eastAsia="uk-UA"/>
              </w:rPr>
              <w:t xml:space="preserve">, </w:t>
            </w:r>
            <w:proofErr w:type="spellStart"/>
            <w:r w:rsidRPr="00EA1B70">
              <w:rPr>
                <w:color w:val="000000"/>
                <w:spacing w:val="-4"/>
                <w:sz w:val="28"/>
                <w:szCs w:val="28"/>
                <w:lang w:eastAsia="uk-UA"/>
              </w:rPr>
              <w:t>осшип</w:t>
            </w:r>
            <w:proofErr w:type="spellEnd"/>
            <w:r w:rsidRPr="00EA1B70">
              <w:rPr>
                <w:color w:val="000000"/>
                <w:spacing w:val="-4"/>
                <w:sz w:val="28"/>
                <w:szCs w:val="28"/>
                <w:lang w:eastAsia="uk-UA"/>
              </w:rPr>
              <w:t xml:space="preserve">, </w:t>
            </w:r>
            <w:proofErr w:type="spellStart"/>
            <w:r w:rsidRPr="00EA1B70">
              <w:rPr>
                <w:color w:val="000000"/>
                <w:spacing w:val="-4"/>
                <w:sz w:val="28"/>
                <w:szCs w:val="28"/>
                <w:lang w:eastAsia="uk-UA"/>
              </w:rPr>
              <w:t>веслоніс</w:t>
            </w:r>
            <w:proofErr w:type="spellEnd"/>
            <w:r w:rsidRPr="00EA1B70">
              <w:rPr>
                <w:color w:val="000000"/>
                <w:spacing w:val="-4"/>
                <w:sz w:val="28"/>
                <w:szCs w:val="28"/>
                <w:lang w:eastAsia="uk-UA"/>
              </w:rPr>
              <w:t xml:space="preserve"> тощо).</w:t>
            </w:r>
          </w:p>
        </w:tc>
        <w:tc>
          <w:tcPr>
            <w:tcW w:w="2630" w:type="dxa"/>
          </w:tcPr>
          <w:p w:rsidR="00EF41C7" w:rsidRDefault="00526CB2" w:rsidP="00526CB2">
            <w:pPr>
              <w:widowControl w:val="0"/>
              <w:jc w:val="both"/>
              <w:rPr>
                <w:color w:val="000000"/>
                <w:spacing w:val="-4"/>
                <w:sz w:val="28"/>
                <w:szCs w:val="28"/>
                <w:lang w:eastAsia="uk-UA"/>
              </w:rPr>
            </w:pPr>
            <w:hyperlink r:id="rId13" w:history="1">
              <w:r w:rsidR="00687D51" w:rsidRPr="00A11893">
                <w:rPr>
                  <w:rStyle w:val="a3"/>
                  <w:spacing w:val="-4"/>
                  <w:sz w:val="28"/>
                  <w:szCs w:val="28"/>
                  <w:lang w:eastAsia="uk-UA"/>
                </w:rPr>
                <w:t>https://www.twirpx.com/file/2964191/</w:t>
              </w:r>
            </w:hyperlink>
          </w:p>
          <w:p w:rsidR="00687D51" w:rsidRPr="0022433D" w:rsidRDefault="00687D51" w:rsidP="00526CB2">
            <w:pPr>
              <w:widowControl w:val="0"/>
              <w:jc w:val="both"/>
              <w:rPr>
                <w:color w:val="4472C4" w:themeColor="accent1"/>
                <w:spacing w:val="-4"/>
                <w:sz w:val="28"/>
                <w:szCs w:val="28"/>
                <w:lang w:eastAsia="uk-UA"/>
              </w:rPr>
            </w:pPr>
            <w:r w:rsidRPr="0022433D">
              <w:rPr>
                <w:color w:val="4472C4" w:themeColor="accent1"/>
                <w:spacing w:val="-4"/>
                <w:sz w:val="28"/>
                <w:szCs w:val="28"/>
                <w:lang w:eastAsia="uk-UA"/>
              </w:rPr>
              <w:lastRenderedPageBreak/>
              <w:t>http://www.nubip.edu.ua/sites/default/files/u104/%D0%9F%D1%96%D0%B4%D1%80%D1%83%D1%87%D0%BD%D0%B8%D0%BA.pdf</w:t>
            </w:r>
          </w:p>
        </w:tc>
      </w:tr>
      <w:tr w:rsidR="00EF41C7" w:rsidRPr="00DD69CD" w:rsidTr="00526CB2">
        <w:tc>
          <w:tcPr>
            <w:tcW w:w="534" w:type="dxa"/>
          </w:tcPr>
          <w:p w:rsidR="00EF41C7" w:rsidRPr="00DD69CD" w:rsidRDefault="00526CB2" w:rsidP="00AE5332">
            <w:pPr>
              <w:jc w:val="center"/>
              <w:rPr>
                <w:b/>
                <w:sz w:val="28"/>
                <w:szCs w:val="28"/>
              </w:rPr>
            </w:pPr>
            <w:r>
              <w:rPr>
                <w:b/>
                <w:sz w:val="28"/>
                <w:szCs w:val="28"/>
              </w:rPr>
              <w:lastRenderedPageBreak/>
              <w:t>5</w:t>
            </w:r>
          </w:p>
        </w:tc>
        <w:tc>
          <w:tcPr>
            <w:tcW w:w="3543" w:type="dxa"/>
            <w:gridSpan w:val="2"/>
          </w:tcPr>
          <w:p w:rsidR="00EF41C7" w:rsidRPr="00847A53" w:rsidRDefault="00EF41C7" w:rsidP="00526CB2">
            <w:pPr>
              <w:jc w:val="both"/>
              <w:rPr>
                <w:bCs/>
                <w:color w:val="000000"/>
                <w:spacing w:val="-4"/>
                <w:sz w:val="28"/>
                <w:szCs w:val="28"/>
                <w:lang w:eastAsia="uk-UA"/>
              </w:rPr>
            </w:pPr>
            <w:r w:rsidRPr="00847A53">
              <w:rPr>
                <w:bCs/>
                <w:color w:val="000000"/>
                <w:spacing w:val="-4"/>
                <w:sz w:val="28"/>
                <w:szCs w:val="28"/>
                <w:lang w:eastAsia="uk-UA"/>
              </w:rPr>
              <w:t>Технологія вирощування товарних лососевих риб у ставах</w:t>
            </w:r>
            <w:r w:rsidRPr="00847A53">
              <w:rPr>
                <w:color w:val="000000"/>
                <w:spacing w:val="-2"/>
                <w:sz w:val="28"/>
                <w:szCs w:val="28"/>
              </w:rPr>
              <w:t>.</w:t>
            </w:r>
          </w:p>
        </w:tc>
        <w:tc>
          <w:tcPr>
            <w:tcW w:w="8647" w:type="dxa"/>
          </w:tcPr>
          <w:p w:rsidR="00EF41C7" w:rsidRPr="000D23B3" w:rsidRDefault="00EF41C7" w:rsidP="00526CB2">
            <w:pPr>
              <w:shd w:val="clear" w:color="auto" w:fill="FFFFFF"/>
              <w:ind w:left="57"/>
              <w:jc w:val="both"/>
              <w:rPr>
                <w:b/>
                <w:color w:val="000000"/>
                <w:spacing w:val="-2"/>
                <w:sz w:val="28"/>
                <w:szCs w:val="28"/>
              </w:rPr>
            </w:pPr>
            <w:r w:rsidRPr="000D23B3">
              <w:rPr>
                <w:color w:val="000000"/>
                <w:spacing w:val="-4"/>
                <w:sz w:val="28"/>
                <w:szCs w:val="28"/>
                <w:lang w:eastAsia="uk-UA"/>
              </w:rPr>
              <w:t>Вимоги до ставів для вирощування товарної форелі. Основні ланки технологічного процесу вирощування товарних лососевих риб та технологічні вимоги.</w:t>
            </w:r>
          </w:p>
          <w:p w:rsidR="00EF41C7" w:rsidRPr="000D23B3" w:rsidRDefault="00EF41C7" w:rsidP="00526CB2">
            <w:pPr>
              <w:widowControl w:val="0"/>
              <w:ind w:left="23" w:right="23" w:firstLine="357"/>
              <w:jc w:val="both"/>
              <w:rPr>
                <w:color w:val="000000"/>
                <w:spacing w:val="-4"/>
                <w:sz w:val="28"/>
                <w:szCs w:val="28"/>
                <w:lang w:eastAsia="uk-UA"/>
              </w:rPr>
            </w:pPr>
            <w:r w:rsidRPr="000D23B3">
              <w:rPr>
                <w:color w:val="000000"/>
                <w:spacing w:val="-4"/>
                <w:sz w:val="28"/>
                <w:szCs w:val="28"/>
                <w:lang w:eastAsia="uk-UA"/>
              </w:rPr>
              <w:t xml:space="preserve">Вимоги до умов середовища та якості води. Щільність посадки різновікових груп лососевих риб у ставах, рибоводно-біологічний контроль за ходом вирощування риби. Норми зариблення ставів, особливості вирощування та годівлі форелі. Корми у </w:t>
            </w:r>
            <w:proofErr w:type="spellStart"/>
            <w:r w:rsidRPr="000D23B3">
              <w:rPr>
                <w:color w:val="000000"/>
                <w:spacing w:val="-4"/>
                <w:sz w:val="28"/>
                <w:szCs w:val="28"/>
                <w:lang w:eastAsia="uk-UA"/>
              </w:rPr>
              <w:t>форелівництві</w:t>
            </w:r>
            <w:proofErr w:type="spellEnd"/>
            <w:r w:rsidRPr="000D23B3">
              <w:rPr>
                <w:color w:val="000000"/>
                <w:spacing w:val="-4"/>
                <w:sz w:val="28"/>
                <w:szCs w:val="28"/>
                <w:lang w:eastAsia="uk-UA"/>
              </w:rPr>
              <w:t xml:space="preserve">. </w:t>
            </w:r>
            <w:r w:rsidRPr="000D23B3">
              <w:rPr>
                <w:color w:val="000000"/>
                <w:spacing w:val="-4"/>
                <w:sz w:val="28"/>
                <w:szCs w:val="28"/>
                <w:lang w:eastAsia="uk-UA"/>
              </w:rPr>
              <w:lastRenderedPageBreak/>
              <w:t>Добові раціони. Техніка годівлі форелі.</w:t>
            </w:r>
          </w:p>
          <w:p w:rsidR="00EF41C7" w:rsidRPr="00EA1B70" w:rsidRDefault="00EF41C7" w:rsidP="00526CB2">
            <w:pPr>
              <w:widowControl w:val="0"/>
              <w:ind w:left="23" w:right="23" w:firstLine="357"/>
              <w:jc w:val="both"/>
              <w:rPr>
                <w:color w:val="000000"/>
                <w:spacing w:val="-4"/>
                <w:sz w:val="28"/>
                <w:szCs w:val="28"/>
                <w:lang w:eastAsia="uk-UA"/>
              </w:rPr>
            </w:pPr>
            <w:r w:rsidRPr="000D23B3">
              <w:rPr>
                <w:color w:val="000000"/>
                <w:spacing w:val="-4"/>
                <w:sz w:val="28"/>
                <w:szCs w:val="28"/>
                <w:lang w:eastAsia="uk-UA"/>
              </w:rPr>
              <w:t>Методи рибоводно-біологічного контролю за ходом вирощування риби, станом її здоров'я. Методи обліку та норми перевезення різновікового матеріалу. Рибоводно-біологічні нормативи вирощування різновікових груп форелі.</w:t>
            </w:r>
          </w:p>
        </w:tc>
        <w:tc>
          <w:tcPr>
            <w:tcW w:w="2630" w:type="dxa"/>
          </w:tcPr>
          <w:p w:rsidR="00EF41C7" w:rsidRDefault="00526CB2" w:rsidP="00526CB2">
            <w:pPr>
              <w:shd w:val="clear" w:color="auto" w:fill="FFFFFF"/>
              <w:ind w:left="57"/>
              <w:jc w:val="both"/>
              <w:rPr>
                <w:color w:val="000000"/>
                <w:spacing w:val="-4"/>
                <w:sz w:val="28"/>
                <w:szCs w:val="28"/>
                <w:lang w:eastAsia="uk-UA"/>
              </w:rPr>
            </w:pPr>
            <w:hyperlink r:id="rId14" w:history="1">
              <w:r w:rsidR="003313EC" w:rsidRPr="00A11893">
                <w:rPr>
                  <w:rStyle w:val="a3"/>
                  <w:spacing w:val="-4"/>
                  <w:sz w:val="28"/>
                  <w:szCs w:val="28"/>
                  <w:lang w:eastAsia="uk-UA"/>
                </w:rPr>
                <w:t>https://www.twirpx.com/file/2964191/</w:t>
              </w:r>
            </w:hyperlink>
          </w:p>
          <w:p w:rsidR="003313EC" w:rsidRDefault="00526CB2" w:rsidP="00526CB2">
            <w:pPr>
              <w:shd w:val="clear" w:color="auto" w:fill="FFFFFF"/>
              <w:ind w:left="57"/>
              <w:jc w:val="both"/>
              <w:rPr>
                <w:color w:val="000000"/>
                <w:spacing w:val="-4"/>
                <w:sz w:val="28"/>
                <w:szCs w:val="28"/>
                <w:lang w:eastAsia="uk-UA"/>
              </w:rPr>
            </w:pPr>
            <w:hyperlink r:id="rId15" w:history="1">
              <w:r w:rsidR="00847A53" w:rsidRPr="00A11893">
                <w:rPr>
                  <w:rStyle w:val="a3"/>
                  <w:spacing w:val="-4"/>
                  <w:sz w:val="28"/>
                  <w:szCs w:val="28"/>
                  <w:lang w:eastAsia="uk-UA"/>
                </w:rPr>
                <w:t>http://uifsa.ua/uk/about-fish/norwegian-salmon/salmon-farming</w:t>
              </w:r>
            </w:hyperlink>
          </w:p>
          <w:p w:rsidR="00847A53" w:rsidRPr="000D23B3" w:rsidRDefault="00526CB2" w:rsidP="00526CB2">
            <w:pPr>
              <w:shd w:val="clear" w:color="auto" w:fill="FFFFFF"/>
              <w:ind w:left="57"/>
              <w:jc w:val="both"/>
              <w:rPr>
                <w:color w:val="000000"/>
                <w:spacing w:val="-4"/>
                <w:sz w:val="28"/>
                <w:szCs w:val="28"/>
                <w:lang w:eastAsia="uk-UA"/>
              </w:rPr>
            </w:pPr>
            <w:hyperlink r:id="rId16" w:history="1">
              <w:r w:rsidR="00847A53" w:rsidRPr="00A11893">
                <w:rPr>
                  <w:rStyle w:val="a3"/>
                  <w:spacing w:val="-4"/>
                  <w:sz w:val="28"/>
                  <w:szCs w:val="28"/>
                  <w:lang w:eastAsia="uk-UA"/>
                </w:rPr>
                <w:t>https://pidruchniki.co</w:t>
              </w:r>
              <w:r w:rsidR="00847A53" w:rsidRPr="00A11893">
                <w:rPr>
                  <w:rStyle w:val="a3"/>
                  <w:spacing w:val="-4"/>
                  <w:sz w:val="28"/>
                  <w:szCs w:val="28"/>
                  <w:lang w:eastAsia="uk-UA"/>
                </w:rPr>
                <w:lastRenderedPageBreak/>
                <w:t>m/89197/agropromislovist/intensivni_tehnologiyi_viroschuvannya_lososevih</w:t>
              </w:r>
            </w:hyperlink>
          </w:p>
        </w:tc>
      </w:tr>
      <w:tr w:rsidR="00EF41C7" w:rsidRPr="00DD69CD" w:rsidTr="00687D51">
        <w:tc>
          <w:tcPr>
            <w:tcW w:w="15354" w:type="dxa"/>
            <w:gridSpan w:val="5"/>
          </w:tcPr>
          <w:p w:rsidR="00EF41C7" w:rsidRPr="00DD69CD" w:rsidRDefault="00EF41C7" w:rsidP="00AE5332">
            <w:pPr>
              <w:jc w:val="center"/>
              <w:rPr>
                <w:b/>
                <w:sz w:val="28"/>
                <w:szCs w:val="28"/>
              </w:rPr>
            </w:pPr>
            <w:r w:rsidRPr="00DD69CD">
              <w:rPr>
                <w:b/>
                <w:sz w:val="28"/>
                <w:szCs w:val="28"/>
              </w:rPr>
              <w:lastRenderedPageBreak/>
              <w:t>САМОСТІЙНА РОБОТА</w:t>
            </w:r>
          </w:p>
        </w:tc>
      </w:tr>
      <w:tr w:rsidR="00EF41C7" w:rsidRPr="00DD69CD" w:rsidTr="00526CB2">
        <w:tc>
          <w:tcPr>
            <w:tcW w:w="534" w:type="dxa"/>
          </w:tcPr>
          <w:p w:rsidR="00EF41C7" w:rsidRPr="00DD69CD" w:rsidRDefault="00EF41C7" w:rsidP="00AE5332">
            <w:pPr>
              <w:jc w:val="center"/>
              <w:rPr>
                <w:b/>
                <w:sz w:val="28"/>
                <w:szCs w:val="28"/>
              </w:rPr>
            </w:pPr>
            <w:r w:rsidRPr="00DD69CD">
              <w:rPr>
                <w:b/>
                <w:sz w:val="28"/>
                <w:szCs w:val="28"/>
              </w:rPr>
              <w:t>1</w:t>
            </w:r>
          </w:p>
        </w:tc>
        <w:tc>
          <w:tcPr>
            <w:tcW w:w="3543" w:type="dxa"/>
            <w:gridSpan w:val="2"/>
          </w:tcPr>
          <w:p w:rsidR="00EF41C7" w:rsidRPr="00526CB2" w:rsidRDefault="00EF41C7" w:rsidP="00526CB2">
            <w:pPr>
              <w:widowControl w:val="0"/>
              <w:jc w:val="both"/>
              <w:rPr>
                <w:bCs/>
                <w:color w:val="000000"/>
                <w:spacing w:val="-1"/>
                <w:sz w:val="28"/>
                <w:szCs w:val="28"/>
                <w:lang w:eastAsia="uk-UA"/>
              </w:rPr>
            </w:pPr>
            <w:r w:rsidRPr="00D3541A">
              <w:rPr>
                <w:bCs/>
                <w:color w:val="000000"/>
                <w:spacing w:val="-1"/>
                <w:sz w:val="28"/>
                <w:szCs w:val="28"/>
                <w:lang w:eastAsia="uk-UA"/>
              </w:rPr>
              <w:t xml:space="preserve">Комплексна інтенсифікація в аквакультурі штучних </w:t>
            </w:r>
            <w:r w:rsidRPr="00D3541A">
              <w:rPr>
                <w:color w:val="000000"/>
                <w:spacing w:val="5"/>
                <w:sz w:val="28"/>
                <w:szCs w:val="28"/>
                <w:lang w:eastAsia="uk-UA"/>
              </w:rPr>
              <w:t>водойм</w:t>
            </w:r>
          </w:p>
        </w:tc>
        <w:tc>
          <w:tcPr>
            <w:tcW w:w="8647" w:type="dxa"/>
          </w:tcPr>
          <w:p w:rsidR="00EF41C7" w:rsidRPr="00D3541A" w:rsidRDefault="00EF41C7" w:rsidP="00526CB2">
            <w:pPr>
              <w:widowControl w:val="0"/>
              <w:jc w:val="both"/>
              <w:rPr>
                <w:color w:val="000000"/>
                <w:spacing w:val="-3"/>
                <w:sz w:val="28"/>
                <w:szCs w:val="28"/>
                <w:lang w:eastAsia="uk-UA"/>
              </w:rPr>
            </w:pPr>
            <w:r w:rsidRPr="00D3541A">
              <w:rPr>
                <w:color w:val="000000"/>
                <w:spacing w:val="-3"/>
                <w:sz w:val="28"/>
                <w:szCs w:val="28"/>
                <w:lang w:eastAsia="uk-UA"/>
              </w:rPr>
              <w:t>Опрацювати рекомендовану літературу та підготувати реферати з відповідною презентацією за темами:</w:t>
            </w:r>
          </w:p>
          <w:p w:rsidR="00EF41C7" w:rsidRPr="00D3541A" w:rsidRDefault="00EF41C7" w:rsidP="00526CB2">
            <w:pPr>
              <w:widowControl w:val="0"/>
              <w:tabs>
                <w:tab w:val="left" w:pos="645"/>
              </w:tabs>
              <w:jc w:val="both"/>
              <w:rPr>
                <w:color w:val="000000"/>
                <w:spacing w:val="-3"/>
                <w:sz w:val="28"/>
                <w:szCs w:val="28"/>
                <w:lang w:eastAsia="uk-UA"/>
              </w:rPr>
            </w:pPr>
            <w:r w:rsidRPr="00D3541A">
              <w:rPr>
                <w:color w:val="000000"/>
                <w:spacing w:val="-3"/>
                <w:sz w:val="28"/>
                <w:szCs w:val="28"/>
                <w:lang w:eastAsia="uk-UA"/>
              </w:rPr>
              <w:t>«Природна кормова база</w:t>
            </w:r>
            <w:bookmarkStart w:id="0" w:name="_GoBack"/>
            <w:bookmarkEnd w:id="0"/>
            <w:r w:rsidRPr="00D3541A">
              <w:rPr>
                <w:color w:val="000000"/>
                <w:spacing w:val="-3"/>
                <w:sz w:val="28"/>
                <w:szCs w:val="28"/>
                <w:lang w:eastAsia="uk-UA"/>
              </w:rPr>
              <w:t xml:space="preserve"> у ставах, її роль у живленні риб»;</w:t>
            </w:r>
          </w:p>
          <w:p w:rsidR="00EF41C7" w:rsidRPr="00D3541A" w:rsidRDefault="00EF41C7" w:rsidP="00526CB2">
            <w:pPr>
              <w:widowControl w:val="0"/>
              <w:tabs>
                <w:tab w:val="left" w:pos="596"/>
              </w:tabs>
              <w:jc w:val="both"/>
              <w:rPr>
                <w:color w:val="000000"/>
                <w:spacing w:val="-3"/>
                <w:sz w:val="28"/>
                <w:szCs w:val="28"/>
                <w:lang w:eastAsia="uk-UA"/>
              </w:rPr>
            </w:pPr>
            <w:r w:rsidRPr="00D3541A">
              <w:rPr>
                <w:color w:val="000000"/>
                <w:spacing w:val="-3"/>
                <w:sz w:val="28"/>
                <w:szCs w:val="28"/>
                <w:lang w:eastAsia="uk-UA"/>
              </w:rPr>
              <w:t>«Корми та годівля риби в ставах (садках і басейнах) як складова методу комплексної інтенсифікації в аквакультурі штучних водойм»;</w:t>
            </w:r>
          </w:p>
          <w:p w:rsidR="00EF41C7" w:rsidRPr="00D3541A" w:rsidRDefault="00EF41C7" w:rsidP="00526CB2">
            <w:pPr>
              <w:widowControl w:val="0"/>
              <w:tabs>
                <w:tab w:val="left" w:pos="616"/>
              </w:tabs>
              <w:jc w:val="both"/>
              <w:rPr>
                <w:color w:val="000000"/>
                <w:spacing w:val="-3"/>
                <w:sz w:val="28"/>
                <w:szCs w:val="28"/>
                <w:lang w:eastAsia="uk-UA"/>
              </w:rPr>
            </w:pPr>
            <w:r w:rsidRPr="00D3541A">
              <w:rPr>
                <w:color w:val="000000"/>
                <w:spacing w:val="-3"/>
                <w:sz w:val="28"/>
                <w:szCs w:val="28"/>
                <w:lang w:eastAsia="uk-UA"/>
              </w:rPr>
              <w:t>«Селекційно-племінна робота в аквакультурі штучних водойм»;</w:t>
            </w:r>
          </w:p>
          <w:p w:rsidR="00EF41C7" w:rsidRPr="00DD69CD" w:rsidRDefault="00EF41C7" w:rsidP="00526CB2">
            <w:pPr>
              <w:jc w:val="both"/>
              <w:rPr>
                <w:sz w:val="28"/>
                <w:szCs w:val="28"/>
              </w:rPr>
            </w:pPr>
            <w:r w:rsidRPr="00D3541A">
              <w:rPr>
                <w:color w:val="000000"/>
                <w:spacing w:val="-3"/>
                <w:sz w:val="28"/>
                <w:szCs w:val="28"/>
                <w:lang w:eastAsia="uk-UA"/>
              </w:rPr>
              <w:t>«Засоби механізації технологічних процесів в аквакультурі штучних водойм».</w:t>
            </w:r>
          </w:p>
        </w:tc>
        <w:tc>
          <w:tcPr>
            <w:tcW w:w="2630" w:type="dxa"/>
          </w:tcPr>
          <w:p w:rsidR="00EF41C7" w:rsidRDefault="00526CB2" w:rsidP="00526CB2">
            <w:pPr>
              <w:widowControl w:val="0"/>
              <w:jc w:val="both"/>
              <w:rPr>
                <w:color w:val="000000"/>
                <w:spacing w:val="-3"/>
                <w:sz w:val="28"/>
                <w:szCs w:val="28"/>
                <w:lang w:eastAsia="uk-UA"/>
              </w:rPr>
            </w:pPr>
            <w:hyperlink r:id="rId17" w:history="1">
              <w:r w:rsidR="00847A53" w:rsidRPr="00A11893">
                <w:rPr>
                  <w:rStyle w:val="a3"/>
                  <w:spacing w:val="-3"/>
                  <w:sz w:val="28"/>
                  <w:szCs w:val="28"/>
                  <w:lang w:eastAsia="uk-UA"/>
                </w:rPr>
                <w:t>https://www.twirpx.com/file/2964191/</w:t>
              </w:r>
            </w:hyperlink>
          </w:p>
          <w:p w:rsidR="00847A53" w:rsidRPr="00D3541A" w:rsidRDefault="00526CB2" w:rsidP="00526CB2">
            <w:pPr>
              <w:widowControl w:val="0"/>
              <w:jc w:val="both"/>
              <w:rPr>
                <w:color w:val="000000"/>
                <w:spacing w:val="-3"/>
                <w:sz w:val="28"/>
                <w:szCs w:val="28"/>
                <w:lang w:eastAsia="uk-UA"/>
              </w:rPr>
            </w:pPr>
            <w:hyperlink r:id="rId18" w:history="1">
              <w:r w:rsidR="00847A53" w:rsidRPr="00A11893">
                <w:rPr>
                  <w:rStyle w:val="a3"/>
                  <w:spacing w:val="-3"/>
                  <w:sz w:val="28"/>
                  <w:szCs w:val="28"/>
                  <w:lang w:eastAsia="uk-UA"/>
                </w:rPr>
                <w:t>https://elearn.nubip.edu.ua/course/view.php?id=832</w:t>
              </w:r>
            </w:hyperlink>
          </w:p>
        </w:tc>
      </w:tr>
      <w:tr w:rsidR="00EF41C7" w:rsidRPr="00DD69CD" w:rsidTr="00526CB2">
        <w:tc>
          <w:tcPr>
            <w:tcW w:w="534" w:type="dxa"/>
          </w:tcPr>
          <w:p w:rsidR="00EF41C7" w:rsidRPr="00DD69CD" w:rsidRDefault="00EF41C7" w:rsidP="00AE5332">
            <w:pPr>
              <w:jc w:val="center"/>
              <w:rPr>
                <w:b/>
                <w:sz w:val="28"/>
                <w:szCs w:val="28"/>
              </w:rPr>
            </w:pPr>
            <w:r w:rsidRPr="00DD69CD">
              <w:rPr>
                <w:b/>
                <w:sz w:val="28"/>
                <w:szCs w:val="28"/>
              </w:rPr>
              <w:t>2</w:t>
            </w:r>
          </w:p>
        </w:tc>
        <w:tc>
          <w:tcPr>
            <w:tcW w:w="3543" w:type="dxa"/>
            <w:gridSpan w:val="2"/>
          </w:tcPr>
          <w:p w:rsidR="00EF41C7" w:rsidRPr="00526CB2" w:rsidRDefault="00EF41C7" w:rsidP="00526CB2">
            <w:pPr>
              <w:widowControl w:val="0"/>
              <w:jc w:val="both"/>
              <w:rPr>
                <w:bCs/>
                <w:color w:val="000000"/>
                <w:spacing w:val="-1"/>
                <w:sz w:val="28"/>
                <w:szCs w:val="28"/>
                <w:lang w:eastAsia="uk-UA"/>
              </w:rPr>
            </w:pPr>
            <w:r w:rsidRPr="00D3541A">
              <w:rPr>
                <w:bCs/>
                <w:color w:val="000000"/>
                <w:spacing w:val="-1"/>
                <w:sz w:val="28"/>
                <w:szCs w:val="28"/>
                <w:lang w:eastAsia="uk-UA"/>
              </w:rPr>
              <w:t>Відтворення об’єктів аквакультури штучних водойм</w:t>
            </w:r>
          </w:p>
        </w:tc>
        <w:tc>
          <w:tcPr>
            <w:tcW w:w="8647" w:type="dxa"/>
          </w:tcPr>
          <w:p w:rsidR="00EF41C7" w:rsidRPr="00D3541A" w:rsidRDefault="00EF41C7" w:rsidP="00526CB2">
            <w:pPr>
              <w:widowControl w:val="0"/>
              <w:tabs>
                <w:tab w:val="left" w:pos="644"/>
              </w:tabs>
              <w:jc w:val="both"/>
              <w:rPr>
                <w:bCs/>
                <w:color w:val="000000"/>
                <w:spacing w:val="-1"/>
                <w:sz w:val="28"/>
                <w:szCs w:val="28"/>
                <w:lang w:eastAsia="uk-UA"/>
              </w:rPr>
            </w:pPr>
            <w:r>
              <w:rPr>
                <w:bCs/>
                <w:color w:val="000000"/>
                <w:spacing w:val="-1"/>
                <w:sz w:val="28"/>
                <w:szCs w:val="28"/>
                <w:lang w:eastAsia="uk-UA"/>
              </w:rPr>
              <w:t xml:space="preserve"> </w:t>
            </w:r>
            <w:r w:rsidRPr="00D3541A">
              <w:rPr>
                <w:bCs/>
                <w:color w:val="000000"/>
                <w:spacing w:val="-1"/>
                <w:sz w:val="28"/>
                <w:szCs w:val="28"/>
                <w:lang w:eastAsia="uk-UA"/>
              </w:rPr>
              <w:t>Опрацювати рекомендовану літературу та р</w:t>
            </w:r>
            <w:r w:rsidR="00526CB2">
              <w:rPr>
                <w:bCs/>
                <w:color w:val="000000"/>
                <w:spacing w:val="-1"/>
                <w:sz w:val="28"/>
                <w:szCs w:val="28"/>
                <w:lang w:eastAsia="uk-UA"/>
              </w:rPr>
              <w:t>ибоводно-біологічні нормативи і</w:t>
            </w:r>
            <w:r>
              <w:rPr>
                <w:bCs/>
                <w:color w:val="000000"/>
                <w:spacing w:val="-1"/>
                <w:sz w:val="28"/>
                <w:szCs w:val="28"/>
                <w:lang w:eastAsia="uk-UA"/>
              </w:rPr>
              <w:t xml:space="preserve"> </w:t>
            </w:r>
            <w:r w:rsidRPr="00D3541A">
              <w:rPr>
                <w:bCs/>
                <w:color w:val="000000"/>
                <w:spacing w:val="-1"/>
                <w:sz w:val="28"/>
                <w:szCs w:val="28"/>
                <w:lang w:eastAsia="uk-UA"/>
              </w:rPr>
              <w:t>підготувати реферати з презентаціями на теми:</w:t>
            </w:r>
          </w:p>
          <w:p w:rsidR="00EF41C7" w:rsidRPr="00D3541A" w:rsidRDefault="00EF41C7" w:rsidP="00526CB2">
            <w:pPr>
              <w:widowControl w:val="0"/>
              <w:tabs>
                <w:tab w:val="left" w:pos="640"/>
              </w:tabs>
              <w:jc w:val="both"/>
              <w:rPr>
                <w:color w:val="000000"/>
                <w:spacing w:val="-3"/>
                <w:sz w:val="28"/>
                <w:szCs w:val="28"/>
                <w:lang w:eastAsia="uk-UA"/>
              </w:rPr>
            </w:pPr>
            <w:r>
              <w:rPr>
                <w:color w:val="000000"/>
                <w:spacing w:val="-3"/>
                <w:sz w:val="28"/>
                <w:szCs w:val="28"/>
                <w:lang w:eastAsia="uk-UA"/>
              </w:rPr>
              <w:t xml:space="preserve"> </w:t>
            </w:r>
            <w:r w:rsidRPr="00D3541A">
              <w:rPr>
                <w:color w:val="000000"/>
                <w:spacing w:val="-3"/>
                <w:sz w:val="28"/>
                <w:szCs w:val="28"/>
                <w:lang w:eastAsia="uk-UA"/>
              </w:rPr>
              <w:t>«Нерест коропа в ставових рибних господарствах»;</w:t>
            </w:r>
          </w:p>
          <w:p w:rsidR="00EF41C7" w:rsidRPr="00D3541A" w:rsidRDefault="00EF41C7" w:rsidP="00526CB2">
            <w:pPr>
              <w:widowControl w:val="0"/>
              <w:tabs>
                <w:tab w:val="left" w:pos="601"/>
              </w:tabs>
              <w:jc w:val="both"/>
              <w:rPr>
                <w:color w:val="000000"/>
                <w:spacing w:val="-3"/>
                <w:sz w:val="28"/>
                <w:szCs w:val="28"/>
                <w:lang w:eastAsia="uk-UA"/>
              </w:rPr>
            </w:pPr>
            <w:r w:rsidRPr="00D3541A">
              <w:rPr>
                <w:color w:val="000000"/>
                <w:spacing w:val="-3"/>
                <w:sz w:val="28"/>
                <w:szCs w:val="28"/>
                <w:lang w:eastAsia="uk-UA"/>
              </w:rPr>
              <w:t>«Одержання потомства коропових (рослиноїдних, лососевих, осетрових, сомових та ін.) риб заводським методом.</w:t>
            </w:r>
          </w:p>
          <w:p w:rsidR="00EF41C7" w:rsidRPr="00D3541A" w:rsidRDefault="00EF41C7" w:rsidP="00526CB2">
            <w:pPr>
              <w:widowControl w:val="0"/>
              <w:tabs>
                <w:tab w:val="left" w:pos="716"/>
              </w:tabs>
              <w:jc w:val="both"/>
              <w:rPr>
                <w:color w:val="000000"/>
                <w:spacing w:val="-3"/>
                <w:sz w:val="28"/>
                <w:szCs w:val="28"/>
                <w:lang w:eastAsia="uk-UA"/>
              </w:rPr>
            </w:pPr>
            <w:r w:rsidRPr="00D3541A">
              <w:rPr>
                <w:color w:val="000000"/>
                <w:spacing w:val="-3"/>
                <w:sz w:val="28"/>
                <w:szCs w:val="28"/>
                <w:lang w:eastAsia="uk-UA"/>
              </w:rPr>
              <w:t>Провести розрахунки технологічних потреб ставових рибних господарств у сировині, матеріальних засобах, виробничій площі, водозабезпеченні під час планування проведення нерестової кампанії у нерестових ставах за заданою потужністю господарства.</w:t>
            </w:r>
          </w:p>
          <w:p w:rsidR="00EF41C7" w:rsidRPr="00DD69CD" w:rsidRDefault="00EF41C7" w:rsidP="00526CB2">
            <w:pPr>
              <w:jc w:val="both"/>
              <w:rPr>
                <w:sz w:val="28"/>
                <w:szCs w:val="28"/>
              </w:rPr>
            </w:pPr>
            <w:r w:rsidRPr="00D3541A">
              <w:rPr>
                <w:color w:val="000000"/>
                <w:spacing w:val="-3"/>
                <w:sz w:val="28"/>
                <w:szCs w:val="28"/>
                <w:lang w:eastAsia="uk-UA"/>
              </w:rPr>
              <w:t xml:space="preserve">Провести розрахунки технологічних потреб інкубаційних цехів за у сировині, матеріалах, виробничій площі, водозабезпеченні за заданою потужністю щодо кількості одержуваного </w:t>
            </w:r>
            <w:proofErr w:type="spellStart"/>
            <w:r w:rsidRPr="00D3541A">
              <w:rPr>
                <w:color w:val="000000"/>
                <w:spacing w:val="-3"/>
                <w:sz w:val="28"/>
                <w:szCs w:val="28"/>
                <w:lang w:eastAsia="uk-UA"/>
              </w:rPr>
              <w:t>рибопосадкового</w:t>
            </w:r>
            <w:proofErr w:type="spellEnd"/>
            <w:r w:rsidRPr="00D3541A">
              <w:rPr>
                <w:color w:val="000000"/>
                <w:spacing w:val="-3"/>
                <w:sz w:val="28"/>
                <w:szCs w:val="28"/>
                <w:lang w:eastAsia="uk-UA"/>
              </w:rPr>
              <w:t xml:space="preserve"> матеріалу (личинок, </w:t>
            </w:r>
            <w:proofErr w:type="spellStart"/>
            <w:r w:rsidRPr="00D3541A">
              <w:rPr>
                <w:color w:val="000000"/>
                <w:spacing w:val="-3"/>
                <w:sz w:val="28"/>
                <w:szCs w:val="28"/>
                <w:lang w:eastAsia="uk-UA"/>
              </w:rPr>
              <w:t>підрощеної</w:t>
            </w:r>
            <w:proofErr w:type="spellEnd"/>
            <w:r w:rsidRPr="00D3541A">
              <w:rPr>
                <w:color w:val="000000"/>
                <w:spacing w:val="-3"/>
                <w:sz w:val="28"/>
                <w:szCs w:val="28"/>
                <w:lang w:eastAsia="uk-UA"/>
              </w:rPr>
              <w:t xml:space="preserve"> молоді, цьоголіток) за об’єктами аквакультури штучних водойм. Вид риби, планова потужність господарства встановлюються студенту згідно з індивідуальним завданням викладача.</w:t>
            </w:r>
          </w:p>
        </w:tc>
        <w:tc>
          <w:tcPr>
            <w:tcW w:w="2630" w:type="dxa"/>
          </w:tcPr>
          <w:p w:rsidR="00EF41C7" w:rsidRPr="0022433D" w:rsidRDefault="00526CB2" w:rsidP="00526CB2">
            <w:pPr>
              <w:widowControl w:val="0"/>
              <w:tabs>
                <w:tab w:val="left" w:pos="644"/>
              </w:tabs>
              <w:jc w:val="both"/>
              <w:rPr>
                <w:bCs/>
                <w:color w:val="4472C4" w:themeColor="accent1"/>
                <w:spacing w:val="-1"/>
                <w:sz w:val="28"/>
                <w:szCs w:val="28"/>
                <w:lang w:eastAsia="uk-UA"/>
              </w:rPr>
            </w:pPr>
            <w:hyperlink r:id="rId19" w:history="1">
              <w:r w:rsidR="0022433D" w:rsidRPr="0022433D">
                <w:rPr>
                  <w:rStyle w:val="a3"/>
                  <w:bCs/>
                  <w:color w:val="4472C4" w:themeColor="accent1"/>
                  <w:spacing w:val="-1"/>
                  <w:sz w:val="28"/>
                  <w:szCs w:val="28"/>
                  <w:lang w:eastAsia="uk-UA"/>
                </w:rPr>
                <w:t>https://www.twirpx.com/file/2964191/</w:t>
              </w:r>
            </w:hyperlink>
          </w:p>
          <w:p w:rsidR="0022433D" w:rsidRPr="0022433D" w:rsidRDefault="0022433D" w:rsidP="00526CB2">
            <w:pPr>
              <w:widowControl w:val="0"/>
              <w:tabs>
                <w:tab w:val="left" w:pos="644"/>
              </w:tabs>
              <w:jc w:val="both"/>
              <w:rPr>
                <w:bCs/>
                <w:color w:val="4472C4" w:themeColor="accent1"/>
                <w:spacing w:val="-1"/>
                <w:sz w:val="28"/>
                <w:szCs w:val="28"/>
                <w:lang w:eastAsia="uk-UA"/>
              </w:rPr>
            </w:pPr>
            <w:r w:rsidRPr="0022433D">
              <w:rPr>
                <w:bCs/>
                <w:color w:val="4472C4" w:themeColor="accent1"/>
                <w:spacing w:val="-1"/>
                <w:sz w:val="28"/>
                <w:szCs w:val="28"/>
                <w:lang w:eastAsia="uk-UA"/>
              </w:rPr>
              <w:t>https://nubip.edu.ua/sites/default/files/u104/%D0%9C%D0%95%D0%A2%D0%9E%D0%94%20%D0%9F%D0%9E%D0%A1%D0%86%D0%91%D0%9D%D0%98%D0%9A%202009%20%D0%A1%D0%90%D0%9C%20%D0%A0%D0%9E%D0%91%20%D0%A1%D0%A2%D0%A3%D0%94%202012</w:t>
            </w:r>
            <w:r w:rsidRPr="0022433D">
              <w:rPr>
                <w:bCs/>
                <w:color w:val="4472C4" w:themeColor="accent1"/>
                <w:spacing w:val="-1"/>
                <w:sz w:val="28"/>
                <w:szCs w:val="28"/>
                <w:lang w:eastAsia="uk-UA"/>
              </w:rPr>
              <w:lastRenderedPageBreak/>
              <w:t>%20%282%29_0.pdf</w:t>
            </w:r>
          </w:p>
        </w:tc>
      </w:tr>
      <w:tr w:rsidR="00EF41C7" w:rsidRPr="00DD69CD" w:rsidTr="00526CB2">
        <w:tc>
          <w:tcPr>
            <w:tcW w:w="534" w:type="dxa"/>
          </w:tcPr>
          <w:p w:rsidR="00EF41C7" w:rsidRPr="00DD69CD" w:rsidRDefault="00EF41C7" w:rsidP="00AE5332">
            <w:pPr>
              <w:jc w:val="center"/>
              <w:rPr>
                <w:b/>
                <w:sz w:val="28"/>
                <w:szCs w:val="28"/>
              </w:rPr>
            </w:pPr>
            <w:r>
              <w:rPr>
                <w:b/>
                <w:sz w:val="28"/>
                <w:szCs w:val="28"/>
              </w:rPr>
              <w:lastRenderedPageBreak/>
              <w:t>3</w:t>
            </w:r>
          </w:p>
        </w:tc>
        <w:tc>
          <w:tcPr>
            <w:tcW w:w="3543" w:type="dxa"/>
            <w:gridSpan w:val="2"/>
          </w:tcPr>
          <w:p w:rsidR="00EF41C7" w:rsidRPr="00D3541A" w:rsidRDefault="00EF41C7" w:rsidP="00526CB2">
            <w:pPr>
              <w:widowControl w:val="0"/>
              <w:jc w:val="both"/>
              <w:rPr>
                <w:bCs/>
                <w:color w:val="000000"/>
                <w:spacing w:val="-1"/>
                <w:sz w:val="28"/>
                <w:szCs w:val="28"/>
                <w:lang w:eastAsia="uk-UA"/>
              </w:rPr>
            </w:pPr>
            <w:r w:rsidRPr="000D23B3">
              <w:rPr>
                <w:bCs/>
                <w:color w:val="000000"/>
                <w:spacing w:val="-1"/>
                <w:sz w:val="28"/>
                <w:szCs w:val="28"/>
                <w:lang w:eastAsia="uk-UA"/>
              </w:rPr>
              <w:t>Технології тепловодної ставової аквакультури</w:t>
            </w:r>
          </w:p>
        </w:tc>
        <w:tc>
          <w:tcPr>
            <w:tcW w:w="8647" w:type="dxa"/>
          </w:tcPr>
          <w:p w:rsidR="00EF41C7" w:rsidRPr="000D23B3" w:rsidRDefault="00EF41C7" w:rsidP="00526CB2">
            <w:pPr>
              <w:widowControl w:val="0"/>
              <w:jc w:val="both"/>
              <w:rPr>
                <w:color w:val="000000"/>
                <w:spacing w:val="-3"/>
                <w:sz w:val="28"/>
                <w:szCs w:val="28"/>
                <w:lang w:eastAsia="uk-UA"/>
              </w:rPr>
            </w:pPr>
            <w:r w:rsidRPr="000D23B3">
              <w:rPr>
                <w:color w:val="000000"/>
                <w:spacing w:val="-3"/>
                <w:sz w:val="28"/>
                <w:szCs w:val="28"/>
                <w:lang w:eastAsia="uk-UA"/>
              </w:rPr>
              <w:t xml:space="preserve">Опрацювати літературу та засвоїти основні рибоводно-біологічні нормативи щодо технологій вирощування </w:t>
            </w:r>
            <w:proofErr w:type="spellStart"/>
            <w:r w:rsidRPr="000D23B3">
              <w:rPr>
                <w:color w:val="000000"/>
                <w:spacing w:val="-3"/>
                <w:sz w:val="28"/>
                <w:szCs w:val="28"/>
                <w:lang w:eastAsia="uk-UA"/>
              </w:rPr>
              <w:t>рибопосадкового</w:t>
            </w:r>
            <w:proofErr w:type="spellEnd"/>
            <w:r w:rsidRPr="000D23B3">
              <w:rPr>
                <w:color w:val="000000"/>
                <w:spacing w:val="-3"/>
                <w:sz w:val="28"/>
                <w:szCs w:val="28"/>
                <w:lang w:eastAsia="uk-UA"/>
              </w:rPr>
              <w:t xml:space="preserve"> матеріалу та товарної риби об’єктів культивування у тепловодних ставових рибних господарствах.</w:t>
            </w:r>
          </w:p>
          <w:p w:rsidR="00EF41C7" w:rsidRPr="000D23B3" w:rsidRDefault="00EF41C7" w:rsidP="00526CB2">
            <w:pPr>
              <w:widowControl w:val="0"/>
              <w:jc w:val="both"/>
              <w:rPr>
                <w:color w:val="000000"/>
                <w:spacing w:val="-3"/>
                <w:sz w:val="28"/>
                <w:szCs w:val="28"/>
                <w:lang w:eastAsia="uk-UA"/>
              </w:rPr>
            </w:pPr>
            <w:r w:rsidRPr="000D23B3">
              <w:rPr>
                <w:color w:val="000000"/>
                <w:spacing w:val="-3"/>
                <w:sz w:val="28"/>
                <w:szCs w:val="28"/>
                <w:lang w:eastAsia="uk-UA"/>
              </w:rPr>
              <w:t>Провести необхідні розрахунки щодо потреб ставових господарств з різними системами ведення та ступенем завершеності технологічних процесів у них, сировині, матеріальних засобах за їх заданою потужністю.</w:t>
            </w:r>
          </w:p>
          <w:p w:rsidR="00EF41C7" w:rsidRPr="000D23B3" w:rsidRDefault="00EF41C7" w:rsidP="00526CB2">
            <w:pPr>
              <w:widowControl w:val="0"/>
              <w:jc w:val="both"/>
              <w:rPr>
                <w:color w:val="000000"/>
                <w:spacing w:val="-3"/>
                <w:sz w:val="28"/>
                <w:szCs w:val="28"/>
                <w:lang w:eastAsia="uk-UA"/>
              </w:rPr>
            </w:pPr>
            <w:r w:rsidRPr="000D23B3">
              <w:rPr>
                <w:color w:val="000000"/>
                <w:spacing w:val="-3"/>
                <w:sz w:val="28"/>
                <w:szCs w:val="28"/>
                <w:lang w:eastAsia="uk-UA"/>
              </w:rPr>
              <w:t>Вид риби, планова потужність господарств різних систем установлюються студенту згідно з індивідуальним завданням викладача.</w:t>
            </w:r>
          </w:p>
          <w:p w:rsidR="00EF41C7" w:rsidRPr="000D23B3" w:rsidRDefault="00EF41C7" w:rsidP="00526CB2">
            <w:pPr>
              <w:widowControl w:val="0"/>
              <w:jc w:val="both"/>
              <w:rPr>
                <w:color w:val="000000"/>
                <w:spacing w:val="-3"/>
                <w:sz w:val="28"/>
                <w:szCs w:val="28"/>
                <w:lang w:eastAsia="uk-UA"/>
              </w:rPr>
            </w:pPr>
            <w:r w:rsidRPr="000D23B3">
              <w:rPr>
                <w:color w:val="000000"/>
                <w:spacing w:val="-3"/>
                <w:sz w:val="28"/>
                <w:szCs w:val="28"/>
                <w:lang w:eastAsia="uk-UA"/>
              </w:rPr>
              <w:t xml:space="preserve">Підготувати схему ведення технологічного процесу для повносистемних та </w:t>
            </w:r>
            <w:proofErr w:type="spellStart"/>
            <w:r w:rsidRPr="000D23B3">
              <w:rPr>
                <w:color w:val="000000"/>
                <w:spacing w:val="-3"/>
                <w:sz w:val="28"/>
                <w:szCs w:val="28"/>
                <w:lang w:eastAsia="uk-UA"/>
              </w:rPr>
              <w:t>неповносистемних</w:t>
            </w:r>
            <w:proofErr w:type="spellEnd"/>
            <w:r w:rsidRPr="000D23B3">
              <w:rPr>
                <w:color w:val="000000"/>
                <w:spacing w:val="-3"/>
                <w:sz w:val="28"/>
                <w:szCs w:val="28"/>
                <w:lang w:eastAsia="uk-UA"/>
              </w:rPr>
              <w:t xml:space="preserve"> тепловодних ставових господарств.</w:t>
            </w:r>
          </w:p>
          <w:p w:rsidR="00EF41C7" w:rsidRPr="000D23B3" w:rsidRDefault="00EF41C7" w:rsidP="00526CB2">
            <w:pPr>
              <w:widowControl w:val="0"/>
              <w:jc w:val="both"/>
              <w:rPr>
                <w:color w:val="000000"/>
                <w:spacing w:val="-3"/>
                <w:sz w:val="28"/>
                <w:szCs w:val="28"/>
                <w:lang w:eastAsia="uk-UA"/>
              </w:rPr>
            </w:pPr>
            <w:r w:rsidRPr="000D23B3">
              <w:rPr>
                <w:color w:val="000000"/>
                <w:spacing w:val="-3"/>
                <w:sz w:val="28"/>
                <w:szCs w:val="28"/>
                <w:lang w:eastAsia="uk-UA"/>
              </w:rPr>
              <w:t>Підготувати реферати з презентаціями на теми:</w:t>
            </w:r>
          </w:p>
          <w:p w:rsidR="00EF41C7" w:rsidRPr="000D23B3" w:rsidRDefault="00EF41C7" w:rsidP="00526CB2">
            <w:pPr>
              <w:widowControl w:val="0"/>
              <w:tabs>
                <w:tab w:val="left" w:pos="602"/>
              </w:tabs>
              <w:jc w:val="both"/>
              <w:rPr>
                <w:color w:val="000000"/>
                <w:spacing w:val="-3"/>
                <w:sz w:val="28"/>
                <w:szCs w:val="28"/>
                <w:lang w:eastAsia="uk-UA"/>
              </w:rPr>
            </w:pPr>
            <w:r w:rsidRPr="000D23B3">
              <w:rPr>
                <w:color w:val="000000"/>
                <w:spacing w:val="-3"/>
                <w:sz w:val="28"/>
                <w:szCs w:val="28"/>
                <w:lang w:eastAsia="uk-UA"/>
              </w:rPr>
              <w:t>«Комбіновані (інтегровані) форми ведення рибництва»;</w:t>
            </w:r>
          </w:p>
          <w:p w:rsidR="00EF41C7" w:rsidRDefault="00EF41C7" w:rsidP="00526CB2">
            <w:pPr>
              <w:widowControl w:val="0"/>
              <w:tabs>
                <w:tab w:val="left" w:pos="644"/>
              </w:tabs>
              <w:jc w:val="both"/>
              <w:rPr>
                <w:bCs/>
                <w:color w:val="000000"/>
                <w:spacing w:val="-1"/>
                <w:sz w:val="28"/>
                <w:szCs w:val="28"/>
                <w:lang w:eastAsia="uk-UA"/>
              </w:rPr>
            </w:pPr>
            <w:r w:rsidRPr="000D23B3">
              <w:rPr>
                <w:color w:val="000000"/>
                <w:spacing w:val="-3"/>
                <w:sz w:val="28"/>
                <w:szCs w:val="28"/>
                <w:lang w:eastAsia="uk-UA"/>
              </w:rPr>
              <w:t xml:space="preserve">«Технології вирощування нетрадиційних та малопоширених об’єктів ставового рибництва (європейський сом, канальний сом, щука, судак, лин, </w:t>
            </w:r>
            <w:proofErr w:type="spellStart"/>
            <w:r w:rsidRPr="000D23B3">
              <w:rPr>
                <w:color w:val="000000"/>
                <w:spacing w:val="-3"/>
                <w:sz w:val="28"/>
                <w:szCs w:val="28"/>
                <w:lang w:eastAsia="uk-UA"/>
              </w:rPr>
              <w:t>буфало</w:t>
            </w:r>
            <w:proofErr w:type="spellEnd"/>
            <w:r w:rsidRPr="000D23B3">
              <w:rPr>
                <w:color w:val="000000"/>
                <w:spacing w:val="-3"/>
                <w:sz w:val="28"/>
                <w:szCs w:val="28"/>
                <w:lang w:eastAsia="uk-UA"/>
              </w:rPr>
              <w:t>, вугор тощо)».</w:t>
            </w:r>
          </w:p>
        </w:tc>
        <w:tc>
          <w:tcPr>
            <w:tcW w:w="2630" w:type="dxa"/>
          </w:tcPr>
          <w:p w:rsidR="00EF41C7" w:rsidRDefault="00526CB2" w:rsidP="00526CB2">
            <w:pPr>
              <w:widowControl w:val="0"/>
              <w:jc w:val="both"/>
              <w:rPr>
                <w:color w:val="000000"/>
                <w:spacing w:val="-3"/>
                <w:sz w:val="28"/>
                <w:szCs w:val="28"/>
                <w:lang w:eastAsia="uk-UA"/>
              </w:rPr>
            </w:pPr>
            <w:hyperlink r:id="rId20" w:history="1">
              <w:r w:rsidR="0022433D" w:rsidRPr="00A11893">
                <w:rPr>
                  <w:rStyle w:val="a3"/>
                  <w:spacing w:val="-3"/>
                  <w:sz w:val="28"/>
                  <w:szCs w:val="28"/>
                  <w:lang w:eastAsia="uk-UA"/>
                </w:rPr>
                <w:t>https://nubip.edu.ua/sites/default/files/u145/vstup_do_specialnosti.pdf</w:t>
              </w:r>
            </w:hyperlink>
          </w:p>
          <w:p w:rsidR="0022433D" w:rsidRDefault="00526CB2" w:rsidP="00526CB2">
            <w:pPr>
              <w:widowControl w:val="0"/>
              <w:jc w:val="both"/>
              <w:rPr>
                <w:color w:val="000000"/>
                <w:spacing w:val="-3"/>
                <w:sz w:val="28"/>
                <w:szCs w:val="28"/>
                <w:lang w:eastAsia="uk-UA"/>
              </w:rPr>
            </w:pPr>
            <w:hyperlink r:id="rId21" w:history="1">
              <w:r w:rsidR="005D63FD" w:rsidRPr="00E21F54">
                <w:rPr>
                  <w:rStyle w:val="a3"/>
                  <w:spacing w:val="-3"/>
                  <w:sz w:val="28"/>
                  <w:szCs w:val="28"/>
                  <w:lang w:eastAsia="uk-UA"/>
                </w:rPr>
                <w:t>http://www.nubip.edu.ua/sites/default/files/u104/%D0%9F%D1%96%D0%B4%D1%80%D1%83%D1%87%D0%BD%D0%B8%D0%BA.pdf</w:t>
              </w:r>
            </w:hyperlink>
          </w:p>
          <w:p w:rsidR="005D63FD" w:rsidRPr="000D23B3" w:rsidRDefault="005D63FD" w:rsidP="00526CB2">
            <w:pPr>
              <w:widowControl w:val="0"/>
              <w:jc w:val="both"/>
              <w:rPr>
                <w:color w:val="000000"/>
                <w:spacing w:val="-3"/>
                <w:sz w:val="28"/>
                <w:szCs w:val="28"/>
                <w:lang w:eastAsia="uk-UA"/>
              </w:rPr>
            </w:pPr>
          </w:p>
        </w:tc>
      </w:tr>
      <w:tr w:rsidR="00EF41C7" w:rsidRPr="00DD69CD" w:rsidTr="00526CB2">
        <w:trPr>
          <w:trHeight w:val="561"/>
        </w:trPr>
        <w:tc>
          <w:tcPr>
            <w:tcW w:w="534" w:type="dxa"/>
          </w:tcPr>
          <w:p w:rsidR="00EF41C7" w:rsidRDefault="00EF41C7" w:rsidP="00AE5332">
            <w:pPr>
              <w:jc w:val="center"/>
              <w:rPr>
                <w:b/>
                <w:sz w:val="28"/>
                <w:szCs w:val="28"/>
              </w:rPr>
            </w:pPr>
            <w:r>
              <w:rPr>
                <w:b/>
                <w:sz w:val="28"/>
                <w:szCs w:val="28"/>
              </w:rPr>
              <w:t>4</w:t>
            </w:r>
          </w:p>
        </w:tc>
        <w:tc>
          <w:tcPr>
            <w:tcW w:w="3543" w:type="dxa"/>
            <w:gridSpan w:val="2"/>
          </w:tcPr>
          <w:p w:rsidR="00EF41C7" w:rsidRPr="000D23B3" w:rsidRDefault="00EF41C7" w:rsidP="00526CB2">
            <w:pPr>
              <w:widowControl w:val="0"/>
              <w:jc w:val="both"/>
              <w:rPr>
                <w:bCs/>
                <w:color w:val="000000"/>
                <w:spacing w:val="-1"/>
                <w:sz w:val="28"/>
                <w:szCs w:val="28"/>
                <w:lang w:eastAsia="uk-UA"/>
              </w:rPr>
            </w:pPr>
            <w:r w:rsidRPr="00854D2F">
              <w:rPr>
                <w:bCs/>
                <w:color w:val="000000"/>
                <w:spacing w:val="-1"/>
                <w:sz w:val="28"/>
                <w:szCs w:val="28"/>
                <w:lang w:eastAsia="uk-UA"/>
              </w:rPr>
              <w:t xml:space="preserve">Технології </w:t>
            </w:r>
            <w:proofErr w:type="spellStart"/>
            <w:r w:rsidRPr="00854D2F">
              <w:rPr>
                <w:bCs/>
                <w:color w:val="000000"/>
                <w:spacing w:val="-1"/>
                <w:sz w:val="28"/>
                <w:szCs w:val="28"/>
                <w:lang w:eastAsia="uk-UA"/>
              </w:rPr>
              <w:t>холодноводної</w:t>
            </w:r>
            <w:proofErr w:type="spellEnd"/>
            <w:r w:rsidRPr="00854D2F">
              <w:rPr>
                <w:bCs/>
                <w:color w:val="000000"/>
                <w:spacing w:val="-1"/>
                <w:sz w:val="28"/>
                <w:szCs w:val="28"/>
                <w:lang w:eastAsia="uk-UA"/>
              </w:rPr>
              <w:t xml:space="preserve"> ставової аквакультури</w:t>
            </w:r>
          </w:p>
        </w:tc>
        <w:tc>
          <w:tcPr>
            <w:tcW w:w="8647" w:type="dxa"/>
          </w:tcPr>
          <w:p w:rsidR="00EF41C7" w:rsidRPr="00854D2F" w:rsidRDefault="00EF41C7" w:rsidP="00526CB2">
            <w:pPr>
              <w:widowControl w:val="0"/>
              <w:jc w:val="both"/>
              <w:rPr>
                <w:color w:val="000000"/>
                <w:spacing w:val="-3"/>
                <w:sz w:val="28"/>
                <w:szCs w:val="28"/>
                <w:lang w:eastAsia="uk-UA"/>
              </w:rPr>
            </w:pPr>
            <w:r w:rsidRPr="00854D2F">
              <w:rPr>
                <w:color w:val="000000"/>
                <w:spacing w:val="-3"/>
                <w:sz w:val="28"/>
                <w:szCs w:val="28"/>
                <w:lang w:eastAsia="uk-UA"/>
              </w:rPr>
              <w:t xml:space="preserve">Опрацювати літературу та засвоїти основні рибоводно-біологічні нормативи щодо технологій відтворення, вирощування </w:t>
            </w:r>
            <w:proofErr w:type="spellStart"/>
            <w:r w:rsidRPr="00854D2F">
              <w:rPr>
                <w:color w:val="000000"/>
                <w:spacing w:val="-3"/>
                <w:sz w:val="28"/>
                <w:szCs w:val="28"/>
                <w:lang w:eastAsia="uk-UA"/>
              </w:rPr>
              <w:t>рибопосадкового</w:t>
            </w:r>
            <w:proofErr w:type="spellEnd"/>
            <w:r w:rsidRPr="00854D2F">
              <w:rPr>
                <w:color w:val="000000"/>
                <w:spacing w:val="-3"/>
                <w:sz w:val="28"/>
                <w:szCs w:val="28"/>
                <w:lang w:eastAsia="uk-UA"/>
              </w:rPr>
              <w:t xml:space="preserve"> матеріалу та товарної риби об’єктів </w:t>
            </w:r>
            <w:proofErr w:type="spellStart"/>
            <w:r w:rsidRPr="00854D2F">
              <w:rPr>
                <w:color w:val="000000"/>
                <w:spacing w:val="-3"/>
                <w:sz w:val="28"/>
                <w:szCs w:val="28"/>
                <w:lang w:eastAsia="uk-UA"/>
              </w:rPr>
              <w:t>холодноводної</w:t>
            </w:r>
            <w:proofErr w:type="spellEnd"/>
            <w:r w:rsidRPr="00854D2F">
              <w:rPr>
                <w:color w:val="000000"/>
                <w:spacing w:val="-3"/>
                <w:sz w:val="28"/>
                <w:szCs w:val="28"/>
                <w:lang w:eastAsia="uk-UA"/>
              </w:rPr>
              <w:t xml:space="preserve"> ставової аквакультури.</w:t>
            </w:r>
          </w:p>
          <w:p w:rsidR="00EF41C7" w:rsidRPr="00854D2F" w:rsidRDefault="00EF41C7" w:rsidP="00526CB2">
            <w:pPr>
              <w:widowControl w:val="0"/>
              <w:jc w:val="both"/>
              <w:rPr>
                <w:color w:val="000000"/>
                <w:spacing w:val="-3"/>
                <w:sz w:val="28"/>
                <w:szCs w:val="28"/>
                <w:lang w:eastAsia="uk-UA"/>
              </w:rPr>
            </w:pPr>
            <w:r w:rsidRPr="00854D2F">
              <w:rPr>
                <w:color w:val="000000"/>
                <w:spacing w:val="-3"/>
                <w:sz w:val="28"/>
                <w:szCs w:val="28"/>
                <w:lang w:eastAsia="uk-UA"/>
              </w:rPr>
              <w:t xml:space="preserve">Провести необхідні розрахунки щодо потреб </w:t>
            </w:r>
            <w:proofErr w:type="spellStart"/>
            <w:r w:rsidRPr="00854D2F">
              <w:rPr>
                <w:color w:val="000000"/>
                <w:spacing w:val="-3"/>
                <w:sz w:val="28"/>
                <w:szCs w:val="28"/>
                <w:lang w:eastAsia="uk-UA"/>
              </w:rPr>
              <w:t>холодноводних</w:t>
            </w:r>
            <w:proofErr w:type="spellEnd"/>
            <w:r w:rsidRPr="00854D2F">
              <w:rPr>
                <w:color w:val="000000"/>
                <w:spacing w:val="-3"/>
                <w:sz w:val="28"/>
                <w:szCs w:val="28"/>
                <w:lang w:eastAsia="uk-UA"/>
              </w:rPr>
              <w:t xml:space="preserve"> ставових господарств з різними системами ведення та ступенем завершеності технологічних процесів у них, сировині, матеріальних засобах за їх заданою потужністю.</w:t>
            </w:r>
          </w:p>
          <w:p w:rsidR="00EF41C7" w:rsidRPr="00854D2F" w:rsidRDefault="00EF41C7" w:rsidP="00526CB2">
            <w:pPr>
              <w:widowControl w:val="0"/>
              <w:jc w:val="both"/>
              <w:rPr>
                <w:color w:val="000000"/>
                <w:spacing w:val="-3"/>
                <w:sz w:val="28"/>
                <w:szCs w:val="28"/>
                <w:lang w:eastAsia="uk-UA"/>
              </w:rPr>
            </w:pPr>
            <w:r w:rsidRPr="00854D2F">
              <w:rPr>
                <w:color w:val="000000"/>
                <w:spacing w:val="-3"/>
                <w:sz w:val="28"/>
                <w:szCs w:val="28"/>
                <w:lang w:eastAsia="uk-UA"/>
              </w:rPr>
              <w:t>Вид риби, планова потужність господарств різних систем установлюються студенту згідно з індивідуальним завданням викладача.</w:t>
            </w:r>
          </w:p>
          <w:p w:rsidR="00EF41C7" w:rsidRPr="000D23B3" w:rsidRDefault="00EF41C7" w:rsidP="00526CB2">
            <w:pPr>
              <w:widowControl w:val="0"/>
              <w:jc w:val="both"/>
              <w:rPr>
                <w:color w:val="000000"/>
                <w:spacing w:val="-3"/>
                <w:sz w:val="28"/>
                <w:szCs w:val="28"/>
                <w:lang w:eastAsia="uk-UA"/>
              </w:rPr>
            </w:pPr>
            <w:r w:rsidRPr="00854D2F">
              <w:rPr>
                <w:color w:val="000000"/>
                <w:spacing w:val="-3"/>
                <w:sz w:val="28"/>
                <w:szCs w:val="28"/>
                <w:lang w:eastAsia="uk-UA"/>
              </w:rPr>
              <w:t xml:space="preserve">Підготувати схему ведення технологічного процесу для </w:t>
            </w:r>
            <w:r w:rsidRPr="00854D2F">
              <w:rPr>
                <w:color w:val="000000"/>
                <w:spacing w:val="-3"/>
                <w:sz w:val="28"/>
                <w:szCs w:val="28"/>
                <w:lang w:eastAsia="uk-UA"/>
              </w:rPr>
              <w:lastRenderedPageBreak/>
              <w:t xml:space="preserve">повносистемних та </w:t>
            </w:r>
            <w:proofErr w:type="spellStart"/>
            <w:r w:rsidRPr="00854D2F">
              <w:rPr>
                <w:color w:val="000000"/>
                <w:spacing w:val="-3"/>
                <w:sz w:val="28"/>
                <w:szCs w:val="28"/>
                <w:lang w:eastAsia="uk-UA"/>
              </w:rPr>
              <w:t>неповносистемних</w:t>
            </w:r>
            <w:proofErr w:type="spellEnd"/>
            <w:r w:rsidRPr="00854D2F">
              <w:rPr>
                <w:color w:val="000000"/>
                <w:spacing w:val="-3"/>
                <w:sz w:val="28"/>
                <w:szCs w:val="28"/>
                <w:lang w:eastAsia="uk-UA"/>
              </w:rPr>
              <w:t xml:space="preserve"> </w:t>
            </w:r>
            <w:proofErr w:type="spellStart"/>
            <w:r w:rsidRPr="00854D2F">
              <w:rPr>
                <w:color w:val="000000"/>
                <w:spacing w:val="-3"/>
                <w:sz w:val="28"/>
                <w:szCs w:val="28"/>
                <w:lang w:eastAsia="uk-UA"/>
              </w:rPr>
              <w:t>холодноводних</w:t>
            </w:r>
            <w:proofErr w:type="spellEnd"/>
            <w:r w:rsidRPr="00854D2F">
              <w:rPr>
                <w:color w:val="000000"/>
                <w:spacing w:val="-3"/>
                <w:sz w:val="28"/>
                <w:szCs w:val="28"/>
                <w:lang w:eastAsia="uk-UA"/>
              </w:rPr>
              <w:t xml:space="preserve"> ставових рибних господарств.</w:t>
            </w:r>
          </w:p>
        </w:tc>
        <w:tc>
          <w:tcPr>
            <w:tcW w:w="2630" w:type="dxa"/>
          </w:tcPr>
          <w:p w:rsidR="00EF41C7" w:rsidRDefault="00526CB2" w:rsidP="00526CB2">
            <w:pPr>
              <w:widowControl w:val="0"/>
              <w:jc w:val="both"/>
              <w:rPr>
                <w:color w:val="000000"/>
                <w:spacing w:val="-3"/>
                <w:sz w:val="28"/>
                <w:szCs w:val="28"/>
                <w:lang w:eastAsia="uk-UA"/>
              </w:rPr>
            </w:pPr>
            <w:hyperlink r:id="rId22" w:history="1">
              <w:r w:rsidR="0022433D" w:rsidRPr="00A11893">
                <w:rPr>
                  <w:rStyle w:val="a3"/>
                  <w:spacing w:val="-3"/>
                  <w:sz w:val="28"/>
                  <w:szCs w:val="28"/>
                  <w:lang w:eastAsia="uk-UA"/>
                </w:rPr>
                <w:t>https://nubip.edu.ua/sites/default/files/u145/vstup_do_specialnosti.pdf</w:t>
              </w:r>
            </w:hyperlink>
          </w:p>
          <w:p w:rsidR="0022433D" w:rsidRDefault="00526CB2" w:rsidP="00526CB2">
            <w:pPr>
              <w:widowControl w:val="0"/>
              <w:jc w:val="both"/>
              <w:rPr>
                <w:color w:val="000000"/>
                <w:spacing w:val="-3"/>
                <w:sz w:val="28"/>
                <w:szCs w:val="28"/>
                <w:lang w:eastAsia="uk-UA"/>
              </w:rPr>
            </w:pPr>
            <w:hyperlink r:id="rId23" w:history="1">
              <w:r w:rsidR="0022433D" w:rsidRPr="00A11893">
                <w:rPr>
                  <w:rStyle w:val="a3"/>
                  <w:spacing w:val="-3"/>
                  <w:sz w:val="28"/>
                  <w:szCs w:val="28"/>
                  <w:lang w:eastAsia="uk-UA"/>
                </w:rPr>
                <w:t>https://lvet.edu.ua/images/doc/</w:t>
              </w:r>
            </w:hyperlink>
          </w:p>
          <w:p w:rsidR="0022433D" w:rsidRPr="0022433D" w:rsidRDefault="0022433D" w:rsidP="00526CB2">
            <w:pPr>
              <w:widowControl w:val="0"/>
              <w:jc w:val="both"/>
              <w:rPr>
                <w:color w:val="4472C4" w:themeColor="accent1"/>
                <w:spacing w:val="-3"/>
                <w:sz w:val="28"/>
                <w:szCs w:val="28"/>
                <w:lang w:eastAsia="uk-UA"/>
              </w:rPr>
            </w:pPr>
            <w:r w:rsidRPr="0022433D">
              <w:rPr>
                <w:color w:val="4472C4" w:themeColor="accent1"/>
                <w:spacing w:val="-3"/>
                <w:sz w:val="28"/>
                <w:szCs w:val="28"/>
                <w:lang w:eastAsia="uk-UA"/>
              </w:rPr>
              <w:t>/</w:t>
            </w:r>
            <w:proofErr w:type="spellStart"/>
            <w:r w:rsidRPr="0022433D">
              <w:rPr>
                <w:color w:val="4472C4" w:themeColor="accent1"/>
                <w:spacing w:val="-3"/>
                <w:sz w:val="28"/>
                <w:szCs w:val="28"/>
                <w:lang w:eastAsia="uk-UA"/>
              </w:rPr>
              <w:t>obov</w:t>
            </w:r>
            <w:proofErr w:type="spellEnd"/>
            <w:r w:rsidRPr="0022433D">
              <w:rPr>
                <w:color w:val="4472C4" w:themeColor="accent1"/>
                <w:spacing w:val="-3"/>
                <w:sz w:val="28"/>
                <w:szCs w:val="28"/>
                <w:lang w:eastAsia="uk-UA"/>
              </w:rPr>
              <w:t>/2robochaprohramaakvakuljturashtuchnykhvodoym.pdf</w:t>
            </w:r>
          </w:p>
        </w:tc>
      </w:tr>
      <w:tr w:rsidR="00EF41C7" w:rsidRPr="00DD69CD" w:rsidTr="00526CB2">
        <w:tc>
          <w:tcPr>
            <w:tcW w:w="534" w:type="dxa"/>
          </w:tcPr>
          <w:p w:rsidR="00EF41C7" w:rsidRDefault="00EF41C7" w:rsidP="00AE5332">
            <w:pPr>
              <w:jc w:val="center"/>
              <w:rPr>
                <w:b/>
                <w:sz w:val="28"/>
                <w:szCs w:val="28"/>
              </w:rPr>
            </w:pPr>
            <w:r>
              <w:rPr>
                <w:b/>
                <w:sz w:val="28"/>
                <w:szCs w:val="28"/>
              </w:rPr>
              <w:lastRenderedPageBreak/>
              <w:t>5</w:t>
            </w:r>
          </w:p>
        </w:tc>
        <w:tc>
          <w:tcPr>
            <w:tcW w:w="3543" w:type="dxa"/>
            <w:gridSpan w:val="2"/>
          </w:tcPr>
          <w:p w:rsidR="00EF41C7" w:rsidRPr="00854D2F" w:rsidRDefault="00EF41C7" w:rsidP="00526CB2">
            <w:pPr>
              <w:widowControl w:val="0"/>
              <w:jc w:val="both"/>
              <w:rPr>
                <w:bCs/>
                <w:color w:val="000000"/>
                <w:spacing w:val="-1"/>
                <w:sz w:val="28"/>
                <w:szCs w:val="28"/>
                <w:lang w:eastAsia="uk-UA"/>
              </w:rPr>
            </w:pPr>
            <w:r w:rsidRPr="00FC2F23">
              <w:rPr>
                <w:bCs/>
                <w:color w:val="000000"/>
                <w:spacing w:val="-1"/>
                <w:sz w:val="28"/>
                <w:szCs w:val="28"/>
                <w:lang w:eastAsia="uk-UA"/>
              </w:rPr>
              <w:t>Технології вирощування риби в садках</w:t>
            </w:r>
          </w:p>
        </w:tc>
        <w:tc>
          <w:tcPr>
            <w:tcW w:w="8647" w:type="dxa"/>
          </w:tcPr>
          <w:p w:rsidR="00EF41C7" w:rsidRPr="00FC2F23" w:rsidRDefault="00EF41C7" w:rsidP="00526CB2">
            <w:pPr>
              <w:widowControl w:val="0"/>
              <w:jc w:val="both"/>
              <w:rPr>
                <w:color w:val="000000"/>
                <w:spacing w:val="-3"/>
                <w:sz w:val="28"/>
                <w:szCs w:val="28"/>
                <w:lang w:eastAsia="uk-UA"/>
              </w:rPr>
            </w:pPr>
            <w:r w:rsidRPr="00FC2F23">
              <w:rPr>
                <w:color w:val="000000"/>
                <w:spacing w:val="-3"/>
                <w:sz w:val="28"/>
                <w:szCs w:val="28"/>
                <w:lang w:eastAsia="uk-UA"/>
              </w:rPr>
              <w:t xml:space="preserve">Опрацювати літературу та описати основні рибоводно-біологічні нормативи щодо технологій вирощування </w:t>
            </w:r>
            <w:proofErr w:type="spellStart"/>
            <w:r w:rsidRPr="00FC2F23">
              <w:rPr>
                <w:color w:val="000000"/>
                <w:spacing w:val="-3"/>
                <w:sz w:val="28"/>
                <w:szCs w:val="28"/>
                <w:lang w:eastAsia="uk-UA"/>
              </w:rPr>
              <w:t>рибопосадкового</w:t>
            </w:r>
            <w:proofErr w:type="spellEnd"/>
            <w:r w:rsidRPr="00FC2F23">
              <w:rPr>
                <w:color w:val="000000"/>
                <w:spacing w:val="-3"/>
                <w:sz w:val="28"/>
                <w:szCs w:val="28"/>
                <w:lang w:eastAsia="uk-UA"/>
              </w:rPr>
              <w:t xml:space="preserve"> матеріалу та товарної риби в садках водойм різних типів.</w:t>
            </w:r>
          </w:p>
          <w:p w:rsidR="00EF41C7" w:rsidRPr="00FC2F23" w:rsidRDefault="00EF41C7" w:rsidP="00526CB2">
            <w:pPr>
              <w:widowControl w:val="0"/>
              <w:jc w:val="both"/>
              <w:rPr>
                <w:color w:val="000000"/>
                <w:spacing w:val="-3"/>
                <w:sz w:val="28"/>
                <w:szCs w:val="28"/>
                <w:lang w:eastAsia="uk-UA"/>
              </w:rPr>
            </w:pPr>
            <w:r w:rsidRPr="00FC2F23">
              <w:rPr>
                <w:color w:val="000000"/>
                <w:spacing w:val="-3"/>
                <w:sz w:val="28"/>
                <w:szCs w:val="28"/>
                <w:lang w:eastAsia="uk-UA"/>
              </w:rPr>
              <w:t xml:space="preserve">Провести необхідні розрахунки щодо потреб садкових господарств у </w:t>
            </w:r>
            <w:proofErr w:type="spellStart"/>
            <w:r w:rsidRPr="00FC2F23">
              <w:rPr>
                <w:color w:val="000000"/>
                <w:spacing w:val="-3"/>
                <w:sz w:val="28"/>
                <w:szCs w:val="28"/>
                <w:lang w:eastAsia="uk-UA"/>
              </w:rPr>
              <w:t>рибопосадковому</w:t>
            </w:r>
            <w:proofErr w:type="spellEnd"/>
            <w:r w:rsidRPr="00FC2F23">
              <w:rPr>
                <w:color w:val="000000"/>
                <w:spacing w:val="-3"/>
                <w:sz w:val="28"/>
                <w:szCs w:val="28"/>
                <w:lang w:eastAsia="uk-UA"/>
              </w:rPr>
              <w:t xml:space="preserve"> матеріалі, рибних кормах, садковій площі та інших матеріальних засобах за їх заданою потужністю. Вид риби та планова потужність садкового господарства встановлюються студенту згідно з індивідуальним завданням викладача.</w:t>
            </w:r>
          </w:p>
          <w:p w:rsidR="00EF41C7" w:rsidRPr="00FC2F23" w:rsidRDefault="00EF41C7" w:rsidP="00526CB2">
            <w:pPr>
              <w:widowControl w:val="0"/>
              <w:jc w:val="both"/>
              <w:rPr>
                <w:color w:val="000000"/>
                <w:spacing w:val="-3"/>
                <w:sz w:val="28"/>
                <w:szCs w:val="28"/>
                <w:lang w:eastAsia="uk-UA"/>
              </w:rPr>
            </w:pPr>
            <w:r w:rsidRPr="00FC2F23">
              <w:rPr>
                <w:color w:val="000000"/>
                <w:spacing w:val="-3"/>
                <w:sz w:val="28"/>
                <w:szCs w:val="28"/>
                <w:lang w:eastAsia="uk-UA"/>
              </w:rPr>
              <w:t>Підготувати реферати з презентаціями на теми:</w:t>
            </w:r>
          </w:p>
          <w:p w:rsidR="00EF41C7" w:rsidRPr="00FC2F23" w:rsidRDefault="00EF41C7" w:rsidP="00526CB2">
            <w:pPr>
              <w:widowControl w:val="0"/>
              <w:tabs>
                <w:tab w:val="left" w:pos="592"/>
              </w:tabs>
              <w:jc w:val="both"/>
              <w:rPr>
                <w:color w:val="000000"/>
                <w:spacing w:val="-3"/>
                <w:sz w:val="28"/>
                <w:szCs w:val="28"/>
                <w:lang w:eastAsia="uk-UA"/>
              </w:rPr>
            </w:pPr>
            <w:r w:rsidRPr="00FC2F23">
              <w:rPr>
                <w:color w:val="000000"/>
                <w:spacing w:val="-3"/>
                <w:sz w:val="28"/>
                <w:szCs w:val="28"/>
                <w:lang w:eastAsia="uk-UA"/>
              </w:rPr>
              <w:t>«Сітчасті садки, їх устаткування і розташування»;</w:t>
            </w:r>
          </w:p>
          <w:p w:rsidR="00EF41C7" w:rsidRPr="00854D2F" w:rsidRDefault="00EF41C7" w:rsidP="00526CB2">
            <w:pPr>
              <w:widowControl w:val="0"/>
              <w:jc w:val="both"/>
              <w:rPr>
                <w:color w:val="000000"/>
                <w:spacing w:val="-3"/>
                <w:sz w:val="28"/>
                <w:szCs w:val="28"/>
                <w:lang w:eastAsia="uk-UA"/>
              </w:rPr>
            </w:pPr>
            <w:r w:rsidRPr="00FC2F23">
              <w:rPr>
                <w:color w:val="000000"/>
                <w:spacing w:val="-3"/>
                <w:sz w:val="28"/>
                <w:szCs w:val="28"/>
                <w:lang w:eastAsia="uk-UA"/>
              </w:rPr>
              <w:t xml:space="preserve">«Технологія, вирощування товарного коропа (канального сома, райдужної форелі, бестера, </w:t>
            </w:r>
            <w:proofErr w:type="spellStart"/>
            <w:r w:rsidRPr="00FC2F23">
              <w:rPr>
                <w:color w:val="000000"/>
                <w:spacing w:val="-3"/>
                <w:sz w:val="28"/>
                <w:szCs w:val="28"/>
                <w:lang w:eastAsia="uk-UA"/>
              </w:rPr>
              <w:t>тиляпії</w:t>
            </w:r>
            <w:proofErr w:type="spellEnd"/>
            <w:r w:rsidRPr="00FC2F23">
              <w:rPr>
                <w:color w:val="000000"/>
                <w:spacing w:val="-3"/>
                <w:sz w:val="28"/>
                <w:szCs w:val="28"/>
                <w:lang w:eastAsia="uk-UA"/>
              </w:rPr>
              <w:t xml:space="preserve"> тощо) в садках».</w:t>
            </w:r>
          </w:p>
        </w:tc>
        <w:tc>
          <w:tcPr>
            <w:tcW w:w="2630" w:type="dxa"/>
          </w:tcPr>
          <w:p w:rsidR="0071154B" w:rsidRDefault="00526CB2" w:rsidP="00526CB2">
            <w:pPr>
              <w:shd w:val="clear" w:color="auto" w:fill="FFFFFF"/>
              <w:jc w:val="both"/>
              <w:rPr>
                <w:color w:val="000000"/>
                <w:spacing w:val="-4"/>
                <w:sz w:val="28"/>
                <w:szCs w:val="28"/>
                <w:lang w:eastAsia="uk-UA"/>
              </w:rPr>
            </w:pPr>
            <w:hyperlink r:id="rId24" w:history="1">
              <w:r w:rsidR="0071154B" w:rsidRPr="00A11893">
                <w:rPr>
                  <w:rStyle w:val="a3"/>
                  <w:spacing w:val="-4"/>
                  <w:sz w:val="28"/>
                  <w:szCs w:val="28"/>
                  <w:lang w:eastAsia="uk-UA"/>
                </w:rPr>
                <w:t>https://www.twirpx.com/file/2964191/</w:t>
              </w:r>
            </w:hyperlink>
          </w:p>
          <w:p w:rsidR="0071154B" w:rsidRDefault="00526CB2" w:rsidP="00526CB2">
            <w:pPr>
              <w:shd w:val="clear" w:color="auto" w:fill="FFFFFF"/>
              <w:jc w:val="both"/>
              <w:rPr>
                <w:color w:val="000000"/>
                <w:spacing w:val="-4"/>
                <w:sz w:val="28"/>
                <w:szCs w:val="28"/>
                <w:lang w:eastAsia="uk-UA"/>
              </w:rPr>
            </w:pPr>
            <w:hyperlink r:id="rId25" w:history="1">
              <w:r w:rsidR="0071154B" w:rsidRPr="00A11893">
                <w:rPr>
                  <w:rStyle w:val="a3"/>
                  <w:spacing w:val="-4"/>
                  <w:sz w:val="28"/>
                  <w:szCs w:val="28"/>
                  <w:lang w:eastAsia="uk-UA"/>
                </w:rPr>
                <w:t>http://uifsa.ua/uk/about-fish/norwegian-salmon/salmon-farming</w:t>
              </w:r>
            </w:hyperlink>
          </w:p>
          <w:p w:rsidR="00EF41C7" w:rsidRPr="00FC2F23" w:rsidRDefault="00526CB2" w:rsidP="00526CB2">
            <w:pPr>
              <w:widowControl w:val="0"/>
              <w:jc w:val="both"/>
              <w:rPr>
                <w:color w:val="000000"/>
                <w:spacing w:val="-3"/>
                <w:sz w:val="28"/>
                <w:szCs w:val="28"/>
                <w:lang w:eastAsia="uk-UA"/>
              </w:rPr>
            </w:pPr>
            <w:hyperlink r:id="rId26" w:history="1">
              <w:r w:rsidR="0071154B" w:rsidRPr="00A11893">
                <w:rPr>
                  <w:rStyle w:val="a3"/>
                  <w:spacing w:val="-4"/>
                  <w:sz w:val="28"/>
                  <w:szCs w:val="28"/>
                  <w:lang w:eastAsia="uk-UA"/>
                </w:rPr>
                <w:t>https://pidruchniki.com/89197/agropromislovist/intensivni_tehnologiyi_viroschuvannya_lososevih</w:t>
              </w:r>
            </w:hyperlink>
          </w:p>
        </w:tc>
      </w:tr>
      <w:tr w:rsidR="00EF41C7" w:rsidRPr="00DD69CD" w:rsidTr="00526CB2">
        <w:tc>
          <w:tcPr>
            <w:tcW w:w="534" w:type="dxa"/>
          </w:tcPr>
          <w:p w:rsidR="00EF41C7" w:rsidRDefault="00EF41C7" w:rsidP="00AE5332">
            <w:pPr>
              <w:jc w:val="center"/>
              <w:rPr>
                <w:b/>
                <w:sz w:val="28"/>
                <w:szCs w:val="28"/>
              </w:rPr>
            </w:pPr>
            <w:r>
              <w:rPr>
                <w:b/>
                <w:sz w:val="28"/>
                <w:szCs w:val="28"/>
              </w:rPr>
              <w:t>6</w:t>
            </w:r>
          </w:p>
        </w:tc>
        <w:tc>
          <w:tcPr>
            <w:tcW w:w="3543" w:type="dxa"/>
            <w:gridSpan w:val="2"/>
          </w:tcPr>
          <w:p w:rsidR="00EF41C7" w:rsidRPr="001D5821" w:rsidRDefault="00EF41C7" w:rsidP="00526CB2">
            <w:pPr>
              <w:widowControl w:val="0"/>
              <w:jc w:val="both"/>
              <w:rPr>
                <w:bCs/>
                <w:color w:val="000000"/>
                <w:spacing w:val="-1"/>
                <w:sz w:val="28"/>
                <w:szCs w:val="28"/>
                <w:lang w:eastAsia="uk-UA"/>
              </w:rPr>
            </w:pPr>
            <w:r w:rsidRPr="001D5821">
              <w:rPr>
                <w:bCs/>
                <w:color w:val="000000"/>
                <w:spacing w:val="-1"/>
                <w:sz w:val="28"/>
                <w:szCs w:val="28"/>
                <w:lang w:eastAsia="uk-UA"/>
              </w:rPr>
              <w:t>Технології вирощування риби в басейнах і установках із замкнутим водоспоживанням.</w:t>
            </w:r>
          </w:p>
        </w:tc>
        <w:tc>
          <w:tcPr>
            <w:tcW w:w="8647" w:type="dxa"/>
          </w:tcPr>
          <w:p w:rsidR="00EF41C7" w:rsidRPr="001D5821" w:rsidRDefault="00EF41C7" w:rsidP="00526CB2">
            <w:pPr>
              <w:widowControl w:val="0"/>
              <w:jc w:val="both"/>
              <w:rPr>
                <w:b/>
                <w:bCs/>
                <w:color w:val="000000"/>
                <w:spacing w:val="-1"/>
                <w:sz w:val="28"/>
                <w:szCs w:val="28"/>
                <w:lang w:eastAsia="uk-UA"/>
              </w:rPr>
            </w:pPr>
            <w:r w:rsidRPr="001D5821">
              <w:rPr>
                <w:color w:val="000000"/>
                <w:spacing w:val="-3"/>
                <w:sz w:val="28"/>
                <w:szCs w:val="28"/>
                <w:lang w:eastAsia="uk-UA"/>
              </w:rPr>
              <w:t xml:space="preserve">Опрацювати літературу та описати основні рибоводно-біологічні нормативи щодо технологій вирощування </w:t>
            </w:r>
            <w:proofErr w:type="spellStart"/>
            <w:r w:rsidRPr="001D5821">
              <w:rPr>
                <w:color w:val="000000"/>
                <w:spacing w:val="-3"/>
                <w:sz w:val="28"/>
                <w:szCs w:val="28"/>
                <w:lang w:eastAsia="uk-UA"/>
              </w:rPr>
              <w:t>рибопосадкового</w:t>
            </w:r>
            <w:proofErr w:type="spellEnd"/>
            <w:r w:rsidRPr="001D5821">
              <w:rPr>
                <w:color w:val="000000"/>
                <w:spacing w:val="-3"/>
                <w:sz w:val="28"/>
                <w:szCs w:val="28"/>
                <w:lang w:eastAsia="uk-UA"/>
              </w:rPr>
              <w:t xml:space="preserve"> матеріалу та товарної риби в басейнах і установах із замкненим водоспоживанням.</w:t>
            </w:r>
          </w:p>
          <w:p w:rsidR="00EF41C7" w:rsidRPr="001D5821" w:rsidRDefault="00EF41C7" w:rsidP="00526CB2">
            <w:pPr>
              <w:widowControl w:val="0"/>
              <w:jc w:val="both"/>
              <w:rPr>
                <w:color w:val="000000"/>
                <w:spacing w:val="-3"/>
                <w:sz w:val="28"/>
                <w:szCs w:val="28"/>
                <w:lang w:eastAsia="uk-UA"/>
              </w:rPr>
            </w:pPr>
            <w:r w:rsidRPr="001D5821">
              <w:rPr>
                <w:color w:val="000000"/>
                <w:spacing w:val="-3"/>
                <w:sz w:val="28"/>
                <w:szCs w:val="28"/>
                <w:lang w:eastAsia="uk-UA"/>
              </w:rPr>
              <w:t xml:space="preserve">Провести необхідні розрахунки щодо потреб басейнових господарств та установок із замкненим водоспоживанням у </w:t>
            </w:r>
            <w:proofErr w:type="spellStart"/>
            <w:r w:rsidRPr="001D5821">
              <w:rPr>
                <w:color w:val="000000"/>
                <w:spacing w:val="-3"/>
                <w:sz w:val="28"/>
                <w:szCs w:val="28"/>
                <w:lang w:eastAsia="uk-UA"/>
              </w:rPr>
              <w:t>рибопосадковому</w:t>
            </w:r>
            <w:proofErr w:type="spellEnd"/>
            <w:r w:rsidRPr="001D5821">
              <w:rPr>
                <w:color w:val="000000"/>
                <w:spacing w:val="-3"/>
                <w:sz w:val="28"/>
                <w:szCs w:val="28"/>
                <w:lang w:eastAsia="uk-UA"/>
              </w:rPr>
              <w:t xml:space="preserve"> матеріалі, рибних кормах, басейновій площі, водопостачанні за їх заданою потужністю.</w:t>
            </w:r>
          </w:p>
          <w:p w:rsidR="00EF41C7" w:rsidRPr="001D5821" w:rsidRDefault="00EF41C7" w:rsidP="00526CB2">
            <w:pPr>
              <w:widowControl w:val="0"/>
              <w:jc w:val="both"/>
              <w:rPr>
                <w:color w:val="000000"/>
                <w:spacing w:val="-3"/>
                <w:sz w:val="28"/>
                <w:szCs w:val="28"/>
                <w:lang w:eastAsia="uk-UA"/>
              </w:rPr>
            </w:pPr>
            <w:r w:rsidRPr="001D5821">
              <w:rPr>
                <w:color w:val="000000"/>
                <w:spacing w:val="-3"/>
                <w:sz w:val="28"/>
                <w:szCs w:val="28"/>
                <w:lang w:eastAsia="uk-UA"/>
              </w:rPr>
              <w:t>Вид риби, планова потужність рибних господарств установлюються студенту згідно з індивідуальним завданням викладача.</w:t>
            </w:r>
          </w:p>
          <w:p w:rsidR="00EF41C7" w:rsidRPr="001D5821" w:rsidRDefault="00EF41C7" w:rsidP="00526CB2">
            <w:pPr>
              <w:widowControl w:val="0"/>
              <w:jc w:val="both"/>
              <w:rPr>
                <w:color w:val="000000"/>
                <w:spacing w:val="-3"/>
                <w:sz w:val="28"/>
                <w:szCs w:val="28"/>
                <w:lang w:eastAsia="uk-UA"/>
              </w:rPr>
            </w:pPr>
            <w:r w:rsidRPr="001D5821">
              <w:rPr>
                <w:color w:val="000000"/>
                <w:spacing w:val="-3"/>
                <w:sz w:val="28"/>
                <w:szCs w:val="28"/>
                <w:lang w:eastAsia="uk-UA"/>
              </w:rPr>
              <w:t>Підготувати реферати з презентаціями на теми:</w:t>
            </w:r>
          </w:p>
          <w:p w:rsidR="00EF41C7" w:rsidRPr="001D5821" w:rsidRDefault="00EF41C7" w:rsidP="00526CB2">
            <w:pPr>
              <w:widowControl w:val="0"/>
              <w:tabs>
                <w:tab w:val="left" w:pos="592"/>
              </w:tabs>
              <w:jc w:val="both"/>
              <w:rPr>
                <w:color w:val="000000"/>
                <w:spacing w:val="-3"/>
                <w:sz w:val="28"/>
                <w:szCs w:val="28"/>
                <w:lang w:eastAsia="uk-UA"/>
              </w:rPr>
            </w:pPr>
            <w:r w:rsidRPr="001D5821">
              <w:rPr>
                <w:color w:val="000000"/>
                <w:spacing w:val="-3"/>
                <w:sz w:val="28"/>
                <w:szCs w:val="28"/>
                <w:lang w:eastAsia="uk-UA"/>
              </w:rPr>
              <w:t>«Басейни рибницьких господарств, їх конструкція та устаткування»;</w:t>
            </w:r>
          </w:p>
          <w:p w:rsidR="00EF41C7" w:rsidRPr="001D5821" w:rsidRDefault="00EF41C7" w:rsidP="00526CB2">
            <w:pPr>
              <w:widowControl w:val="0"/>
              <w:jc w:val="both"/>
              <w:rPr>
                <w:color w:val="000000"/>
                <w:spacing w:val="-3"/>
                <w:sz w:val="28"/>
                <w:szCs w:val="28"/>
                <w:lang w:eastAsia="uk-UA"/>
              </w:rPr>
            </w:pPr>
            <w:r w:rsidRPr="001D5821">
              <w:rPr>
                <w:rFonts w:eastAsia="Courier New"/>
                <w:color w:val="000000"/>
                <w:sz w:val="28"/>
                <w:szCs w:val="28"/>
                <w:lang w:eastAsia="uk-UA"/>
              </w:rPr>
              <w:t xml:space="preserve">«Технологія вирощування товарного коропа (канального сома, райдужної форелі, бестера, </w:t>
            </w:r>
            <w:proofErr w:type="spellStart"/>
            <w:r w:rsidRPr="001D5821">
              <w:rPr>
                <w:rFonts w:eastAsia="Courier New"/>
                <w:color w:val="000000"/>
                <w:sz w:val="28"/>
                <w:szCs w:val="28"/>
                <w:lang w:eastAsia="uk-UA"/>
              </w:rPr>
              <w:t>тиляпії</w:t>
            </w:r>
            <w:proofErr w:type="spellEnd"/>
            <w:r w:rsidRPr="001D5821">
              <w:rPr>
                <w:rFonts w:eastAsia="Courier New"/>
                <w:color w:val="000000"/>
                <w:sz w:val="28"/>
                <w:szCs w:val="28"/>
                <w:lang w:eastAsia="uk-UA"/>
              </w:rPr>
              <w:t xml:space="preserve"> тощо) в басейнах (установках із замкненим водоспоживанням)».</w:t>
            </w:r>
          </w:p>
        </w:tc>
        <w:tc>
          <w:tcPr>
            <w:tcW w:w="2630" w:type="dxa"/>
          </w:tcPr>
          <w:p w:rsidR="00EF41C7" w:rsidRDefault="00526CB2" w:rsidP="00526CB2">
            <w:pPr>
              <w:widowControl w:val="0"/>
              <w:jc w:val="both"/>
              <w:rPr>
                <w:color w:val="000000"/>
                <w:spacing w:val="-3"/>
                <w:sz w:val="28"/>
                <w:szCs w:val="28"/>
                <w:lang w:eastAsia="uk-UA"/>
              </w:rPr>
            </w:pPr>
            <w:hyperlink r:id="rId27" w:history="1">
              <w:r w:rsidR="0022433D" w:rsidRPr="00A11893">
                <w:rPr>
                  <w:rStyle w:val="a3"/>
                  <w:spacing w:val="-3"/>
                  <w:sz w:val="28"/>
                  <w:szCs w:val="28"/>
                  <w:lang w:eastAsia="uk-UA"/>
                </w:rPr>
                <w:t>https://nubip.edu.ua/sites/default/files/u145/vstup_do_specialnosti.pdf</w:t>
              </w:r>
            </w:hyperlink>
          </w:p>
          <w:p w:rsidR="0022433D" w:rsidRPr="001D5821" w:rsidRDefault="00526CB2" w:rsidP="00526CB2">
            <w:pPr>
              <w:widowControl w:val="0"/>
              <w:jc w:val="both"/>
              <w:rPr>
                <w:color w:val="000000"/>
                <w:spacing w:val="-3"/>
                <w:sz w:val="28"/>
                <w:szCs w:val="28"/>
                <w:lang w:eastAsia="uk-UA"/>
              </w:rPr>
            </w:pPr>
            <w:hyperlink r:id="rId28" w:history="1">
              <w:r w:rsidR="0022433D" w:rsidRPr="00A11893">
                <w:rPr>
                  <w:rStyle w:val="a3"/>
                  <w:spacing w:val="-3"/>
                  <w:sz w:val="28"/>
                  <w:szCs w:val="28"/>
                  <w:lang w:eastAsia="uk-UA"/>
                </w:rPr>
                <w:t>https://lvet.edu.ua/images/doc/KafedraVodnuhTaAcvaKultyru/obov/2robochaprohramaakvakuljturashtuchnykhvodoym.pdf</w:t>
              </w:r>
            </w:hyperlink>
          </w:p>
        </w:tc>
      </w:tr>
    </w:tbl>
    <w:p w:rsidR="00AE7C44" w:rsidRDefault="00AE7C44"/>
    <w:sectPr w:rsidR="00AE7C44" w:rsidSect="00AE7C44">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6105"/>
    <w:multiLevelType w:val="multilevel"/>
    <w:tmpl w:val="A0623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470C"/>
    <w:multiLevelType w:val="multilevel"/>
    <w:tmpl w:val="B90A6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B366B7"/>
    <w:multiLevelType w:val="multilevel"/>
    <w:tmpl w:val="AC4EA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2"/>
  </w:compat>
  <w:rsids>
    <w:rsidRoot w:val="00AE7C44"/>
    <w:rsid w:val="000D23B3"/>
    <w:rsid w:val="000D3EC2"/>
    <w:rsid w:val="001D5821"/>
    <w:rsid w:val="00206DC0"/>
    <w:rsid w:val="0022433D"/>
    <w:rsid w:val="003313EC"/>
    <w:rsid w:val="00526CB2"/>
    <w:rsid w:val="005D63FD"/>
    <w:rsid w:val="00687D51"/>
    <w:rsid w:val="006C2B3B"/>
    <w:rsid w:val="006C669E"/>
    <w:rsid w:val="0071154B"/>
    <w:rsid w:val="00777058"/>
    <w:rsid w:val="00780CDC"/>
    <w:rsid w:val="008134C7"/>
    <w:rsid w:val="00847A53"/>
    <w:rsid w:val="00854D2F"/>
    <w:rsid w:val="00870424"/>
    <w:rsid w:val="0087308A"/>
    <w:rsid w:val="00923F79"/>
    <w:rsid w:val="009D65EC"/>
    <w:rsid w:val="009F3194"/>
    <w:rsid w:val="00A13BC9"/>
    <w:rsid w:val="00AE7C44"/>
    <w:rsid w:val="00B85383"/>
    <w:rsid w:val="00EF41C7"/>
    <w:rsid w:val="00F77AB1"/>
    <w:rsid w:val="00FB01FD"/>
    <w:rsid w:val="00FC2F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13E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ro.ru/en/scientificactivities/publishingvniro/bulletins/problems-of-fisheries/spisok-statej-s-2000-g" TargetMode="External"/><Relationship Id="rId13" Type="http://schemas.openxmlformats.org/officeDocument/2006/relationships/hyperlink" Target="https://www.twirpx.com/file/2964191/" TargetMode="External"/><Relationship Id="rId18" Type="http://schemas.openxmlformats.org/officeDocument/2006/relationships/hyperlink" Target="https://elearn.nubip.edu.ua/course/view.php?id=832" TargetMode="External"/><Relationship Id="rId26" Type="http://schemas.openxmlformats.org/officeDocument/2006/relationships/hyperlink" Target="https://pidruchniki.com/89197/agropromislovist/intensivni_tehnologiyi_viroschuvannya_lososevih" TargetMode="External"/><Relationship Id="rId3" Type="http://schemas.microsoft.com/office/2007/relationships/stylesWithEffects" Target="stylesWithEffects.xml"/><Relationship Id="rId21" Type="http://schemas.openxmlformats.org/officeDocument/2006/relationships/hyperlink" Target="http://www.nubip.edu.ua/sites/default/files/u104/%D0%9F%D1%96%D0%B4%D1%80%D1%83%D1%87%D0%BD%D0%B8%D0%BA.pdf" TargetMode="External"/><Relationship Id="rId7" Type="http://schemas.openxmlformats.org/officeDocument/2006/relationships/hyperlink" Target="https://www.twirpx.com/file/2964191/" TargetMode="External"/><Relationship Id="rId12" Type="http://schemas.openxmlformats.org/officeDocument/2006/relationships/hyperlink" Target="http://www.vniro.ru/en/scientificactivities/publishingvniro/bulletins/problems-of-fisheries/spisok-statej-s-2000-g" TargetMode="External"/><Relationship Id="rId17" Type="http://schemas.openxmlformats.org/officeDocument/2006/relationships/hyperlink" Target="https://www.twirpx.com/file/2964191/" TargetMode="External"/><Relationship Id="rId25" Type="http://schemas.openxmlformats.org/officeDocument/2006/relationships/hyperlink" Target="http://uifsa.ua/uk/about-fish/norwegian-salmon/salmon-farming" TargetMode="External"/><Relationship Id="rId2" Type="http://schemas.openxmlformats.org/officeDocument/2006/relationships/styles" Target="styles.xml"/><Relationship Id="rId16" Type="http://schemas.openxmlformats.org/officeDocument/2006/relationships/hyperlink" Target="https://pidruchniki.com/89197/agropromislovist/intensivni_tehnologiyi_viroschuvannya_lososevih" TargetMode="External"/><Relationship Id="rId20" Type="http://schemas.openxmlformats.org/officeDocument/2006/relationships/hyperlink" Target="https://nubip.edu.ua/sites/default/files/u145/vstup_do_specialnosti.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lena.krushelnytska@gmail.com" TargetMode="External"/><Relationship Id="rId11" Type="http://schemas.openxmlformats.org/officeDocument/2006/relationships/hyperlink" Target="https://www.twirpx.com/file/2964191/" TargetMode="External"/><Relationship Id="rId24" Type="http://schemas.openxmlformats.org/officeDocument/2006/relationships/hyperlink" Target="https://www.twirpx.com/file/2964191/" TargetMode="External"/><Relationship Id="rId5" Type="http://schemas.openxmlformats.org/officeDocument/2006/relationships/webSettings" Target="webSettings.xml"/><Relationship Id="rId15" Type="http://schemas.openxmlformats.org/officeDocument/2006/relationships/hyperlink" Target="http://uifsa.ua/uk/about-fish/norwegian-salmon/salmon-farming" TargetMode="External"/><Relationship Id="rId23" Type="http://schemas.openxmlformats.org/officeDocument/2006/relationships/hyperlink" Target="https://lvet.edu.ua/images/doc/" TargetMode="External"/><Relationship Id="rId28" Type="http://schemas.openxmlformats.org/officeDocument/2006/relationships/hyperlink" Target="https://lvet.edu.ua/images/doc/KafedraVodnuhTaAcvaKultyru/obov/2robochaprohramaakvakuljturashtuchnykhvodoym.pdf" TargetMode="External"/><Relationship Id="rId10" Type="http://schemas.openxmlformats.org/officeDocument/2006/relationships/hyperlink" Target="https://pidruchniki.com/89168/agropromislovist/godivlya" TargetMode="External"/><Relationship Id="rId19" Type="http://schemas.openxmlformats.org/officeDocument/2006/relationships/hyperlink" Target="https://www.twirpx.com/file/2964191/" TargetMode="External"/><Relationship Id="rId4" Type="http://schemas.openxmlformats.org/officeDocument/2006/relationships/settings" Target="settings.xml"/><Relationship Id="rId9" Type="http://schemas.openxmlformats.org/officeDocument/2006/relationships/hyperlink" Target="https://www.twirpx.com/file/2964191/" TargetMode="External"/><Relationship Id="rId14" Type="http://schemas.openxmlformats.org/officeDocument/2006/relationships/hyperlink" Target="https://www.twirpx.com/file/2964191/" TargetMode="External"/><Relationship Id="rId22" Type="http://schemas.openxmlformats.org/officeDocument/2006/relationships/hyperlink" Target="https://nubip.edu.ua/sites/default/files/u145/vstup_do_specialnosti.pdf" TargetMode="External"/><Relationship Id="rId27" Type="http://schemas.openxmlformats.org/officeDocument/2006/relationships/hyperlink" Target="https://nubip.edu.ua/sites/default/files/u145/vstup_do_specialnosti.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7768</Words>
  <Characters>4429</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Kogut</dc:creator>
  <cp:keywords/>
  <dc:description/>
  <cp:lastModifiedBy>Мар'янка</cp:lastModifiedBy>
  <cp:revision>15</cp:revision>
  <dcterms:created xsi:type="dcterms:W3CDTF">2020-03-19T11:39:00Z</dcterms:created>
  <dcterms:modified xsi:type="dcterms:W3CDTF">2020-03-30T21:49:00Z</dcterms:modified>
</cp:coreProperties>
</file>