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FB" w:rsidRDefault="00720DFB" w:rsidP="00720DFB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«МИТНЕ ПРАВО» Ф</w:t>
      </w:r>
      <w:r w:rsidRPr="00CA7D49">
        <w:rPr>
          <w:b/>
          <w:sz w:val="28"/>
          <w:szCs w:val="28"/>
        </w:rPr>
        <w:t>акультет</w:t>
      </w:r>
      <w:r>
        <w:rPr>
          <w:b/>
          <w:sz w:val="28"/>
          <w:szCs w:val="28"/>
        </w:rPr>
        <w:t xml:space="preserve"> ветеринарної гігієни, екології та права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Кафедра права, Право, Бакалавр, 3 </w:t>
      </w:r>
      <w:r w:rsidRPr="00CA7D49">
        <w:rPr>
          <w:b/>
          <w:sz w:val="28"/>
          <w:szCs w:val="28"/>
        </w:rPr>
        <w:t>курс</w:t>
      </w:r>
      <w:bookmarkEnd w:id="0"/>
      <w:r>
        <w:rPr>
          <w:b/>
          <w:sz w:val="28"/>
          <w:szCs w:val="28"/>
        </w:rPr>
        <w:tab/>
      </w:r>
    </w:p>
    <w:p w:rsidR="006518F2" w:rsidRDefault="006518F2" w:rsidP="00720DFB">
      <w:pPr>
        <w:jc w:val="both"/>
        <w:rPr>
          <w:b/>
          <w:sz w:val="28"/>
          <w:szCs w:val="28"/>
        </w:rPr>
      </w:pPr>
    </w:p>
    <w:p w:rsidR="00720DFB" w:rsidRPr="00F00286" w:rsidRDefault="00720DFB" w:rsidP="00720DFB">
      <w:pPr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>Ніканорова О.В.,</w:t>
      </w:r>
      <w:r w:rsidRPr="00F40380">
        <w:rPr>
          <w:sz w:val="28"/>
          <w:szCs w:val="28"/>
          <w:lang w:eastAsia="uk-UA"/>
        </w:rPr>
        <w:t xml:space="preserve"> </w:t>
      </w:r>
      <w:r w:rsidR="006518F2">
        <w:rPr>
          <w:sz w:val="28"/>
          <w:szCs w:val="28"/>
          <w:lang w:val="en-US" w:eastAsia="uk-UA"/>
        </w:rPr>
        <w:t>e</w:t>
      </w:r>
      <w:r w:rsidR="006518F2" w:rsidRPr="006518F2">
        <w:rPr>
          <w:sz w:val="28"/>
          <w:szCs w:val="28"/>
          <w:lang w:val="ru-RU" w:eastAsia="uk-UA"/>
        </w:rPr>
        <w:t>-</w:t>
      </w:r>
      <w:r w:rsidR="006518F2">
        <w:rPr>
          <w:sz w:val="28"/>
          <w:szCs w:val="28"/>
          <w:lang w:val="en-US" w:eastAsia="uk-UA"/>
        </w:rPr>
        <w:t>mail</w:t>
      </w:r>
      <w:r w:rsidR="006518F2">
        <w:rPr>
          <w:sz w:val="28"/>
          <w:szCs w:val="28"/>
          <w:lang w:eastAsia="uk-UA"/>
        </w:rPr>
        <w:t xml:space="preserve">: </w:t>
      </w:r>
      <w:proofErr w:type="spellStart"/>
      <w:r>
        <w:rPr>
          <w:sz w:val="28"/>
          <w:szCs w:val="28"/>
          <w:lang w:val="en-US" w:eastAsia="uk-UA"/>
        </w:rPr>
        <w:t>olenanikanorova</w:t>
      </w:r>
      <w:proofErr w:type="spellEnd"/>
      <w:r w:rsidRPr="00F00286">
        <w:rPr>
          <w:sz w:val="28"/>
          <w:szCs w:val="28"/>
          <w:lang w:val="ru-RU" w:eastAsia="uk-UA"/>
        </w:rPr>
        <w:t>@</w:t>
      </w:r>
      <w:proofErr w:type="spellStart"/>
      <w:r>
        <w:rPr>
          <w:sz w:val="28"/>
          <w:szCs w:val="28"/>
          <w:lang w:val="en-US" w:eastAsia="uk-UA"/>
        </w:rPr>
        <w:t>gmail</w:t>
      </w:r>
      <w:proofErr w:type="spellEnd"/>
      <w:r w:rsidRPr="00F00286">
        <w:rPr>
          <w:sz w:val="28"/>
          <w:szCs w:val="28"/>
          <w:lang w:val="ru-RU" w:eastAsia="uk-UA"/>
        </w:rPr>
        <w:t>.</w:t>
      </w:r>
      <w:r>
        <w:rPr>
          <w:sz w:val="28"/>
          <w:szCs w:val="28"/>
          <w:lang w:val="en-US" w:eastAsia="uk-UA"/>
        </w:rPr>
        <w:t>com</w:t>
      </w:r>
    </w:p>
    <w:p w:rsidR="00720DFB" w:rsidRDefault="00720DFB" w:rsidP="00720DFB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961"/>
        <w:gridCol w:w="6946"/>
      </w:tblGrid>
      <w:tr w:rsidR="00B74B06" w:rsidRPr="00A24DB1" w:rsidTr="006518F2">
        <w:tc>
          <w:tcPr>
            <w:tcW w:w="675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 w:rsidRPr="00A24DB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77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 w:rsidRPr="00A24DB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 w:rsidRPr="00A24DB1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6946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 w:rsidRPr="007A7632">
              <w:rPr>
                <w:b/>
                <w:bCs/>
                <w:sz w:val="28"/>
                <w:szCs w:val="28"/>
              </w:rPr>
              <w:t>Інтернет-ресурс</w:t>
            </w:r>
          </w:p>
        </w:tc>
      </w:tr>
      <w:tr w:rsidR="006518F2" w:rsidRPr="00A24DB1" w:rsidTr="00C97348">
        <w:tc>
          <w:tcPr>
            <w:tcW w:w="15559" w:type="dxa"/>
            <w:gridSpan w:val="4"/>
          </w:tcPr>
          <w:p w:rsidR="006518F2" w:rsidRPr="00A24DB1" w:rsidRDefault="006518F2" w:rsidP="009831A6">
            <w:pPr>
              <w:jc w:val="center"/>
              <w:rPr>
                <w:b/>
                <w:sz w:val="28"/>
                <w:szCs w:val="28"/>
              </w:rPr>
            </w:pPr>
            <w:r w:rsidRPr="00A24DB1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B74B06" w:rsidRPr="00A24DB1" w:rsidTr="006518F2">
        <w:trPr>
          <w:trHeight w:val="1088"/>
        </w:trPr>
        <w:tc>
          <w:tcPr>
            <w:tcW w:w="675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 w:rsidRPr="00A24D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74B06" w:rsidRPr="006518F2" w:rsidRDefault="00B74B06" w:rsidP="006518F2">
            <w:pPr>
              <w:rPr>
                <w:sz w:val="28"/>
                <w:szCs w:val="28"/>
              </w:rPr>
            </w:pPr>
            <w:r w:rsidRPr="006518F2">
              <w:rPr>
                <w:sz w:val="28"/>
                <w:szCs w:val="28"/>
              </w:rPr>
              <w:t>Митно-тарифне та нетарифне регулювання зовнішньоекономічної діяльності</w:t>
            </w:r>
          </w:p>
        </w:tc>
        <w:tc>
          <w:tcPr>
            <w:tcW w:w="4961" w:type="dxa"/>
          </w:tcPr>
          <w:p w:rsidR="00B74B06" w:rsidRPr="000C22A4" w:rsidRDefault="00B74B06" w:rsidP="009831A6">
            <w:pPr>
              <w:jc w:val="both"/>
              <w:rPr>
                <w:sz w:val="28"/>
                <w:szCs w:val="28"/>
              </w:rPr>
            </w:pPr>
            <w:r w:rsidRPr="000C22A4">
              <w:rPr>
                <w:sz w:val="28"/>
                <w:szCs w:val="28"/>
              </w:rPr>
              <w:t>Митно-тарифне регулювання зовнішньоекономічної діяльності. Митний тариф України. Мито та його види. Нетарифне регулювання зовнішньоекономічної діяльності.</w:t>
            </w:r>
          </w:p>
        </w:tc>
        <w:tc>
          <w:tcPr>
            <w:tcW w:w="6946" w:type="dxa"/>
          </w:tcPr>
          <w:p w:rsidR="00B74B06" w:rsidRPr="006518F2" w:rsidRDefault="006518F2" w:rsidP="009831A6">
            <w:pPr>
              <w:jc w:val="both"/>
            </w:pPr>
            <w:hyperlink r:id="rId5" w:history="1">
              <w:r w:rsidR="00B74B06" w:rsidRPr="006518F2">
                <w:rPr>
                  <w:rStyle w:val="a3"/>
                </w:rPr>
                <w:t>http://biblio.umsf.dp.ua/jspui/bitstream/123456789/1954/1/%d0%9c%d0%b8%d1%82%d0%bd%d0%b5%20%d0%bf%d1%80%d0%b0%d0%b2%d0%be%20%d0%a3%d0%ba%d1%80%d0%b0%d1%97%d0%bd%d0%b8%202014.pdf</w:t>
              </w:r>
            </w:hyperlink>
          </w:p>
          <w:p w:rsidR="00B74B06" w:rsidRPr="006518F2" w:rsidRDefault="006518F2" w:rsidP="009831A6">
            <w:pPr>
              <w:jc w:val="both"/>
            </w:pPr>
            <w:hyperlink r:id="rId6" w:history="1">
              <w:r w:rsidR="00B74B06" w:rsidRPr="006518F2">
                <w:rPr>
                  <w:rStyle w:val="a3"/>
                </w:rPr>
                <w:t>http://dspace.lvduvs.edu.ua/bitstream/1234567890/2301/1/%D0%BC%D0%B8%D1%82%D0%BD%D0%B5%20%D0%BF%D1%80%D0%B0%D0%B2%D0%BE%202017.pdf</w:t>
              </w:r>
            </w:hyperlink>
          </w:p>
          <w:p w:rsidR="00B74B06" w:rsidRPr="006518F2" w:rsidRDefault="006518F2" w:rsidP="009831A6">
            <w:pPr>
              <w:jc w:val="both"/>
            </w:pPr>
            <w:hyperlink r:id="rId7" w:history="1">
              <w:r w:rsidR="00B74B06" w:rsidRPr="006518F2">
                <w:rPr>
                  <w:rStyle w:val="a3"/>
                </w:rPr>
                <w:t>https://arm.naiau.kiev.ua/books/mutne_pravo/parts/part1.html</w:t>
              </w:r>
            </w:hyperlink>
          </w:p>
        </w:tc>
      </w:tr>
      <w:tr w:rsidR="00B74B06" w:rsidRPr="00A24DB1" w:rsidTr="006518F2">
        <w:tc>
          <w:tcPr>
            <w:tcW w:w="675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 w:rsidRPr="00A24D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74B06" w:rsidRPr="006518F2" w:rsidRDefault="00B74B06" w:rsidP="006518F2">
            <w:pPr>
              <w:rPr>
                <w:bCs/>
                <w:sz w:val="28"/>
                <w:szCs w:val="28"/>
              </w:rPr>
            </w:pPr>
            <w:r w:rsidRPr="006518F2">
              <w:rPr>
                <w:bCs/>
                <w:sz w:val="28"/>
                <w:szCs w:val="28"/>
              </w:rPr>
              <w:t>Митні режими</w:t>
            </w:r>
          </w:p>
          <w:p w:rsidR="00B74B06" w:rsidRPr="006518F2" w:rsidRDefault="00B74B06" w:rsidP="006518F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74B06" w:rsidRPr="000C22A4" w:rsidRDefault="00B74B06" w:rsidP="009831A6">
            <w:pPr>
              <w:jc w:val="both"/>
              <w:rPr>
                <w:sz w:val="28"/>
                <w:szCs w:val="28"/>
              </w:rPr>
            </w:pPr>
            <w:r w:rsidRPr="000C22A4">
              <w:rPr>
                <w:sz w:val="28"/>
                <w:szCs w:val="28"/>
              </w:rPr>
              <w:t>Поняття митного режиму. Види митних режимів та їх характеристика. Порядок переміщення товарів, цінностей та транспортних засобів в умовах митного режиму. Знищення товарів і відмова від товарів на користь держави.</w:t>
            </w:r>
          </w:p>
        </w:tc>
        <w:tc>
          <w:tcPr>
            <w:tcW w:w="6946" w:type="dxa"/>
          </w:tcPr>
          <w:p w:rsidR="00B74B06" w:rsidRPr="006518F2" w:rsidRDefault="006518F2" w:rsidP="00B74B06">
            <w:pPr>
              <w:jc w:val="both"/>
            </w:pPr>
            <w:hyperlink r:id="rId8" w:history="1">
              <w:r w:rsidR="00B74B06" w:rsidRPr="006518F2">
                <w:rPr>
                  <w:rStyle w:val="a3"/>
                </w:rPr>
                <w:t>http://biblio.umsf.dp.ua/jspui/bitstream/123456789/1954/1/%d0%9c%d0%b8%d1%82%d0%bd%d0%b5%20%d0%bf%d1%80%d0%b0%d0%b2%d0%be%20%d0%a3%d0%ba%d1%80%d0%b0%d1%97%d0%bd%d0%b8%202014.pdf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9" w:history="1">
              <w:r w:rsidR="00B74B06" w:rsidRPr="006518F2">
                <w:rPr>
                  <w:rStyle w:val="a3"/>
                </w:rPr>
                <w:t>http://dspace.lvduvs.edu.ua/bitstream/1234567890/2301/1/%D0%BC%D0%B8%D1%82%D0%BD%D0%B5%20%D0%BF%D1%80%D0%B0%D0%B2%D0%BE%202017.pdf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10" w:history="1">
              <w:r w:rsidR="00B74B06" w:rsidRPr="006518F2">
                <w:rPr>
                  <w:rStyle w:val="a3"/>
                </w:rPr>
                <w:t>https://arm.naiau.kiev.ua/books/mutne_pravo/parts/part1.html</w:t>
              </w:r>
            </w:hyperlink>
          </w:p>
        </w:tc>
      </w:tr>
      <w:tr w:rsidR="00B74B06" w:rsidRPr="00A24DB1" w:rsidTr="006518F2">
        <w:tc>
          <w:tcPr>
            <w:tcW w:w="675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74B06" w:rsidRPr="006518F2" w:rsidRDefault="00B74B06" w:rsidP="006518F2">
            <w:pPr>
              <w:rPr>
                <w:bCs/>
                <w:sz w:val="28"/>
                <w:szCs w:val="28"/>
              </w:rPr>
            </w:pPr>
            <w:r w:rsidRPr="006518F2">
              <w:rPr>
                <w:bCs/>
                <w:sz w:val="28"/>
                <w:szCs w:val="28"/>
              </w:rPr>
              <w:t>Розпорядження товарами, що перебувають під митним контролем</w:t>
            </w:r>
          </w:p>
          <w:p w:rsidR="00B74B06" w:rsidRPr="006518F2" w:rsidRDefault="00B74B06" w:rsidP="006518F2">
            <w:pPr>
              <w:rPr>
                <w:bCs/>
                <w:sz w:val="28"/>
                <w:szCs w:val="28"/>
              </w:rPr>
            </w:pPr>
            <w:r w:rsidRPr="006518F2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74B06" w:rsidRPr="00B74B06" w:rsidRDefault="00B74B06" w:rsidP="009831A6">
            <w:pPr>
              <w:jc w:val="both"/>
              <w:rPr>
                <w:sz w:val="28"/>
                <w:szCs w:val="28"/>
              </w:rPr>
            </w:pPr>
            <w:r w:rsidRPr="00B74B06">
              <w:rPr>
                <w:sz w:val="28"/>
                <w:szCs w:val="28"/>
              </w:rPr>
              <w:t>Переміщення товарів і транспортних засобів між митними органами. Транзитні перевезення. Зберігання товарів та транспортних засобів на складах митних органів та розпорядження ними. Митного брокер, митний перевізник</w:t>
            </w:r>
            <w:r w:rsidR="006518F2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B74B06" w:rsidRPr="006518F2" w:rsidRDefault="006518F2" w:rsidP="00B74B06">
            <w:pPr>
              <w:jc w:val="both"/>
            </w:pPr>
            <w:hyperlink r:id="rId11" w:history="1">
              <w:r w:rsidR="00B74B06" w:rsidRPr="006518F2">
                <w:rPr>
                  <w:rStyle w:val="a3"/>
                </w:rPr>
                <w:t>http://biblio.umsf.dp.ua/jspui/bitstream/123456789/1954/1/%d0%9c%d0%b8%d1%82%d0%bd%d0%b5%20%d0%bf%d1%80%d0%b0%d0%b2%d0%be%20%d0%a3%d0%ba%d1%80%d0%b0%d1%97%d0%bd%d0%b8%202014.pdf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12" w:history="1">
              <w:r w:rsidR="00B74B06" w:rsidRPr="006518F2">
                <w:rPr>
                  <w:rStyle w:val="a3"/>
                </w:rPr>
                <w:t>http://dspace.lvduvs.edu.ua/bitstream/1234567890/2301/1/%D0%BC%D0%B8%D1%82%D0%BD%D0%B5%20%D0%BF%D1%80%D0%B0%D0%B2%D0%BE%202017.pdf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13" w:history="1">
              <w:r w:rsidR="00B74B06" w:rsidRPr="006518F2">
                <w:rPr>
                  <w:rStyle w:val="a3"/>
                </w:rPr>
                <w:t>https://arm.naiau.kiev.ua/books/mutne_pravo/parts/part1.html</w:t>
              </w:r>
            </w:hyperlink>
          </w:p>
        </w:tc>
      </w:tr>
      <w:tr w:rsidR="00B74B06" w:rsidRPr="00A24DB1" w:rsidTr="006518F2">
        <w:tc>
          <w:tcPr>
            <w:tcW w:w="675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74B06" w:rsidRPr="006518F2" w:rsidRDefault="00B74B06" w:rsidP="006518F2">
            <w:pPr>
              <w:rPr>
                <w:sz w:val="28"/>
                <w:szCs w:val="28"/>
              </w:rPr>
            </w:pPr>
            <w:r w:rsidRPr="006518F2">
              <w:rPr>
                <w:sz w:val="28"/>
                <w:szCs w:val="28"/>
              </w:rPr>
              <w:t xml:space="preserve">Відповідальність за </w:t>
            </w:r>
            <w:r w:rsidRPr="006518F2">
              <w:rPr>
                <w:sz w:val="28"/>
                <w:szCs w:val="28"/>
              </w:rPr>
              <w:lastRenderedPageBreak/>
              <w:t>порушення митних правил</w:t>
            </w:r>
          </w:p>
          <w:p w:rsidR="00B74B06" w:rsidRPr="006518F2" w:rsidRDefault="00B74B06" w:rsidP="006518F2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B74B06" w:rsidRPr="00B74B06" w:rsidRDefault="00B74B06" w:rsidP="009831A6">
            <w:pPr>
              <w:jc w:val="both"/>
              <w:rPr>
                <w:sz w:val="28"/>
                <w:szCs w:val="28"/>
              </w:rPr>
            </w:pPr>
            <w:r w:rsidRPr="00B74B06">
              <w:rPr>
                <w:sz w:val="28"/>
                <w:szCs w:val="28"/>
              </w:rPr>
              <w:lastRenderedPageBreak/>
              <w:t xml:space="preserve">Поняття та види відповідальності в </w:t>
            </w:r>
            <w:r w:rsidRPr="00B74B06">
              <w:rPr>
                <w:sz w:val="28"/>
                <w:szCs w:val="28"/>
              </w:rPr>
              <w:lastRenderedPageBreak/>
              <w:t>митному праві. Види та загальна характеристика складів порушень митних правил. Поняття порядок накладення адміністративних стягнень за порушення митних правил.</w:t>
            </w:r>
          </w:p>
        </w:tc>
        <w:tc>
          <w:tcPr>
            <w:tcW w:w="6946" w:type="dxa"/>
          </w:tcPr>
          <w:p w:rsidR="00B74B06" w:rsidRPr="006518F2" w:rsidRDefault="006518F2" w:rsidP="00B74B06">
            <w:pPr>
              <w:jc w:val="both"/>
            </w:pPr>
            <w:hyperlink r:id="rId14" w:history="1">
              <w:r w:rsidR="00B74B06" w:rsidRPr="006518F2">
                <w:rPr>
                  <w:rStyle w:val="a3"/>
                </w:rPr>
                <w:t>http://biblio.umsf.dp.ua/jspui/bitstream/123456789/1954/1/%d0%9c%d0%b8%d1%82%d0%bd%d0%b5%20%d0%bf%d1%80%d0%b0</w:t>
              </w:r>
              <w:r w:rsidR="00B74B06" w:rsidRPr="006518F2">
                <w:rPr>
                  <w:rStyle w:val="a3"/>
                </w:rPr>
                <w:lastRenderedPageBreak/>
                <w:t>%d0%b2%d0%be%20%d0%a3%d0%ba%d1%80%d0%b0%d1%97%d0%bd%d0%b8%202014.pdf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15" w:history="1">
              <w:r w:rsidR="00B74B06" w:rsidRPr="006518F2">
                <w:rPr>
                  <w:rStyle w:val="a3"/>
                </w:rPr>
                <w:t>http://dspace.lvduvs.edu.ua/bitstream/1234567890/2301/1/%D0%BC%D0%B8%D1%82%D0%BD%D0%B5%20%D0%BF%D1%80%D0%B0%D0%B2%D0%BE%202017.pdf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16" w:history="1">
              <w:r w:rsidR="00B74B06" w:rsidRPr="006518F2">
                <w:rPr>
                  <w:rStyle w:val="a3"/>
                </w:rPr>
                <w:t>https://arm.naiau.kiev.ua/books/mutne_pravo/parts/part1.html</w:t>
              </w:r>
            </w:hyperlink>
          </w:p>
        </w:tc>
      </w:tr>
      <w:tr w:rsidR="006518F2" w:rsidRPr="00A24DB1" w:rsidTr="000E2AF4">
        <w:tc>
          <w:tcPr>
            <w:tcW w:w="15559" w:type="dxa"/>
            <w:gridSpan w:val="4"/>
          </w:tcPr>
          <w:p w:rsidR="006518F2" w:rsidRPr="00A24DB1" w:rsidRDefault="006518F2" w:rsidP="009831A6">
            <w:pPr>
              <w:jc w:val="center"/>
              <w:rPr>
                <w:b/>
                <w:sz w:val="28"/>
                <w:szCs w:val="28"/>
              </w:rPr>
            </w:pPr>
            <w:r w:rsidRPr="00A24DB1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B74B06" w:rsidRPr="00A24DB1" w:rsidTr="006518F2">
        <w:tc>
          <w:tcPr>
            <w:tcW w:w="675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 w:rsidRPr="00A24D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74B06" w:rsidRPr="006518F2" w:rsidRDefault="00B74B06" w:rsidP="006518F2">
            <w:pPr>
              <w:rPr>
                <w:sz w:val="28"/>
                <w:szCs w:val="28"/>
              </w:rPr>
            </w:pPr>
            <w:r w:rsidRPr="006518F2">
              <w:rPr>
                <w:sz w:val="28"/>
                <w:szCs w:val="28"/>
              </w:rPr>
              <w:t>Митно-тарифне та нетарифне регулювання зовнішньоекономічної діяльності</w:t>
            </w:r>
          </w:p>
        </w:tc>
        <w:tc>
          <w:tcPr>
            <w:tcW w:w="4961" w:type="dxa"/>
          </w:tcPr>
          <w:p w:rsidR="00B74B06" w:rsidRPr="00A24DB1" w:rsidRDefault="00B74B06" w:rsidP="006518F2">
            <w:pPr>
              <w:pStyle w:val="2"/>
              <w:widowControl w:val="0"/>
              <w:tabs>
                <w:tab w:val="left" w:pos="1260"/>
              </w:tabs>
              <w:spacing w:line="240" w:lineRule="auto"/>
              <w:ind w:left="0"/>
              <w:rPr>
                <w:szCs w:val="28"/>
              </w:rPr>
            </w:pPr>
            <w:r w:rsidRPr="00781E45">
              <w:rPr>
                <w:szCs w:val="28"/>
              </w:rPr>
              <w:t>Митний тариф, види ставок мита, види мита.</w:t>
            </w:r>
            <w:r>
              <w:rPr>
                <w:szCs w:val="28"/>
              </w:rPr>
              <w:t xml:space="preserve"> </w:t>
            </w:r>
            <w:r w:rsidRPr="00781E45">
              <w:rPr>
                <w:szCs w:val="28"/>
              </w:rPr>
              <w:t>Українська класифікація товарів ЗЕД, структура та порядок ведення.</w:t>
            </w:r>
            <w:r>
              <w:rPr>
                <w:szCs w:val="28"/>
              </w:rPr>
              <w:t xml:space="preserve"> </w:t>
            </w:r>
            <w:r w:rsidRPr="00781E45">
              <w:rPr>
                <w:szCs w:val="28"/>
              </w:rPr>
              <w:t>Визначення країни походження товару. Сертифікат про походження товару.</w:t>
            </w:r>
            <w:r>
              <w:rPr>
                <w:szCs w:val="28"/>
              </w:rPr>
              <w:t xml:space="preserve"> </w:t>
            </w:r>
            <w:r w:rsidRPr="00781E45">
              <w:rPr>
                <w:szCs w:val="28"/>
              </w:rPr>
              <w:t>Українська класифікація товарів ЗЕД, структура та порядок ведення.</w:t>
            </w:r>
            <w:r>
              <w:rPr>
                <w:szCs w:val="28"/>
              </w:rPr>
              <w:t xml:space="preserve"> </w:t>
            </w:r>
            <w:r w:rsidRPr="00781E45">
              <w:rPr>
                <w:szCs w:val="28"/>
              </w:rPr>
              <w:t xml:space="preserve">Способи забезпечення сплати митних платежів. Міжнародні засоби гарантування. </w:t>
            </w:r>
          </w:p>
        </w:tc>
        <w:tc>
          <w:tcPr>
            <w:tcW w:w="6946" w:type="dxa"/>
          </w:tcPr>
          <w:p w:rsidR="00B74B06" w:rsidRPr="006518F2" w:rsidRDefault="006518F2" w:rsidP="00B74B06">
            <w:pPr>
              <w:jc w:val="both"/>
            </w:pPr>
            <w:hyperlink r:id="rId17" w:history="1">
              <w:r w:rsidR="00B74B06" w:rsidRPr="006518F2">
                <w:rPr>
                  <w:rStyle w:val="a3"/>
                </w:rPr>
                <w:t>http://biblio.umsf.dp.ua/jspui/bitstream/123456789/1954/1/%d0%9c%d0%b8%d1%82%d0%bd%d0%b5%20%d0%bf%d1%80%d0%b0%d0%b2%d0%be%20%d0%a3%d0%ba%d1%80%d0%b0%d1%97%d0%bd%d0%b8%202014.pdf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18" w:history="1">
              <w:r w:rsidR="00B74B06" w:rsidRPr="006518F2">
                <w:rPr>
                  <w:rStyle w:val="a3"/>
                </w:rPr>
                <w:t>http://dspace.lvduvs.edu.ua/bitstream/1234567890/2301/1/%D0%BC%D0%B8%D1%82%D0%BD%D0%B5%20%D0%BF%D1%80%D0%B0%D0%B2%D0%BE%202017.pdf</w:t>
              </w:r>
            </w:hyperlink>
          </w:p>
          <w:p w:rsidR="00B74B06" w:rsidRPr="006518F2" w:rsidRDefault="006518F2" w:rsidP="00B74B06">
            <w:pPr>
              <w:pStyle w:val="2"/>
              <w:widowControl w:val="0"/>
              <w:tabs>
                <w:tab w:val="left" w:pos="1260"/>
              </w:tabs>
              <w:spacing w:line="240" w:lineRule="auto"/>
              <w:ind w:left="0"/>
              <w:rPr>
                <w:sz w:val="24"/>
              </w:rPr>
            </w:pPr>
            <w:hyperlink r:id="rId19" w:history="1">
              <w:r w:rsidRPr="006518F2">
                <w:rPr>
                  <w:rStyle w:val="a3"/>
                  <w:sz w:val="24"/>
                </w:rPr>
                <w:t>https://arm.naiau.kiev.ua/books/mutne_pravo/parts/part1.html</w:t>
              </w:r>
            </w:hyperlink>
          </w:p>
        </w:tc>
      </w:tr>
      <w:tr w:rsidR="00B74B06" w:rsidRPr="00A24DB1" w:rsidTr="006518F2">
        <w:tc>
          <w:tcPr>
            <w:tcW w:w="675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 w:rsidRPr="00A24D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74B06" w:rsidRPr="006518F2" w:rsidRDefault="00B74B06" w:rsidP="006518F2">
            <w:pPr>
              <w:rPr>
                <w:sz w:val="28"/>
                <w:szCs w:val="28"/>
              </w:rPr>
            </w:pPr>
            <w:r w:rsidRPr="006518F2">
              <w:rPr>
                <w:bCs/>
                <w:sz w:val="28"/>
                <w:szCs w:val="28"/>
              </w:rPr>
              <w:t>Митні режими</w:t>
            </w:r>
          </w:p>
        </w:tc>
        <w:tc>
          <w:tcPr>
            <w:tcW w:w="4961" w:type="dxa"/>
          </w:tcPr>
          <w:p w:rsidR="00B74B06" w:rsidRPr="00A24DB1" w:rsidRDefault="00B74B06" w:rsidP="006518F2">
            <w:pPr>
              <w:pStyle w:val="2"/>
              <w:widowControl w:val="0"/>
              <w:tabs>
                <w:tab w:val="left" w:pos="1260"/>
              </w:tabs>
              <w:spacing w:line="240" w:lineRule="auto"/>
              <w:ind w:left="0"/>
              <w:rPr>
                <w:szCs w:val="28"/>
              </w:rPr>
            </w:pPr>
            <w:r w:rsidRPr="00781E45">
              <w:rPr>
                <w:bCs/>
                <w:szCs w:val="28"/>
              </w:rPr>
              <w:t>Поняття, зміст та класифікація митних режимів.</w:t>
            </w:r>
            <w:r>
              <w:rPr>
                <w:bCs/>
                <w:szCs w:val="28"/>
              </w:rPr>
              <w:t xml:space="preserve"> </w:t>
            </w:r>
            <w:r w:rsidRPr="00781E45">
              <w:rPr>
                <w:szCs w:val="28"/>
              </w:rPr>
              <w:t>Митні режими тимчасового ввезення та тимчасового вивезення.</w:t>
            </w:r>
            <w:r>
              <w:rPr>
                <w:bCs/>
                <w:szCs w:val="28"/>
              </w:rPr>
              <w:t xml:space="preserve"> </w:t>
            </w:r>
            <w:r w:rsidRPr="00781E45">
              <w:rPr>
                <w:szCs w:val="28"/>
              </w:rPr>
              <w:t>Митний режим митний склад.</w:t>
            </w:r>
            <w:r>
              <w:rPr>
                <w:bCs/>
                <w:szCs w:val="28"/>
              </w:rPr>
              <w:t xml:space="preserve"> </w:t>
            </w:r>
            <w:r w:rsidRPr="00781E45">
              <w:rPr>
                <w:szCs w:val="28"/>
              </w:rPr>
              <w:t>Митний режим безмитна торгівля.</w:t>
            </w:r>
            <w:r>
              <w:rPr>
                <w:bCs/>
                <w:szCs w:val="28"/>
              </w:rPr>
              <w:t xml:space="preserve"> </w:t>
            </w:r>
            <w:r w:rsidRPr="00781E45">
              <w:rPr>
                <w:szCs w:val="28"/>
              </w:rPr>
              <w:t>Митний режим вільна митна зона.</w:t>
            </w:r>
            <w:r>
              <w:rPr>
                <w:bCs/>
                <w:szCs w:val="28"/>
              </w:rPr>
              <w:t xml:space="preserve"> </w:t>
            </w:r>
            <w:r w:rsidRPr="00781E45">
              <w:rPr>
                <w:szCs w:val="28"/>
              </w:rPr>
              <w:t>Митний режими переробки на митній території</w:t>
            </w:r>
            <w:r>
              <w:rPr>
                <w:bCs/>
                <w:szCs w:val="28"/>
              </w:rPr>
              <w:t xml:space="preserve">. </w:t>
            </w:r>
            <w:r w:rsidRPr="00781E45">
              <w:rPr>
                <w:szCs w:val="28"/>
              </w:rPr>
              <w:t>Митний режим переробки за межами митної території.</w:t>
            </w:r>
          </w:p>
        </w:tc>
        <w:tc>
          <w:tcPr>
            <w:tcW w:w="6946" w:type="dxa"/>
          </w:tcPr>
          <w:p w:rsidR="00B74B06" w:rsidRPr="006518F2" w:rsidRDefault="006518F2" w:rsidP="00B74B06">
            <w:pPr>
              <w:jc w:val="both"/>
            </w:pPr>
            <w:hyperlink r:id="rId20" w:history="1">
              <w:r w:rsidR="00B74B06" w:rsidRPr="006518F2">
                <w:rPr>
                  <w:rStyle w:val="a3"/>
                </w:rPr>
                <w:t>http://biblio.umsf.dp.ua/jspui/bitstream/123456789/1954/1/%d0%9c%d0%b8%d1%82%d0%bd%d0%b5%20%d0%bf%d1%80%d0%b0%d0%b2%d0%be%20%d0%a3%d0%ba%d1%80%d0%b0%d1%97%d0%bd%d0%b8%202014.pdf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21" w:history="1">
              <w:r w:rsidR="00B74B06" w:rsidRPr="006518F2">
                <w:rPr>
                  <w:rStyle w:val="a3"/>
                </w:rPr>
                <w:t>http://dspace.lvduvs.edu.ua/bitstream/1234567890/2301/1/%D0%BC%D0%B8%D1%82%D0%BD%D0%B5%20%D0%BF%D1%80%D0%B0%D0%B2%D0%BE%202017.pdf</w:t>
              </w:r>
            </w:hyperlink>
          </w:p>
          <w:p w:rsidR="00B74B06" w:rsidRPr="006518F2" w:rsidRDefault="006518F2" w:rsidP="00B74B06">
            <w:pPr>
              <w:pStyle w:val="2"/>
              <w:widowControl w:val="0"/>
              <w:tabs>
                <w:tab w:val="left" w:pos="1260"/>
              </w:tabs>
              <w:spacing w:line="240" w:lineRule="auto"/>
              <w:ind w:left="0"/>
              <w:rPr>
                <w:bCs/>
                <w:sz w:val="24"/>
              </w:rPr>
            </w:pPr>
            <w:hyperlink r:id="rId22" w:history="1">
              <w:r w:rsidR="00B74B06" w:rsidRPr="006518F2">
                <w:rPr>
                  <w:rStyle w:val="a3"/>
                  <w:sz w:val="24"/>
                </w:rPr>
                <w:t>https://arm.naiau.kiev.ua/books/mutne_pravo/parts/part1.html</w:t>
              </w:r>
            </w:hyperlink>
          </w:p>
        </w:tc>
      </w:tr>
      <w:tr w:rsidR="00B74B06" w:rsidRPr="00A24DB1" w:rsidTr="006518F2">
        <w:tc>
          <w:tcPr>
            <w:tcW w:w="675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74B06" w:rsidRPr="006518F2" w:rsidRDefault="00B74B06" w:rsidP="006518F2">
            <w:pPr>
              <w:rPr>
                <w:bCs/>
                <w:sz w:val="28"/>
                <w:szCs w:val="28"/>
              </w:rPr>
            </w:pPr>
            <w:r w:rsidRPr="006518F2">
              <w:rPr>
                <w:bCs/>
                <w:sz w:val="28"/>
                <w:szCs w:val="28"/>
              </w:rPr>
              <w:t>Розпорядження товарами, що перебувають під митним контролем</w:t>
            </w:r>
          </w:p>
          <w:p w:rsidR="00B74B06" w:rsidRPr="006518F2" w:rsidRDefault="00B74B06" w:rsidP="006518F2">
            <w:pPr>
              <w:rPr>
                <w:bCs/>
                <w:sz w:val="28"/>
                <w:szCs w:val="28"/>
              </w:rPr>
            </w:pPr>
            <w:r w:rsidRPr="006518F2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4961" w:type="dxa"/>
          </w:tcPr>
          <w:p w:rsidR="00B74B06" w:rsidRPr="00B74B06" w:rsidRDefault="00B74B06" w:rsidP="009831A6">
            <w:pPr>
              <w:pStyle w:val="2"/>
              <w:widowControl w:val="0"/>
              <w:tabs>
                <w:tab w:val="left" w:pos="1260"/>
              </w:tabs>
              <w:spacing w:line="240" w:lineRule="auto"/>
              <w:ind w:left="0"/>
              <w:rPr>
                <w:bCs/>
                <w:szCs w:val="28"/>
              </w:rPr>
            </w:pPr>
            <w:r w:rsidRPr="00B74B06">
              <w:rPr>
                <w:szCs w:val="28"/>
              </w:rPr>
              <w:lastRenderedPageBreak/>
              <w:t xml:space="preserve">Переміщення товарів і транспортних засобів між митними органами. Транзитні перевезення. Зберігання товарів та транспортних засобів на </w:t>
            </w:r>
            <w:r w:rsidRPr="00B74B06">
              <w:rPr>
                <w:szCs w:val="28"/>
              </w:rPr>
              <w:lastRenderedPageBreak/>
              <w:t>складах митних органів та розпорядження ними. Митного брокер, митний перевізник</w:t>
            </w:r>
          </w:p>
        </w:tc>
        <w:tc>
          <w:tcPr>
            <w:tcW w:w="6946" w:type="dxa"/>
          </w:tcPr>
          <w:p w:rsidR="00B74B06" w:rsidRPr="006518F2" w:rsidRDefault="006518F2" w:rsidP="00B74B06">
            <w:pPr>
              <w:jc w:val="both"/>
            </w:pPr>
            <w:hyperlink r:id="rId23" w:history="1">
              <w:r w:rsidR="00B74B06" w:rsidRPr="006518F2">
                <w:rPr>
                  <w:rStyle w:val="a3"/>
                </w:rPr>
                <w:t>http://biblio.umsf.dp.ua/jspui/bitstream/123456789/1954/1/%d0%9c%d0%b8%d1%82%d0%bd%d0%b5%20%d0%bf%d1%80%d0%b0%d0%b2%d0%be%20%d0%a3%d0%ba%d1%80%d0%b0%d1%97%d0%bd%d0%b8%202014.pdf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24" w:history="1">
              <w:r w:rsidR="00B74B06" w:rsidRPr="006518F2">
                <w:rPr>
                  <w:rStyle w:val="a3"/>
                </w:rPr>
                <w:t>http://dspace.lvduvs.edu.ua/bitstream/1234567890/2301/1/%D0%BC</w:t>
              </w:r>
              <w:r w:rsidR="00B74B06" w:rsidRPr="006518F2">
                <w:rPr>
                  <w:rStyle w:val="a3"/>
                </w:rPr>
                <w:lastRenderedPageBreak/>
                <w:t>%D0%B8%D1%82%D0%BD%D0%B5%20%D0%BF%D1%80%D0%B0%D0%B2%D0%BE%202017.pdf</w:t>
              </w:r>
            </w:hyperlink>
          </w:p>
          <w:p w:rsidR="00B74B06" w:rsidRPr="006518F2" w:rsidRDefault="006518F2" w:rsidP="00B74B06">
            <w:pPr>
              <w:pStyle w:val="2"/>
              <w:widowControl w:val="0"/>
              <w:tabs>
                <w:tab w:val="left" w:pos="1260"/>
              </w:tabs>
              <w:spacing w:line="240" w:lineRule="auto"/>
              <w:ind w:left="0"/>
              <w:rPr>
                <w:bCs/>
                <w:sz w:val="24"/>
              </w:rPr>
            </w:pPr>
            <w:hyperlink r:id="rId25" w:history="1">
              <w:r w:rsidR="00B74B06" w:rsidRPr="006518F2">
                <w:rPr>
                  <w:rStyle w:val="a3"/>
                  <w:sz w:val="24"/>
                </w:rPr>
                <w:t>https://arm.naiau.kiev.ua/books/mutne_pravo/parts/part1.html</w:t>
              </w:r>
            </w:hyperlink>
          </w:p>
        </w:tc>
      </w:tr>
      <w:tr w:rsidR="00B74B06" w:rsidRPr="00A24DB1" w:rsidTr="006518F2">
        <w:tc>
          <w:tcPr>
            <w:tcW w:w="675" w:type="dxa"/>
          </w:tcPr>
          <w:p w:rsidR="00B74B06" w:rsidRPr="00A24DB1" w:rsidRDefault="00B74B06" w:rsidP="00983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B74B06" w:rsidRPr="006518F2" w:rsidRDefault="00B74B06" w:rsidP="006518F2">
            <w:pPr>
              <w:rPr>
                <w:sz w:val="28"/>
                <w:szCs w:val="28"/>
              </w:rPr>
            </w:pPr>
            <w:r w:rsidRPr="006518F2">
              <w:rPr>
                <w:sz w:val="28"/>
                <w:szCs w:val="28"/>
              </w:rPr>
              <w:t>Відповідальність за порушення митних правил</w:t>
            </w:r>
          </w:p>
          <w:p w:rsidR="00B74B06" w:rsidRPr="006518F2" w:rsidRDefault="00B74B06" w:rsidP="006518F2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B74B06" w:rsidRPr="00B74B06" w:rsidRDefault="00B74B06" w:rsidP="009831A6">
            <w:pPr>
              <w:pStyle w:val="2"/>
              <w:widowControl w:val="0"/>
              <w:tabs>
                <w:tab w:val="left" w:pos="1260"/>
              </w:tabs>
              <w:spacing w:line="240" w:lineRule="auto"/>
              <w:ind w:left="0"/>
              <w:rPr>
                <w:bCs/>
                <w:szCs w:val="28"/>
              </w:rPr>
            </w:pPr>
            <w:r w:rsidRPr="00B74B06">
              <w:rPr>
                <w:szCs w:val="28"/>
              </w:rPr>
              <w:t>Поняття та види відповідальності в митному праві. Види та загальна характеристика складів порушень митних правил. Поняття порядок накладення адміністративних стягнень за порушення митних правил.</w:t>
            </w:r>
          </w:p>
        </w:tc>
        <w:tc>
          <w:tcPr>
            <w:tcW w:w="6946" w:type="dxa"/>
          </w:tcPr>
          <w:p w:rsidR="00B74B06" w:rsidRPr="006518F2" w:rsidRDefault="006518F2" w:rsidP="00B74B06">
            <w:pPr>
              <w:jc w:val="both"/>
            </w:pPr>
            <w:hyperlink r:id="rId26" w:history="1">
              <w:r w:rsidR="00B74B06" w:rsidRPr="006518F2">
                <w:rPr>
                  <w:rStyle w:val="a3"/>
                </w:rPr>
                <w:t>http://biblio.umsf.dp.ua/jspui/bitstream/123456789/1954/1/%d0%9c%d0%b8%d1%82%d0%bd%d0%b5%20%d0%bf%d1%80%d0%b0%d0%b2%d0%be%20%d0%a3%d0%ba%d1%80%d0%b0%d1%97%d0%bd%d0%b8%202014.pdf</w:t>
              </w:r>
            </w:hyperlink>
          </w:p>
          <w:p w:rsidR="00B74B06" w:rsidRPr="006518F2" w:rsidRDefault="006518F2" w:rsidP="00B74B06">
            <w:pPr>
              <w:jc w:val="both"/>
            </w:pPr>
            <w:hyperlink r:id="rId27" w:history="1">
              <w:r w:rsidR="00B74B06" w:rsidRPr="006518F2">
                <w:rPr>
                  <w:rStyle w:val="a3"/>
                </w:rPr>
                <w:t>http://dspace.lvduvs.edu.ua/bitstream/1234567890/2301/1/%D0%BC%D0%B8%D1%82%D0%BD%D0%B5%20%D0%BF%D1%80%D0%B0%D0%B2%D0%BE%202017.pdf</w:t>
              </w:r>
            </w:hyperlink>
          </w:p>
          <w:p w:rsidR="00B74B06" w:rsidRPr="006518F2" w:rsidRDefault="006518F2" w:rsidP="00B74B06">
            <w:pPr>
              <w:pStyle w:val="2"/>
              <w:widowControl w:val="0"/>
              <w:tabs>
                <w:tab w:val="left" w:pos="1260"/>
              </w:tabs>
              <w:spacing w:line="240" w:lineRule="auto"/>
              <w:ind w:left="0"/>
              <w:rPr>
                <w:bCs/>
                <w:sz w:val="24"/>
              </w:rPr>
            </w:pPr>
            <w:hyperlink r:id="rId28" w:history="1">
              <w:r w:rsidR="00B74B06" w:rsidRPr="006518F2">
                <w:rPr>
                  <w:rStyle w:val="a3"/>
                  <w:sz w:val="24"/>
                </w:rPr>
                <w:t>https://arm.naiau.kiev.ua/books/mutne_pravo/parts/part1.html</w:t>
              </w:r>
            </w:hyperlink>
          </w:p>
        </w:tc>
      </w:tr>
    </w:tbl>
    <w:p w:rsidR="00990A0A" w:rsidRDefault="00990A0A"/>
    <w:sectPr w:rsidR="00990A0A" w:rsidSect="006518F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DFB"/>
    <w:rsid w:val="000B3425"/>
    <w:rsid w:val="000D79D5"/>
    <w:rsid w:val="004C53DF"/>
    <w:rsid w:val="006518F2"/>
    <w:rsid w:val="00720DFB"/>
    <w:rsid w:val="00990A0A"/>
    <w:rsid w:val="00AC20A6"/>
    <w:rsid w:val="00B74B06"/>
    <w:rsid w:val="00E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720DFB"/>
    <w:pPr>
      <w:spacing w:line="360" w:lineRule="auto"/>
      <w:ind w:left="708"/>
      <w:jc w:val="both"/>
    </w:pPr>
    <w:rPr>
      <w:sz w:val="28"/>
    </w:rPr>
  </w:style>
  <w:style w:type="character" w:styleId="a3">
    <w:name w:val="Hyperlink"/>
    <w:basedOn w:val="a0"/>
    <w:uiPriority w:val="99"/>
    <w:unhideWhenUsed/>
    <w:rsid w:val="00B74B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.umsf.dp.ua/jspui/bitstream/123456789/1954/1/%d0%9c%d0%b8%d1%82%d0%bd%d0%b5%20%d0%bf%d1%80%d0%b0%d0%b2%d0%be%20%d0%a3%d0%ba%d1%80%d0%b0%d1%97%d0%bd%d0%b8%202014.pdf" TargetMode="External"/><Relationship Id="rId13" Type="http://schemas.openxmlformats.org/officeDocument/2006/relationships/hyperlink" Target="https://arm.naiau.kiev.ua/books/mutne_pravo/parts/part1.html" TargetMode="External"/><Relationship Id="rId18" Type="http://schemas.openxmlformats.org/officeDocument/2006/relationships/hyperlink" Target="http://dspace.lvduvs.edu.ua/bitstream/1234567890/2301/1/%D0%BC%D0%B8%D1%82%D0%BD%D0%B5%20%D0%BF%D1%80%D0%B0%D0%B2%D0%BE%202017.pdf" TargetMode="External"/><Relationship Id="rId26" Type="http://schemas.openxmlformats.org/officeDocument/2006/relationships/hyperlink" Target="http://biblio.umsf.dp.ua/jspui/bitstream/123456789/1954/1/%d0%9c%d0%b8%d1%82%d0%bd%d0%b5%20%d0%bf%d1%80%d0%b0%d0%b2%d0%be%20%d0%a3%d0%ba%d1%80%d0%b0%d1%97%d0%bd%d0%b8%20201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pace.lvduvs.edu.ua/bitstream/1234567890/2301/1/%D0%BC%D0%B8%D1%82%D0%BD%D0%B5%20%D0%BF%D1%80%D0%B0%D0%B2%D0%BE%202017.pdf" TargetMode="External"/><Relationship Id="rId7" Type="http://schemas.openxmlformats.org/officeDocument/2006/relationships/hyperlink" Target="https://arm.naiau.kiev.ua/books/mutne_pravo/parts/part1.html" TargetMode="External"/><Relationship Id="rId12" Type="http://schemas.openxmlformats.org/officeDocument/2006/relationships/hyperlink" Target="http://dspace.lvduvs.edu.ua/bitstream/1234567890/2301/1/%D0%BC%D0%B8%D1%82%D0%BD%D0%B5%20%D0%BF%D1%80%D0%B0%D0%B2%D0%BE%202017.pdf" TargetMode="External"/><Relationship Id="rId17" Type="http://schemas.openxmlformats.org/officeDocument/2006/relationships/hyperlink" Target="http://biblio.umsf.dp.ua/jspui/bitstream/123456789/1954/1/%d0%9c%d0%b8%d1%82%d0%bd%d0%b5%20%d0%bf%d1%80%d0%b0%d0%b2%d0%be%20%d0%a3%d0%ba%d1%80%d0%b0%d1%97%d0%bd%d0%b8%202014.pdf" TargetMode="External"/><Relationship Id="rId25" Type="http://schemas.openxmlformats.org/officeDocument/2006/relationships/hyperlink" Target="https://arm.naiau.kiev.ua/books/mutne_pravo/parts/part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rm.naiau.kiev.ua/books/mutne_pravo/parts/part1.html" TargetMode="External"/><Relationship Id="rId20" Type="http://schemas.openxmlformats.org/officeDocument/2006/relationships/hyperlink" Target="http://biblio.umsf.dp.ua/jspui/bitstream/123456789/1954/1/%d0%9c%d0%b8%d1%82%d0%bd%d0%b5%20%d0%bf%d1%80%d0%b0%d0%b2%d0%be%20%d0%a3%d0%ba%d1%80%d0%b0%d1%97%d0%bd%d0%b8%202014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space.lvduvs.edu.ua/bitstream/1234567890/2301/1/%D0%BC%D0%B8%D1%82%D0%BD%D0%B5%20%D0%BF%D1%80%D0%B0%D0%B2%D0%BE%202017.pdf" TargetMode="External"/><Relationship Id="rId11" Type="http://schemas.openxmlformats.org/officeDocument/2006/relationships/hyperlink" Target="http://biblio.umsf.dp.ua/jspui/bitstream/123456789/1954/1/%d0%9c%d0%b8%d1%82%d0%bd%d0%b5%20%d0%bf%d1%80%d0%b0%d0%b2%d0%be%20%d0%a3%d0%ba%d1%80%d0%b0%d1%97%d0%bd%d0%b8%202014.pdf" TargetMode="External"/><Relationship Id="rId24" Type="http://schemas.openxmlformats.org/officeDocument/2006/relationships/hyperlink" Target="http://dspace.lvduvs.edu.ua/bitstream/1234567890/2301/1/%D0%BC%D0%B8%D1%82%D0%BD%D0%B5%20%D0%BF%D1%80%D0%B0%D0%B2%D0%BE%202017.pdf" TargetMode="External"/><Relationship Id="rId5" Type="http://schemas.openxmlformats.org/officeDocument/2006/relationships/hyperlink" Target="http://biblio.umsf.dp.ua/jspui/bitstream/123456789/1954/1/%d0%9c%d0%b8%d1%82%d0%bd%d0%b5%20%d0%bf%d1%80%d0%b0%d0%b2%d0%be%20%d0%a3%d0%ba%d1%80%d0%b0%d1%97%d0%bd%d0%b8%202014.pdf" TargetMode="External"/><Relationship Id="rId15" Type="http://schemas.openxmlformats.org/officeDocument/2006/relationships/hyperlink" Target="http://dspace.lvduvs.edu.ua/bitstream/1234567890/2301/1/%D0%BC%D0%B8%D1%82%D0%BD%D0%B5%20%D0%BF%D1%80%D0%B0%D0%B2%D0%BE%202017.pdf" TargetMode="External"/><Relationship Id="rId23" Type="http://schemas.openxmlformats.org/officeDocument/2006/relationships/hyperlink" Target="http://biblio.umsf.dp.ua/jspui/bitstream/123456789/1954/1/%d0%9c%d0%b8%d1%82%d0%bd%d0%b5%20%d0%bf%d1%80%d0%b0%d0%b2%d0%be%20%d0%a3%d0%ba%d1%80%d0%b0%d1%97%d0%bd%d0%b8%202014.pdf" TargetMode="External"/><Relationship Id="rId28" Type="http://schemas.openxmlformats.org/officeDocument/2006/relationships/hyperlink" Target="https://arm.naiau.kiev.ua/books/mutne_pravo/parts/part1.html" TargetMode="External"/><Relationship Id="rId10" Type="http://schemas.openxmlformats.org/officeDocument/2006/relationships/hyperlink" Target="https://arm.naiau.kiev.ua/books/mutne_pravo/parts/part1.html" TargetMode="External"/><Relationship Id="rId19" Type="http://schemas.openxmlformats.org/officeDocument/2006/relationships/hyperlink" Target="https://arm.naiau.kiev.ua/books/mutne_pravo/parts/part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lvduvs.edu.ua/bitstream/1234567890/2301/1/%D0%BC%D0%B8%D1%82%D0%BD%D0%B5%20%D0%BF%D1%80%D0%B0%D0%B2%D0%BE%202017.pdf" TargetMode="External"/><Relationship Id="rId14" Type="http://schemas.openxmlformats.org/officeDocument/2006/relationships/hyperlink" Target="http://biblio.umsf.dp.ua/jspui/bitstream/123456789/1954/1/%d0%9c%d0%b8%d1%82%d0%bd%d0%b5%20%d0%bf%d1%80%d0%b0%d0%b2%d0%be%20%d0%a3%d0%ba%d1%80%d0%b0%d1%97%d0%bd%d0%b8%202014.pdf" TargetMode="External"/><Relationship Id="rId22" Type="http://schemas.openxmlformats.org/officeDocument/2006/relationships/hyperlink" Target="https://arm.naiau.kiev.ua/books/mutne_pravo/parts/part1.html" TargetMode="External"/><Relationship Id="rId27" Type="http://schemas.openxmlformats.org/officeDocument/2006/relationships/hyperlink" Target="http://dspace.lvduvs.edu.ua/bitstream/1234567890/2301/1/%D0%BC%D0%B8%D1%82%D0%BD%D0%B5%20%D0%BF%D1%80%D0%B0%D0%B2%D0%BE%202017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Admin</cp:lastModifiedBy>
  <cp:revision>5</cp:revision>
  <dcterms:created xsi:type="dcterms:W3CDTF">2020-03-19T19:46:00Z</dcterms:created>
  <dcterms:modified xsi:type="dcterms:W3CDTF">2020-03-31T07:26:00Z</dcterms:modified>
</cp:coreProperties>
</file>