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11" w:rsidRDefault="00390E11" w:rsidP="0039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90E11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390E11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кримінально-виконавче право</w:t>
      </w:r>
      <w:r w:rsidRPr="00390E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 Факультет ветеринарної гігієни, екології та права, Кафедра права,  Право, Бакалавр, </w:t>
      </w:r>
      <w:r w:rsidRPr="00390E11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390E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курс</w:t>
      </w:r>
      <w:r w:rsidRPr="00390E1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390E11" w:rsidRPr="00390E11" w:rsidRDefault="00390E11" w:rsidP="0039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90E11" w:rsidRPr="00390E11" w:rsidRDefault="00390E11" w:rsidP="00390E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390E11">
        <w:rPr>
          <w:rFonts w:ascii="Times New Roman" w:hAnsi="Times New Roman" w:cs="Times New Roman"/>
          <w:sz w:val="28"/>
          <w:szCs w:val="28"/>
          <w:lang w:val="uk-UA" w:eastAsia="uk-UA"/>
        </w:rPr>
        <w:t>Телефанко</w:t>
      </w:r>
      <w:proofErr w:type="spellEnd"/>
      <w:r w:rsidRPr="00390E1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Б.М., </w:t>
      </w:r>
      <w:r w:rsidRPr="00390E11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390E11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390E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90E11">
        <w:rPr>
          <w:rFonts w:ascii="Times New Roman" w:hAnsi="Times New Roman" w:cs="Times New Roman"/>
          <w:sz w:val="28"/>
          <w:szCs w:val="28"/>
          <w:lang w:val="uk-UA" w:eastAsia="uk-UA"/>
        </w:rPr>
        <w:t>telefbm@i.ua</w:t>
      </w:r>
      <w:bookmarkStart w:id="0" w:name="_GoBack"/>
      <w:bookmarkEnd w:id="0"/>
    </w:p>
    <w:p w:rsidR="00390E11" w:rsidRPr="00390E11" w:rsidRDefault="00390E11" w:rsidP="00390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7064"/>
        <w:gridCol w:w="4755"/>
      </w:tblGrid>
      <w:tr w:rsidR="00390E11" w:rsidRPr="00390E11" w:rsidTr="002938D7">
        <w:tc>
          <w:tcPr>
            <w:tcW w:w="623" w:type="dxa"/>
          </w:tcPr>
          <w:p w:rsidR="00390E11" w:rsidRPr="00390E11" w:rsidRDefault="00390E11" w:rsidP="00390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0E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344" w:type="dxa"/>
            <w:vAlign w:val="center"/>
          </w:tcPr>
          <w:p w:rsidR="00390E11" w:rsidRPr="00390E11" w:rsidRDefault="00390E11" w:rsidP="00390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0E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7064" w:type="dxa"/>
            <w:vAlign w:val="center"/>
          </w:tcPr>
          <w:p w:rsidR="00390E11" w:rsidRPr="00390E11" w:rsidRDefault="00390E11" w:rsidP="00390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0E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4755" w:type="dxa"/>
            <w:vAlign w:val="center"/>
          </w:tcPr>
          <w:p w:rsidR="00390E11" w:rsidRPr="00390E11" w:rsidRDefault="00390E11" w:rsidP="00390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0E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Інтернет-ресурс</w:t>
            </w:r>
          </w:p>
        </w:tc>
      </w:tr>
      <w:tr w:rsidR="00390E11" w:rsidRPr="00390E11" w:rsidTr="002938D7">
        <w:trPr>
          <w:trHeight w:val="450"/>
        </w:trPr>
        <w:tc>
          <w:tcPr>
            <w:tcW w:w="14786" w:type="dxa"/>
            <w:gridSpan w:val="4"/>
            <w:vAlign w:val="center"/>
          </w:tcPr>
          <w:p w:rsidR="00390E11" w:rsidRPr="00390E11" w:rsidRDefault="00390E11" w:rsidP="0039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E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ЛЕКЦІЙНИЙ КУРС</w:t>
            </w:r>
          </w:p>
        </w:tc>
      </w:tr>
      <w:tr w:rsidR="00390E11" w:rsidRPr="00390E11" w:rsidTr="002938D7">
        <w:tc>
          <w:tcPr>
            <w:tcW w:w="623" w:type="dxa"/>
          </w:tcPr>
          <w:p w:rsidR="00390E11" w:rsidRPr="00390E11" w:rsidRDefault="00390E11" w:rsidP="00390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0E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344" w:type="dxa"/>
          </w:tcPr>
          <w:p w:rsidR="00390E11" w:rsidRPr="00390E11" w:rsidRDefault="00390E11" w:rsidP="00390E1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покарання у виді позбавлення волі</w:t>
            </w:r>
          </w:p>
        </w:tc>
        <w:tc>
          <w:tcPr>
            <w:tcW w:w="7064" w:type="dxa"/>
          </w:tcPr>
          <w:p w:rsidR="00390E11" w:rsidRPr="00390E11" w:rsidRDefault="00390E11" w:rsidP="00390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виконання покарання у виді арешту. Виконання покарання у виді тримання в дисциплінарному батальйоні військовослужбовців. Виконання покарання у виді позбавлення волі на певний строк. Виконання покарання у виді довічного позбавлення волі.</w:t>
            </w:r>
          </w:p>
        </w:tc>
        <w:tc>
          <w:tcPr>
            <w:tcW w:w="4755" w:type="dxa"/>
          </w:tcPr>
          <w:p w:rsidR="00390E11" w:rsidRPr="00390E11" w:rsidRDefault="00390E11" w:rsidP="00390E11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390E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390E11" w:rsidRPr="00390E11" w:rsidRDefault="00390E11" w:rsidP="00390E11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390E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https://www.researchgate.net/publication/332269413_KRIMINALNO-VIKONAVCE_PRAVO_UKRAINI</w:t>
              </w:r>
            </w:hyperlink>
          </w:p>
          <w:p w:rsidR="00390E11" w:rsidRPr="00390E11" w:rsidRDefault="00390E11" w:rsidP="00390E11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390E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https://zakon.rada.gov.ua/laws/show/1129-15</w:t>
              </w:r>
            </w:hyperlink>
          </w:p>
        </w:tc>
      </w:tr>
      <w:tr w:rsidR="00390E11" w:rsidRPr="00390E11" w:rsidTr="002938D7">
        <w:tc>
          <w:tcPr>
            <w:tcW w:w="623" w:type="dxa"/>
          </w:tcPr>
          <w:p w:rsidR="00390E11" w:rsidRPr="00390E11" w:rsidRDefault="00390E11" w:rsidP="00390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0E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2344" w:type="dxa"/>
          </w:tcPr>
          <w:p w:rsidR="00390E11" w:rsidRPr="00390E11" w:rsidRDefault="00390E11" w:rsidP="00390E11">
            <w:pPr>
              <w:pStyle w:val="a3"/>
              <w:tabs>
                <w:tab w:val="left" w:pos="6192"/>
              </w:tabs>
              <w:spacing w:after="0"/>
              <w:ind w:left="0" w:right="6" w:firstLine="15"/>
              <w:rPr>
                <w:sz w:val="28"/>
                <w:szCs w:val="28"/>
              </w:rPr>
            </w:pPr>
            <w:r w:rsidRPr="00390E11">
              <w:rPr>
                <w:sz w:val="28"/>
                <w:szCs w:val="28"/>
              </w:rPr>
              <w:t>Звільнення від відбування покарання</w:t>
            </w:r>
          </w:p>
        </w:tc>
        <w:tc>
          <w:tcPr>
            <w:tcW w:w="7064" w:type="dxa"/>
          </w:tcPr>
          <w:p w:rsidR="00390E11" w:rsidRPr="00390E11" w:rsidRDefault="00390E11" w:rsidP="00390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Підстави звільнення від відбування покарання. Припинення відбування покарання і порядок звільнення. Порядок дострокового звільнення від відбування покарання.</w:t>
            </w:r>
          </w:p>
        </w:tc>
        <w:tc>
          <w:tcPr>
            <w:tcW w:w="4755" w:type="dxa"/>
          </w:tcPr>
          <w:p w:rsidR="00390E11" w:rsidRPr="00390E11" w:rsidRDefault="00390E11" w:rsidP="00390E11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390E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390E11" w:rsidRPr="00390E11" w:rsidRDefault="00390E11" w:rsidP="00390E11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390E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https://www.researchgate.net/publication/332269413_KRIMINALNO-VIKONAVCE_PRAVO_UKRAINI</w:t>
              </w:r>
            </w:hyperlink>
          </w:p>
          <w:p w:rsidR="00390E11" w:rsidRPr="00390E11" w:rsidRDefault="00390E11" w:rsidP="00390E11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390E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https://zakon.rada.gov.ua/laws/show/1129-15</w:t>
              </w:r>
            </w:hyperlink>
          </w:p>
        </w:tc>
      </w:tr>
      <w:tr w:rsidR="00390E11" w:rsidRPr="00390E11" w:rsidTr="002938D7">
        <w:trPr>
          <w:trHeight w:val="509"/>
        </w:trPr>
        <w:tc>
          <w:tcPr>
            <w:tcW w:w="14786" w:type="dxa"/>
            <w:gridSpan w:val="4"/>
            <w:vAlign w:val="center"/>
          </w:tcPr>
          <w:p w:rsidR="00390E11" w:rsidRPr="00390E11" w:rsidRDefault="00390E11" w:rsidP="00390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0E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390E11" w:rsidRPr="00390E11" w:rsidTr="002938D7">
        <w:tc>
          <w:tcPr>
            <w:tcW w:w="623" w:type="dxa"/>
          </w:tcPr>
          <w:p w:rsidR="00390E11" w:rsidRPr="00390E11" w:rsidRDefault="00390E11" w:rsidP="00390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0E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344" w:type="dxa"/>
          </w:tcPr>
          <w:p w:rsidR="00390E11" w:rsidRPr="00390E11" w:rsidRDefault="00390E11" w:rsidP="00390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покарання у виді позбавлення волі</w:t>
            </w:r>
          </w:p>
        </w:tc>
        <w:tc>
          <w:tcPr>
            <w:tcW w:w="7064" w:type="dxa"/>
          </w:tcPr>
          <w:p w:rsidR="00390E11" w:rsidRPr="00390E11" w:rsidRDefault="00390E11" w:rsidP="00390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відбування арешту засудженими військовослужбовцями. Виконання покарання у виді обмеження волі. Структурні дільниці виправних і виховних колоній. Режим у колоніях та засоби його забезпечення. Умови відбування покарання в колоніях. Праця засуджених і виховний вплив на засуджених до позбавлення волі. Особливості відбування покарання у виді позбавлення волі засудженими жінками і неповнолітніми.</w:t>
            </w:r>
          </w:p>
        </w:tc>
        <w:tc>
          <w:tcPr>
            <w:tcW w:w="4755" w:type="dxa"/>
          </w:tcPr>
          <w:p w:rsidR="00390E11" w:rsidRPr="00390E11" w:rsidRDefault="00390E11" w:rsidP="00390E11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Pr="00390E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390E11" w:rsidRPr="00390E11" w:rsidRDefault="00390E11" w:rsidP="00390E11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Pr="00390E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https://www.researchgate.net/publication/332269413_KRIMINALNO-VIKONAVCE_PRAVO_UKRAINI</w:t>
              </w:r>
            </w:hyperlink>
          </w:p>
          <w:p w:rsidR="00390E11" w:rsidRPr="00390E11" w:rsidRDefault="00390E11" w:rsidP="00390E11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Pr="00390E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https://zakon.rada.gov.ua/laws/show/1129-15</w:t>
              </w:r>
            </w:hyperlink>
          </w:p>
        </w:tc>
      </w:tr>
      <w:tr w:rsidR="00390E11" w:rsidRPr="00390E11" w:rsidTr="002938D7">
        <w:tc>
          <w:tcPr>
            <w:tcW w:w="623" w:type="dxa"/>
          </w:tcPr>
          <w:p w:rsidR="00390E11" w:rsidRPr="00390E11" w:rsidRDefault="00390E11" w:rsidP="00390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0E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2344" w:type="dxa"/>
          </w:tcPr>
          <w:p w:rsidR="00390E11" w:rsidRPr="00390E11" w:rsidRDefault="00390E11" w:rsidP="00390E1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Звільнення від відбування </w:t>
            </w:r>
            <w:r w:rsidRPr="00390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покарання</w:t>
            </w:r>
          </w:p>
        </w:tc>
        <w:tc>
          <w:tcPr>
            <w:tcW w:w="7064" w:type="dxa"/>
          </w:tcPr>
          <w:p w:rsidR="00390E11" w:rsidRPr="00390E11" w:rsidRDefault="00390E11" w:rsidP="00390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Правовий статус осіб, які відбули покарання. Допомога особам, які звільнені від відбування покарання. Нагляд </w:t>
            </w:r>
            <w:r w:rsidRPr="00390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 особами, звільненими від відбування покарання. Порядок здійснення нагляду за особами, звільненими від відбування покарання з випробуванням.</w:t>
            </w:r>
          </w:p>
        </w:tc>
        <w:tc>
          <w:tcPr>
            <w:tcW w:w="4755" w:type="dxa"/>
          </w:tcPr>
          <w:p w:rsidR="00390E11" w:rsidRPr="00390E11" w:rsidRDefault="00390E11" w:rsidP="00390E11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Pr="00390E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https://zakon.rada.gov.ua/laws/show/2341-14</w:t>
              </w:r>
            </w:hyperlink>
          </w:p>
          <w:p w:rsidR="00390E11" w:rsidRPr="00390E11" w:rsidRDefault="00390E11" w:rsidP="00390E11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Pr="00390E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https://www.researchgate.net/publication/3322</w:t>
              </w:r>
              <w:r w:rsidRPr="00390E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69413_KRIMINALNO-VIKONAVCE_PRAVO_UKRAINI</w:t>
              </w:r>
            </w:hyperlink>
          </w:p>
          <w:p w:rsidR="00390E11" w:rsidRPr="00390E11" w:rsidRDefault="00390E11" w:rsidP="00390E11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Pr="00390E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https://zakon.rada.gov.ua/laws/show/1129-15</w:t>
              </w:r>
            </w:hyperlink>
          </w:p>
        </w:tc>
      </w:tr>
    </w:tbl>
    <w:p w:rsidR="00A97EB3" w:rsidRPr="00390E11" w:rsidRDefault="00A97EB3" w:rsidP="00390E11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A97EB3" w:rsidRPr="00390E11" w:rsidSect="00390E1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C63BE"/>
    <w:multiLevelType w:val="hybridMultilevel"/>
    <w:tmpl w:val="7194A31C"/>
    <w:lvl w:ilvl="0" w:tplc="E4A08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11"/>
    <w:rsid w:val="0003121C"/>
    <w:rsid w:val="00390E11"/>
    <w:rsid w:val="00601813"/>
    <w:rsid w:val="00A9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1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90E1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390E11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5">
    <w:name w:val="Hyperlink"/>
    <w:basedOn w:val="a0"/>
    <w:uiPriority w:val="99"/>
    <w:rsid w:val="00390E1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0E1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1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90E1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390E11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5">
    <w:name w:val="Hyperlink"/>
    <w:basedOn w:val="a0"/>
    <w:uiPriority w:val="99"/>
    <w:rsid w:val="00390E1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0E1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29-15" TargetMode="External"/><Relationship Id="rId13" Type="http://schemas.openxmlformats.org/officeDocument/2006/relationships/hyperlink" Target="https://www.researchgate.net/publication/332269413_KRIMINALNO-VIKONAVCE_PRAVO_UKRAIN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esearchgate.net/publication/332269413_KRIMINALNO-VIKONAVCE_PRAVO_UKRAINI" TargetMode="External"/><Relationship Id="rId12" Type="http://schemas.openxmlformats.org/officeDocument/2006/relationships/hyperlink" Target="https://zakon.rada.gov.ua/laws/show/2341-14" TargetMode="External"/><Relationship Id="rId17" Type="http://schemas.openxmlformats.org/officeDocument/2006/relationships/hyperlink" Target="https://zakon.rada.gov.ua/laws/show/1129-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publication/332269413_KRIMINALNO-VIKONAVCE_PRAVO_UKRAIN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341-14" TargetMode="External"/><Relationship Id="rId11" Type="http://schemas.openxmlformats.org/officeDocument/2006/relationships/hyperlink" Target="https://zakon.rada.gov.ua/laws/show/1129-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341-14" TargetMode="External"/><Relationship Id="rId10" Type="http://schemas.openxmlformats.org/officeDocument/2006/relationships/hyperlink" Target="https://www.researchgate.net/publication/332269413_KRIMINALNO-VIKONAVCE_PRAVO_UKRAIN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341-14" TargetMode="External"/><Relationship Id="rId14" Type="http://schemas.openxmlformats.org/officeDocument/2006/relationships/hyperlink" Target="https://zakon.rada.gov.ua/laws/show/1129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2020-03-31T13:01:00Z</dcterms:created>
  <dcterms:modified xsi:type="dcterms:W3CDTF">2020-03-31T13:03:00Z</dcterms:modified>
</cp:coreProperties>
</file>