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0" w:rsidRPr="009F6128" w:rsidRDefault="00EF16A0" w:rsidP="00DA03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128">
        <w:rPr>
          <w:rFonts w:ascii="Times New Roman" w:hAnsi="Times New Roman" w:cs="Times New Roman"/>
          <w:b/>
          <w:sz w:val="28"/>
          <w:szCs w:val="28"/>
        </w:rPr>
        <w:t xml:space="preserve">«ДИНАМІЧНА АНАТОМІЯ» 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9F6128">
        <w:rPr>
          <w:rFonts w:ascii="Times New Roman" w:hAnsi="Times New Roman" w:cs="Times New Roman"/>
          <w:b/>
          <w:sz w:val="28"/>
          <w:szCs w:val="28"/>
        </w:rPr>
        <w:t>ерготерапія</w:t>
      </w:r>
      <w:proofErr w:type="spellEnd"/>
      <w:r w:rsidRPr="009F6128">
        <w:rPr>
          <w:rFonts w:ascii="Times New Roman" w:hAnsi="Times New Roman" w:cs="Times New Roman"/>
          <w:b/>
          <w:sz w:val="28"/>
          <w:szCs w:val="28"/>
        </w:rPr>
        <w:t xml:space="preserve">, Бакалавр, 1 курс </w:t>
      </w:r>
    </w:p>
    <w:p w:rsidR="00EF16A0" w:rsidRPr="009F6128" w:rsidRDefault="00EF16A0" w:rsidP="00DA03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16A0" w:rsidRPr="009F6128" w:rsidRDefault="00EF16A0" w:rsidP="00DA0369">
      <w:pPr>
        <w:contextualSpacing/>
        <w:rPr>
          <w:rFonts w:ascii="Times New Roman" w:hAnsi="Times New Roman" w:cs="Times New Roman"/>
          <w:sz w:val="28"/>
          <w:szCs w:val="28"/>
        </w:rPr>
      </w:pPr>
      <w:r w:rsidRPr="009F6128"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9F6128">
        <w:rPr>
          <w:rFonts w:ascii="Times New Roman" w:hAnsi="Times New Roman" w:cs="Times New Roman"/>
          <w:sz w:val="28"/>
          <w:szCs w:val="28"/>
        </w:rPr>
        <w:t>Ломницький</w:t>
      </w:r>
      <w:proofErr w:type="spellEnd"/>
      <w:r w:rsidRPr="009F6128">
        <w:rPr>
          <w:rFonts w:ascii="Times New Roman" w:hAnsi="Times New Roman" w:cs="Times New Roman"/>
          <w:sz w:val="28"/>
          <w:szCs w:val="28"/>
        </w:rPr>
        <w:t xml:space="preserve"> О.Я.</w:t>
      </w:r>
    </w:p>
    <w:tbl>
      <w:tblPr>
        <w:tblW w:w="16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82"/>
        <w:gridCol w:w="6379"/>
        <w:gridCol w:w="4942"/>
      </w:tblGrid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з/</w:t>
            </w:r>
            <w:proofErr w:type="gramStart"/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6379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Анотація</w:t>
            </w:r>
            <w:proofErr w:type="spellEnd"/>
          </w:p>
        </w:tc>
        <w:tc>
          <w:tcPr>
            <w:tcW w:w="494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Інтернет</w:t>
            </w:r>
            <w:proofErr w:type="spellEnd"/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-ресурс</w:t>
            </w:r>
          </w:p>
        </w:tc>
      </w:tr>
      <w:tr w:rsidR="00EF16A0" w:rsidRPr="009F6128" w:rsidTr="00193EB2">
        <w:tc>
          <w:tcPr>
            <w:tcW w:w="16071" w:type="dxa"/>
            <w:gridSpan w:val="4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ЛЕКЦІЙНИЙ КУРС</w:t>
            </w:r>
          </w:p>
        </w:tc>
      </w:tr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proofErr w:type="spellStart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рухового</w:t>
            </w:r>
            <w:proofErr w:type="spellEnd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proofErr w:type="gramStart"/>
            <w:r w:rsidR="002D21E2"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іомеханіка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Анатомічний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Загальний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тяжіння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роль в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механічній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ійкості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Долаюча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поступлива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уюча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івно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ільний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принцип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рухового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німання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сил,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діють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кутом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тяжіння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сила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реакції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опори.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Загальний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тяжіння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опори.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нестійка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вага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класифі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кація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</w:t>
            </w:r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і,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симетричні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асиметричні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циклічні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ациклічні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EF16A0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Pr="00DA03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тулуба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верхніх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нижніх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кінцівок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6379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характеристика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 в зги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розгинанні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навколо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вісі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кругових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рухаха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тулуба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Участь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умовах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спокою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напруження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плечового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поясу,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вільних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кінцівок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EF16A0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Клінічне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плечового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поясу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379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плечового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поясу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огляді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Пальпація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кістк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м’язів</w:t>
            </w:r>
            <w:proofErr w:type="spellEnd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вкорочення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ерхньої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</w:t>
            </w:r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Контрактура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суглоб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наяв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ність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EF16A0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 w:anchor="37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https://pidruchniki.com/71491/meditsina/metodi_obstezhennya_travmatologiyi_ort</w:t>
              </w:r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opediyi#37</w:t>
              </w:r>
            </w:hyperlink>
          </w:p>
        </w:tc>
      </w:tr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Клінічне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ходи.</w:t>
            </w:r>
          </w:p>
        </w:tc>
        <w:tc>
          <w:tcPr>
            <w:tcW w:w="6379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Фази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складаєт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ься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 ходи.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Перемі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тяжіння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патологія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яку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визначити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EF16A0" w:rsidRPr="00193EB2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EF16A0" w:rsidRPr="009F6128" w:rsidTr="00193EB2">
        <w:tc>
          <w:tcPr>
            <w:tcW w:w="568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182" w:type="dxa"/>
          </w:tcPr>
          <w:p w:rsidR="00EF16A0" w:rsidRPr="009F6128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Клінічне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кісток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тазового поясу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6379" w:type="dxa"/>
          </w:tcPr>
          <w:p w:rsidR="00EF16A0" w:rsidRDefault="00EF16A0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Діагностика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тазового поясу 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огляді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Пальпація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істкових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’язів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виявити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ому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пасивні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суглобів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вимірювання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Специфічні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тести для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вия</w:t>
            </w:r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влення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тієї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патології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істок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суглобів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нижньої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05F7" w:rsidRDefault="001605F7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05F7" w:rsidRDefault="001605F7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605F7" w:rsidRDefault="001605F7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DA0369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  <w:shd w:val="clear" w:color="auto" w:fill="FFFFFF" w:themeFill="background1"/>
          </w:tcPr>
          <w:p w:rsidR="00EF16A0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anchor="37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https://pidruchniki.com/71491/meditsina/metodi_obstezhennya_travmatologiyi_ortopediyi#37</w:t>
              </w:r>
            </w:hyperlink>
          </w:p>
        </w:tc>
      </w:tr>
      <w:tr w:rsidR="002D21E2" w:rsidRPr="009F6128" w:rsidTr="00193EB2">
        <w:tc>
          <w:tcPr>
            <w:tcW w:w="16071" w:type="dxa"/>
            <w:gridSpan w:val="4"/>
          </w:tcPr>
          <w:p w:rsidR="002D21E2" w:rsidRPr="009F6128" w:rsidRDefault="002D21E2" w:rsidP="00DA03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САМОСТІЙНА РОБОТА</w:t>
            </w:r>
          </w:p>
        </w:tc>
      </w:tr>
      <w:tr w:rsidR="009F6128" w:rsidRPr="009F6128" w:rsidTr="00193EB2">
        <w:trPr>
          <w:trHeight w:val="3676"/>
        </w:trPr>
        <w:tc>
          <w:tcPr>
            <w:tcW w:w="568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F6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черевної стінки  при фізичних навантаженнях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шиї при фізичних навантаженнях.</w:t>
            </w:r>
          </w:p>
        </w:tc>
        <w:tc>
          <w:tcPr>
            <w:tcW w:w="6379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Зміни конфігурації та робота м’язів черевної стінки  при фізичних навантаженнях Топографічні особливості в умовах зміни положення тіла під впливом різноманітних фізичних навантажень. 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шиї при фізичних навантаженнях. Особливості м’язової будови при терапевтичних вправах з навантаженням на вказані групи м’язів.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3516"/>
        </w:trPr>
        <w:tc>
          <w:tcPr>
            <w:tcW w:w="568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плечового поясу при фізичних навантаженнях</w:t>
            </w:r>
          </w:p>
          <w:p w:rsid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тазу при фізичних навантаженнях</w:t>
            </w:r>
          </w:p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плечового поясу при фізичних навантаженнях Особливості м’язової будови при терапевтичних вправах з навантаженням на вказані групи м’язів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тазу при фізичних навантаженнях Особливості м’язової будови при терапевтичних вправах з навантаженням на вказані групи м’язів.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DA0369" w:rsidRPr="009F6128" w:rsidTr="00193EB2">
        <w:trPr>
          <w:trHeight w:val="2260"/>
        </w:trPr>
        <w:tc>
          <w:tcPr>
            <w:tcW w:w="568" w:type="dxa"/>
          </w:tcPr>
          <w:p w:rsidR="00DA0369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182" w:type="dxa"/>
          </w:tcPr>
          <w:p w:rsidR="00DA0369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поперекового відділу спини при фізичних навантаженнях.</w:t>
            </w:r>
          </w:p>
        </w:tc>
        <w:tc>
          <w:tcPr>
            <w:tcW w:w="6379" w:type="dxa"/>
          </w:tcPr>
          <w:p w:rsidR="00DA0369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Зміни конфігурації та робота м’язів поперекового відділу спини при фізичних навантаженнях. Особливості м’язової будови при терапевтичних вправах з навантаженням на вказані групи м’язів.</w:t>
            </w:r>
          </w:p>
        </w:tc>
        <w:tc>
          <w:tcPr>
            <w:tcW w:w="4942" w:type="dxa"/>
            <w:shd w:val="clear" w:color="auto" w:fill="FFFFFF" w:themeFill="background1"/>
          </w:tcPr>
          <w:p w:rsidR="00DA0369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2629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182" w:type="dxa"/>
          </w:tcPr>
          <w:p w:rsid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Сила тяжіння тіла і сила реакції опори. Загальний центр тяжіння. Загальна площа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пори. Стійка і нестійка рівнова</w:t>
            </w: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га тіла.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Рівнодійна сила м’яза. Сили, що діють під кутом</w:t>
            </w:r>
          </w:p>
        </w:tc>
        <w:tc>
          <w:tcPr>
            <w:tcW w:w="6379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Рівнодіюча сила м’язів. Важільний принцип роботи рухового апарату. Складання, віднімання сил, що діють під кутом Сила тяжіння тіла і сила реакції опори. Загальний центр  тяжіння. Загальна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 опори. Стійка і нестійка рівно</w:t>
            </w: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вага тіла.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1674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Загальна класифікація рухів – прості, складні, симетричні та асиметричні, циклічні і ациклічні.</w:t>
            </w:r>
          </w:p>
        </w:tc>
        <w:tc>
          <w:tcPr>
            <w:tcW w:w="6379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класифікація рухів прості і </w:t>
            </w:r>
            <w:proofErr w:type="spellStart"/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складні,симетричні</w:t>
            </w:r>
            <w:proofErr w:type="spellEnd"/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і асиметричні, циклічні і ациклічні рухи.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193EB2" w:rsidTr="00193EB2">
        <w:trPr>
          <w:trHeight w:val="703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Участь м’язів в рухах голови, шиї, тулуба.</w:t>
            </w:r>
          </w:p>
        </w:tc>
        <w:tc>
          <w:tcPr>
            <w:tcW w:w="6379" w:type="dxa"/>
          </w:tcPr>
          <w:p w:rsidR="009F6128" w:rsidRPr="009F6128" w:rsidRDefault="00064A01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</w:t>
            </w:r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рухах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шиї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тулуба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</w:t>
              </w:r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ya.pdf</w:t>
              </w:r>
            </w:hyperlink>
          </w:p>
          <w:p w:rsidR="00193EB2" w:rsidRPr="00193EB2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http://biology-konspect.org/?content=4856</w:t>
              </w:r>
            </w:hyperlink>
          </w:p>
        </w:tc>
      </w:tr>
      <w:tr w:rsidR="009F6128" w:rsidRPr="00193EB2" w:rsidTr="00193EB2">
        <w:trPr>
          <w:trHeight w:val="620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Участь м’язів в акті дихання.</w:t>
            </w:r>
          </w:p>
        </w:tc>
        <w:tc>
          <w:tcPr>
            <w:tcW w:w="6379" w:type="dxa"/>
          </w:tcPr>
          <w:p w:rsidR="009F6128" w:rsidRPr="009F6128" w:rsidRDefault="00064A01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вдиху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видиху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діафрагми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</w:t>
              </w:r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TSigikalo-ta-in.-Dinamichna-anatomiya.pdf</w:t>
              </w:r>
            </w:hyperlink>
          </w:p>
          <w:p w:rsidR="00193EB2" w:rsidRPr="00193EB2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http://biology-konspect.org/?content=4856</w:t>
              </w:r>
            </w:hyperlink>
          </w:p>
        </w:tc>
      </w:tr>
      <w:tr w:rsidR="009F6128" w:rsidRPr="009F6128" w:rsidTr="00193EB2">
        <w:trPr>
          <w:trHeight w:val="1473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Участь м’язів в рухах плечового поясу і плеча.</w:t>
            </w:r>
            <w:r w:rsidR="00DA0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Участь м’язів в рухах передпліччя, кисті і пальців.</w:t>
            </w:r>
          </w:p>
        </w:tc>
        <w:tc>
          <w:tcPr>
            <w:tcW w:w="6379" w:type="dxa"/>
          </w:tcPr>
          <w:p w:rsidR="009F6128" w:rsidRPr="009F6128" w:rsidRDefault="00064A01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рухах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плечового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поясу і плеча. Участь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м’язів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рухах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передпліччя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кисті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пальців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844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182" w:type="dxa"/>
          </w:tcPr>
          <w:p w:rsid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Участь м’язів в рухах стегна</w:t>
            </w:r>
          </w:p>
          <w:p w:rsidR="00DA0369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Участь м’язів в рухах гомілки і стопи.</w:t>
            </w:r>
          </w:p>
        </w:tc>
        <w:tc>
          <w:tcPr>
            <w:tcW w:w="6379" w:type="dxa"/>
          </w:tcPr>
          <w:p w:rsidR="00064A01" w:rsidRPr="00064A01" w:rsidRDefault="00064A01" w:rsidP="00064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</w:rPr>
              <w:t>Участь м’язів в рухах стегна</w:t>
            </w:r>
          </w:p>
          <w:p w:rsidR="009F6128" w:rsidRPr="009F6128" w:rsidRDefault="00064A01" w:rsidP="00064A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</w:rPr>
              <w:t>Участь м’язів в рухах гомілки і стопи.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686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369"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Проведення огляду, пальпації, перевірки активних і пасивних рухів плечового поясу.</w:t>
            </w:r>
          </w:p>
        </w:tc>
        <w:tc>
          <w:tcPr>
            <w:tcW w:w="6379" w:type="dxa"/>
          </w:tcPr>
          <w:p w:rsidR="009F6128" w:rsidRPr="009F6128" w:rsidRDefault="00064A01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</w:rPr>
              <w:t>Проведення огляду, пальпації, перевірки активних і пасивних рухів плечового поясу.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1" w:anchor="87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https://pidruchniki.com/71498/meditsina/viznachennya_obsyagu_ruhiv_suglobah#876</w:t>
              </w:r>
            </w:hyperlink>
          </w:p>
        </w:tc>
      </w:tr>
      <w:tr w:rsidR="009F6128" w:rsidRPr="00193EB2" w:rsidTr="00193EB2">
        <w:trPr>
          <w:trHeight w:val="653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4182" w:type="dxa"/>
          </w:tcPr>
          <w:p w:rsidR="00DA0369" w:rsidRPr="00DA0369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різних видів вкорочення і обмежень рухів </w:t>
            </w:r>
          </w:p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 в суглобах верхньої кінцівки.</w:t>
            </w:r>
          </w:p>
        </w:tc>
        <w:tc>
          <w:tcPr>
            <w:tcW w:w="6379" w:type="dxa"/>
          </w:tcPr>
          <w:p w:rsidR="00064A01" w:rsidRPr="00064A01" w:rsidRDefault="00064A01" w:rsidP="00064A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різних видів вкорочення і обмежень рухів </w:t>
            </w:r>
          </w:p>
          <w:p w:rsidR="009F6128" w:rsidRPr="009F6128" w:rsidRDefault="00064A01" w:rsidP="00064A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суглобах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верхньої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  <w:r w:rsidRPr="00064A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anchor="811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https://pidruchniki.com/71499/meditsina/vimiryuvannya_dovzhini_kintsivok#811</w:t>
              </w:r>
            </w:hyperlink>
          </w:p>
          <w:p w:rsidR="00193EB2" w:rsidRPr="00193EB2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anchor="87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https://pidruchniki.com/71498/meditsina/viznachennya_obsyagu_ruhiv_suglobah#876</w:t>
              </w:r>
            </w:hyperlink>
          </w:p>
        </w:tc>
      </w:tr>
      <w:tr w:rsidR="009F6128" w:rsidRPr="00581328" w:rsidTr="00193EB2">
        <w:trPr>
          <w:trHeight w:val="1372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4182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Проведення специфічних тестів на  верхній кінцівці.</w:t>
            </w:r>
          </w:p>
        </w:tc>
        <w:tc>
          <w:tcPr>
            <w:tcW w:w="6379" w:type="dxa"/>
          </w:tcPr>
          <w:p w:rsidR="009F6128" w:rsidRPr="009F6128" w:rsidRDefault="00064A01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Мануальне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мязове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тестуванн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кінцівки</w:t>
            </w:r>
            <w:proofErr w:type="spellEnd"/>
          </w:p>
        </w:tc>
        <w:tc>
          <w:tcPr>
            <w:tcW w:w="4942" w:type="dxa"/>
            <w:shd w:val="clear" w:color="auto" w:fill="FFFFFF" w:themeFill="background1"/>
          </w:tcPr>
          <w:p w:rsidR="009F6128" w:rsidRPr="00581328" w:rsidRDefault="005813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5813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file:///C:/Users/Asus/Downloads/136937-294542-1-SM.pdf</w:t>
              </w:r>
            </w:hyperlink>
          </w:p>
        </w:tc>
      </w:tr>
      <w:tr w:rsidR="009F6128" w:rsidRPr="009F6128" w:rsidTr="00193EB2">
        <w:trPr>
          <w:trHeight w:val="1272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182" w:type="dxa"/>
          </w:tcPr>
          <w:p w:rsidR="00DA0369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Акт ходи, його фази. М’язи, що беруть участь в акті ходи.</w:t>
            </w:r>
            <w:r w:rsidR="00DA0369"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Фізіологічні зміщення в тазовому кільці при ході.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F6128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Акт ходи, його фази. М’язи, що беруть участь в акті ходи. Фізіологічні зміщення в тазовому кільці при ході.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5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985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4182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Специфічні види ходи.</w:t>
            </w:r>
          </w:p>
        </w:tc>
        <w:tc>
          <w:tcPr>
            <w:tcW w:w="6379" w:type="dxa"/>
          </w:tcPr>
          <w:p w:rsidR="009F6128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Специфічні види ходи.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Ходьба “пригнутим кроком“</w:t>
            </w:r>
            <w:r>
              <w:t xml:space="preserve">. </w:t>
            </w: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Спортивна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Ходьба вгору по сходах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Ходьба вниз по сходах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https://chmnu.edu.ua/wp-content/uploads/2016/07/O.-V.-TSigikalo-ta-in.-Dinamichna-anatomiya.pdf</w:t>
              </w:r>
            </w:hyperlink>
          </w:p>
        </w:tc>
      </w:tr>
      <w:tr w:rsidR="009F6128" w:rsidRPr="009F6128" w:rsidTr="00193EB2">
        <w:trPr>
          <w:trHeight w:val="686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Огляд, пальпація, вимірювання </w:t>
            </w:r>
            <w:proofErr w:type="spellStart"/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вкорочень</w:t>
            </w:r>
            <w:proofErr w:type="spellEnd"/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 нижніх кінцівок</w:t>
            </w:r>
            <w:r w:rsidR="00DA0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Вимірювання амплітуди рухів суглобів нижніх кінцівок.</w:t>
            </w:r>
          </w:p>
        </w:tc>
        <w:tc>
          <w:tcPr>
            <w:tcW w:w="6379" w:type="dxa"/>
          </w:tcPr>
          <w:p w:rsidR="009F6128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 xml:space="preserve">Огляд, пальпація, вимірювання </w:t>
            </w:r>
            <w:proofErr w:type="spellStart"/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вкорочень</w:t>
            </w:r>
            <w:proofErr w:type="spellEnd"/>
            <w:r w:rsidRPr="00BB583B">
              <w:rPr>
                <w:rFonts w:ascii="Times New Roman" w:hAnsi="Times New Roman" w:cs="Times New Roman"/>
                <w:sz w:val="28"/>
                <w:szCs w:val="28"/>
              </w:rPr>
              <w:t xml:space="preserve"> нижніх кінцівок Вимірювання амплітуди рухів суглобів нижніх кінцівок.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anchor="811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https://pidruchniki.com/71499/meditsina/vimiryuvannya_dovzhini_kintsivok#811</w:t>
              </w:r>
            </w:hyperlink>
          </w:p>
          <w:p w:rsidR="00193EB2" w:rsidRPr="00193EB2" w:rsidRDefault="00193EB2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anchor="876" w:history="1">
              <w:r w:rsidRPr="00193EB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https://pidruchniki.com/71498/meditsina/viznachennya_obsyagu_ruhiv_suglobah#876</w:t>
              </w:r>
            </w:hyperlink>
          </w:p>
        </w:tc>
      </w:tr>
      <w:tr w:rsidR="009F6128" w:rsidRPr="009F6128" w:rsidTr="00193EB2">
        <w:trPr>
          <w:trHeight w:val="590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4182" w:type="dxa"/>
          </w:tcPr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>Прояви плоскостопості.</w:t>
            </w:r>
          </w:p>
        </w:tc>
        <w:tc>
          <w:tcPr>
            <w:tcW w:w="6379" w:type="dxa"/>
          </w:tcPr>
          <w:p w:rsidR="009F6128" w:rsidRPr="00BB583B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Прояви плоскостопості. Діагностика плоскостопості.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Плантограма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Методика 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плантограми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2" w:type="dxa"/>
            <w:shd w:val="clear" w:color="auto" w:fill="FFFFFF" w:themeFill="background1"/>
          </w:tcPr>
          <w:p w:rsidR="00581328" w:rsidRDefault="005813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813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https://studfile.net/preview/5650032/page:47/</w:t>
              </w:r>
            </w:hyperlink>
          </w:p>
          <w:p w:rsidR="009F6128" w:rsidRDefault="005813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813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file:///C:/Users/Asus/Downloads/58411-118800-1-SM%20(1).pdf</w:t>
              </w:r>
            </w:hyperlink>
          </w:p>
          <w:p w:rsidR="00BB583B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128" w:rsidRPr="009F6128" w:rsidTr="00193EB2">
        <w:trPr>
          <w:trHeight w:val="609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4182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Специфічні тести  при пошкодженнях менісків колінного суглобу.</w:t>
            </w:r>
          </w:p>
        </w:tc>
        <w:tc>
          <w:tcPr>
            <w:tcW w:w="6379" w:type="dxa"/>
          </w:tcPr>
          <w:p w:rsidR="009F6128" w:rsidRPr="009F6128" w:rsidRDefault="005813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Механізми ушкодження менісків колінного суглоба. </w:t>
            </w:r>
            <w:r w:rsidR="000B3745" w:rsidRPr="000B3745">
              <w:rPr>
                <w:rFonts w:ascii="Times New Roman" w:hAnsi="Times New Roman" w:cs="Times New Roman"/>
                <w:sz w:val="28"/>
                <w:szCs w:val="28"/>
              </w:rPr>
              <w:t>Специфічні тести  при пошкодже</w:t>
            </w:r>
            <w:r w:rsidR="000B3745">
              <w:rPr>
                <w:rFonts w:ascii="Times New Roman" w:hAnsi="Times New Roman" w:cs="Times New Roman"/>
                <w:sz w:val="28"/>
                <w:szCs w:val="28"/>
              </w:rPr>
              <w:t xml:space="preserve">ннях менісків колінного суглобу 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5813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8132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https://pidruchniki.com/71545/meditsina/poshkodzhennya_meniskiv_zvyazok_kolinnogo_sugloba</w:t>
              </w:r>
            </w:hyperlink>
          </w:p>
        </w:tc>
      </w:tr>
      <w:tr w:rsidR="009F6128" w:rsidRPr="009F6128" w:rsidTr="00193EB2">
        <w:trPr>
          <w:trHeight w:val="1269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4182" w:type="dxa"/>
          </w:tcPr>
          <w:p w:rsidR="00DA0369" w:rsidRPr="00DA0369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69"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Тести при пошкодженні зв’язкового апарату колінного </w:t>
            </w:r>
          </w:p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  суглобу.</w:t>
            </w:r>
          </w:p>
        </w:tc>
        <w:tc>
          <w:tcPr>
            <w:tcW w:w="6379" w:type="dxa"/>
          </w:tcPr>
          <w:p w:rsidR="000B3745" w:rsidRPr="000B3745" w:rsidRDefault="000B3745" w:rsidP="000B374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Розрив зв'язок колінного суглобу. </w:t>
            </w:r>
            <w:r w:rsidRPr="000B3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 при пошкодженні зв’язкового апарату колінного </w:t>
            </w:r>
          </w:p>
          <w:p w:rsidR="000B3745" w:rsidRPr="000B3745" w:rsidRDefault="000B3745" w:rsidP="000B374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суглобу.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shd w:val="clear" w:color="auto" w:fill="FFFFFF" w:themeFill="background1"/>
          </w:tcPr>
          <w:p w:rsidR="000B3745" w:rsidRDefault="000B3745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anchor="335" w:history="1">
              <w:r w:rsidRPr="000B37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https://pidruchniki.com/71545/meditsina/poshkodzhennya_meniskiv_zvyazok_kolinnogo_sugloba#335</w:t>
              </w:r>
            </w:hyperlink>
          </w:p>
          <w:p w:rsidR="009F6128" w:rsidRPr="009F6128" w:rsidRDefault="000B3745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anchor="806" w:history="1">
              <w:r w:rsidRPr="000B37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https://pidruchniki.com/71546/meditsina/rozriv_zvyazok_kolinnogo_sugloba#806</w:t>
              </w:r>
            </w:hyperlink>
          </w:p>
        </w:tc>
      </w:tr>
      <w:tr w:rsidR="009F6128" w:rsidRPr="009F6128" w:rsidTr="00193EB2">
        <w:trPr>
          <w:trHeight w:val="986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4182" w:type="dxa"/>
          </w:tcPr>
          <w:p w:rsidR="00DA0369" w:rsidRP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 xml:space="preserve">Тести для виявлення </w:t>
            </w:r>
          </w:p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вродженого вивиху стегна.</w:t>
            </w:r>
          </w:p>
        </w:tc>
        <w:tc>
          <w:tcPr>
            <w:tcW w:w="6379" w:type="dxa"/>
          </w:tcPr>
          <w:p w:rsidR="009F6128" w:rsidRPr="009F6128" w:rsidRDefault="000B3745" w:rsidP="000B37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Симптоми та тести при вродженому вивиху стегна(симптом Маркса-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Ортолані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Симптом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Симптом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Пельтесона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.,Симптом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Ерлахера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Симптом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Еторі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745">
              <w:rPr>
                <w:rFonts w:ascii="Times New Roman" w:hAnsi="Times New Roman" w:cs="Times New Roman"/>
                <w:sz w:val="28"/>
                <w:szCs w:val="28"/>
              </w:rPr>
              <w:t>Смптом</w:t>
            </w:r>
            <w:proofErr w:type="spellEnd"/>
            <w:r w:rsidRPr="000B3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745">
              <w:rPr>
                <w:rFonts w:ascii="Times New Roman" w:hAnsi="Times New Roman" w:cs="Times New Roman"/>
                <w:sz w:val="28"/>
                <w:szCs w:val="28"/>
              </w:rPr>
              <w:t>Дюшена-Тределенбурга</w:t>
            </w:r>
            <w:proofErr w:type="spellEnd"/>
            <w:r w:rsidRPr="000B37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Симптом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Дюпюітрена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0B3745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0B37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https://dec.gov.ua/wp-content/uploads/images/dodatki/KN/AKN_Dyspl.pdf</w:t>
              </w:r>
            </w:hyperlink>
          </w:p>
        </w:tc>
      </w:tr>
      <w:tr w:rsidR="009F6128" w:rsidRPr="009F6128" w:rsidTr="00193EB2">
        <w:trPr>
          <w:trHeight w:val="815"/>
        </w:trPr>
        <w:tc>
          <w:tcPr>
            <w:tcW w:w="568" w:type="dxa"/>
          </w:tcPr>
          <w:p w:rsidR="009F6128" w:rsidRPr="009F6128" w:rsidRDefault="00DA0369" w:rsidP="00DA036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4182" w:type="dxa"/>
          </w:tcPr>
          <w:p w:rsidR="00DA0369" w:rsidRPr="00DA0369" w:rsidRDefault="00DA0369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369">
              <w:rPr>
                <w:rFonts w:ascii="Times New Roman" w:hAnsi="Times New Roman" w:cs="Times New Roman"/>
                <w:sz w:val="28"/>
                <w:szCs w:val="28"/>
              </w:rPr>
              <w:t>Тести для виявлення вільної рідини в колінному суглобі.</w:t>
            </w:r>
          </w:p>
          <w:p w:rsidR="009F6128" w:rsidRPr="009F6128" w:rsidRDefault="009F6128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F6128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83B">
              <w:rPr>
                <w:rFonts w:ascii="Times New Roman" w:hAnsi="Times New Roman" w:cs="Times New Roman"/>
                <w:sz w:val="28"/>
                <w:szCs w:val="28"/>
              </w:rPr>
              <w:t>Тести для виявлення вільної рідини в колінному суглобі.</w:t>
            </w:r>
          </w:p>
        </w:tc>
        <w:tc>
          <w:tcPr>
            <w:tcW w:w="4942" w:type="dxa"/>
            <w:shd w:val="clear" w:color="auto" w:fill="FFFFFF" w:themeFill="background1"/>
          </w:tcPr>
          <w:p w:rsidR="009F6128" w:rsidRPr="009F6128" w:rsidRDefault="00BB583B" w:rsidP="00DA03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anchor="v=onepage&amp;q=%D1%80%D1%96%D0%B4%D0%B8%D0%BD%D0%B0%20%D0%B2%20%D0%BA%D0%BE%D0%BB%D1%96%D0%BD%D0%BD%D0%BE%D0%BC%D1%83%20%D1%81%D1%83%D0%B3%D0%BB%D0%BE%D0%B1%D1%96%20%D0%BF%D0%BE%D1%81%D1%96%D0%B1%D0%BD%D0%B8%D0%BA&amp;f=false" w:history="1">
              <w:r w:rsidRPr="00BB58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ooks.google.com.ua/books?id=LvcVCgAAQBAJ&amp;pg=PA100&amp;lpg=PA100&amp;dq=%D1%80%D1%96%D0%B4%D0%B8%D0%BD%D0%B0+%D0%B2+%D0%BA%D0%BE%D0%BB%D1%96%D0%BD%D0%BD%D0%BE%D0%BC%D1%83+%D1%81%D1%83%D0%B3%D0%BB%D0%BE%D0%B1%D1%96+%D0%BF%D0%BE%D1%81%D1%96%D0%B1%D0%BD%D0%B8%D0%BA&amp;source=bl&amp;ots=NhYkoHLfuo&amp;sig=ACfU3U3l4Yh4dtB25uO1TtG0E8VlMB2xIQ&amp;hl=uk&amp;sa=X&amp;ved=2ahUKEwjvmq7R08XoAhXxo4sKHcfEBFs4FBDoATAGegQIChAB#v=onepage&amp;q=%D1%80%D1%96%D0%B4%D0%B8%D0%BD%D0%B0%20%D0%B2%20%D0%BA%D</w:t>
              </w:r>
              <w:r w:rsidRPr="00BB58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0%BE%D0%BB%D1%96%D0%BD%D0%BD%D0%BE%D0%BC%D1%83%20%D1%81%D1%83%D0%B3%D0%BB%D0%BE%D0%B1%D1%96%20%D0%BF%D0%BE%D1%81%D1%96%D0%B1%D0%BD%D0%B8%D0%BA&amp;f=false</w:t>
              </w:r>
            </w:hyperlink>
          </w:p>
        </w:tc>
      </w:tr>
    </w:tbl>
    <w:p w:rsidR="00307224" w:rsidRPr="00DA0369" w:rsidRDefault="00307224" w:rsidP="00DA036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07224" w:rsidRPr="00DA0369" w:rsidSect="00EF16A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F1"/>
    <w:rsid w:val="00064A01"/>
    <w:rsid w:val="000B3745"/>
    <w:rsid w:val="001605F7"/>
    <w:rsid w:val="00193EB2"/>
    <w:rsid w:val="002D21E2"/>
    <w:rsid w:val="00307224"/>
    <w:rsid w:val="00581328"/>
    <w:rsid w:val="009F6128"/>
    <w:rsid w:val="00A068F1"/>
    <w:rsid w:val="00BB583B"/>
    <w:rsid w:val="00DA0369"/>
    <w:rsid w:val="00E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6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4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6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4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mnu.edu.ua/wp-content/uploads/2016/07/O.-V.-TSigikalo-ta-in.-Dinamichna-anatomiya.pdf" TargetMode="External"/><Relationship Id="rId18" Type="http://schemas.openxmlformats.org/officeDocument/2006/relationships/hyperlink" Target="http://biology-konspect.org/?content=4856" TargetMode="External"/><Relationship Id="rId26" Type="http://schemas.openxmlformats.org/officeDocument/2006/relationships/hyperlink" Target="https://chmnu.edu.ua/wp-content/uploads/2016/07/O.-V.-TSigikalo-ta-in.-Dinamichna-anatomiya.pdf" TargetMode="External"/><Relationship Id="rId21" Type="http://schemas.openxmlformats.org/officeDocument/2006/relationships/hyperlink" Target="https://pidruchniki.com/71498/meditsina/viznachennya_obsyagu_ruhiv_suglobah" TargetMode="External"/><Relationship Id="rId34" Type="http://schemas.openxmlformats.org/officeDocument/2006/relationships/hyperlink" Target="https://dec.gov.ua/wp-content/uploads/images/dodatki/KN/AKN_Dyspl.pdf" TargetMode="External"/><Relationship Id="rId7" Type="http://schemas.openxmlformats.org/officeDocument/2006/relationships/hyperlink" Target="https://pidruchniki.com/71491/meditsina/metodi_obstezhennya_travmatologiyi_ortopediyi" TargetMode="External"/><Relationship Id="rId12" Type="http://schemas.openxmlformats.org/officeDocument/2006/relationships/hyperlink" Target="https://chmnu.edu.ua/wp-content/uploads/2016/07/O.-V.-TSigikalo-ta-in.-Dinamichna-anatomiya.pdf" TargetMode="External"/><Relationship Id="rId17" Type="http://schemas.openxmlformats.org/officeDocument/2006/relationships/hyperlink" Target="https://chmnu.edu.ua/wp-content/uploads/2016/07/O.-V.-TSigikalo-ta-in.-Dinamichna-anatomiya.pdf" TargetMode="External"/><Relationship Id="rId25" Type="http://schemas.openxmlformats.org/officeDocument/2006/relationships/hyperlink" Target="https://chmnu.edu.ua/wp-content/uploads/2016/07/O.-V.-TSigikalo-ta-in.-Dinamichna-anatomiya.pdf" TargetMode="External"/><Relationship Id="rId33" Type="http://schemas.openxmlformats.org/officeDocument/2006/relationships/hyperlink" Target="https://pidruchniki.com/71546/meditsina/rozriv_zvyazok_kolinnogo_suglo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ology-konspect.org/?content=4856" TargetMode="External"/><Relationship Id="rId20" Type="http://schemas.openxmlformats.org/officeDocument/2006/relationships/hyperlink" Target="https://chmnu.edu.ua/wp-content/uploads/2016/07/O.-V.-TSigikalo-ta-in.-Dinamichna-anatomiya.pdf" TargetMode="External"/><Relationship Id="rId29" Type="http://schemas.openxmlformats.org/officeDocument/2006/relationships/hyperlink" Target="https://studfile.net/preview/5650032/page: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chmnu.edu.ua/wp-content/uploads/2016/07/O.-V.-TSigikalo-ta-in.-Dinamichna-anatomiya.pdf" TargetMode="External"/><Relationship Id="rId11" Type="http://schemas.openxmlformats.org/officeDocument/2006/relationships/hyperlink" Target="https://chmnu.edu.ua/wp-content/uploads/2016/07/O.-V.-TSigikalo-ta-in.-Dinamichna-anatomiya.pdf" TargetMode="External"/><Relationship Id="rId24" Type="http://schemas.openxmlformats.org/officeDocument/2006/relationships/hyperlink" Target="file:///C:\Users\Asus\Downloads\136937-294542-1-SM.pdf" TargetMode="External"/><Relationship Id="rId32" Type="http://schemas.openxmlformats.org/officeDocument/2006/relationships/hyperlink" Target="https://pidruchniki.com/71545/meditsina/poshkodzhennya_meniskiv_zvyazok_kolinnogo_suglob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hmnu.edu.ua/wp-content/uploads/2016/07/O.-V.-TSigikalo-ta-in.-Dinamichna-anatomiya.pdf" TargetMode="External"/><Relationship Id="rId15" Type="http://schemas.openxmlformats.org/officeDocument/2006/relationships/hyperlink" Target="https://chmnu.edu.ua/wp-content/uploads/2016/07/O.-V.-TSigikalo-ta-in.-Dinamichna-anatomiya.pdf" TargetMode="External"/><Relationship Id="rId23" Type="http://schemas.openxmlformats.org/officeDocument/2006/relationships/hyperlink" Target="https://pidruchniki.com/71498/meditsina/viznachennya_obsyagu_ruhiv_suglobah" TargetMode="External"/><Relationship Id="rId28" Type="http://schemas.openxmlformats.org/officeDocument/2006/relationships/hyperlink" Target="https://pidruchniki.com/71498/meditsina/viznachennya_obsyagu_ruhiv_sugloba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hmnu.edu.ua/wp-content/uploads/2016/07/O.-V.-TSigikalo-ta-in.-Dinamichna-anatomiya.pdf" TargetMode="External"/><Relationship Id="rId19" Type="http://schemas.openxmlformats.org/officeDocument/2006/relationships/hyperlink" Target="https://chmnu.edu.ua/wp-content/uploads/2016/07/O.-V.-TSigikalo-ta-in.-Dinamichna-anatomiya.pdf" TargetMode="External"/><Relationship Id="rId31" Type="http://schemas.openxmlformats.org/officeDocument/2006/relationships/hyperlink" Target="https://pidruchniki.com/71545/meditsina/poshkodzhennya_meniskiv_zvyazok_kolinnogo_suglo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71491/meditsina/metodi_obstezhennya_travmatologiyi_ortopediyi" TargetMode="External"/><Relationship Id="rId14" Type="http://schemas.openxmlformats.org/officeDocument/2006/relationships/hyperlink" Target="https://chmnu.edu.ua/wp-content/uploads/2016/07/O.-V.-TSigikalo-ta-in.-Dinamichna-anatomiya.pdf" TargetMode="External"/><Relationship Id="rId22" Type="http://schemas.openxmlformats.org/officeDocument/2006/relationships/hyperlink" Target="https://pidruchniki.com/71499/meditsina/vimiryuvannya_dovzhini_kintsivok" TargetMode="External"/><Relationship Id="rId27" Type="http://schemas.openxmlformats.org/officeDocument/2006/relationships/hyperlink" Target="https://pidruchniki.com/71499/meditsina/vimiryuvannya_dovzhini_kintsivok" TargetMode="External"/><Relationship Id="rId30" Type="http://schemas.openxmlformats.org/officeDocument/2006/relationships/hyperlink" Target="file:///C:\Users\Asus\Downloads\58411-118800-1-SM%20(1).pdf" TargetMode="External"/><Relationship Id="rId35" Type="http://schemas.openxmlformats.org/officeDocument/2006/relationships/hyperlink" Target="https://books.google.com.ua/books?id=LvcVCgAAQBAJ&amp;pg=PA100&amp;lpg=PA100&amp;dq=%D1%80%D1%96%D0%B4%D0%B8%D0%BD%D0%B0+%D0%B2+%D0%BA%D0%BE%D0%BB%D1%96%D0%BD%D0%BD%D0%BE%D0%BC%D1%83+%D1%81%D1%83%D0%B3%D0%BB%D0%BE%D0%B1%D1%96+%D0%BF%D0%BE%D1%81%D1%96%D0%B1%D0%BD%D0%B8%D0%BA&amp;source=bl&amp;ots=NhYkoHLfuo&amp;sig=ACfU3U3l4Yh4dtB25uO1TtG0E8VlMB2xIQ&amp;hl=uk&amp;sa=X&amp;ved=2ahUKEwjvmq7R08XoAhXxo4sKHcfEBFs4FBDoATAGegQIChAB" TargetMode="External"/><Relationship Id="rId8" Type="http://schemas.openxmlformats.org/officeDocument/2006/relationships/hyperlink" Target="https://chmnu.edu.ua/wp-content/uploads/2016/07/O.-V.-TSigikalo-ta-in.-Dinamichna-anatomiya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8466</Words>
  <Characters>4826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2020-03-31T19:44:00Z</dcterms:created>
  <dcterms:modified xsi:type="dcterms:W3CDTF">2020-03-31T21:30:00Z</dcterms:modified>
</cp:coreProperties>
</file>