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08" w:rsidRPr="0001241B" w:rsidRDefault="00A66308" w:rsidP="00A66308">
      <w:pPr>
        <w:jc w:val="center"/>
        <w:rPr>
          <w:b/>
          <w:bCs/>
          <w:sz w:val="28"/>
          <w:szCs w:val="28"/>
        </w:rPr>
      </w:pPr>
      <w:r w:rsidRPr="0001241B">
        <w:rPr>
          <w:b/>
          <w:bC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МАКРОЕКОНОМІКА</w:t>
      </w:r>
      <w:r w:rsidRPr="0001241B">
        <w:rPr>
          <w:b/>
          <w:bCs/>
          <w:sz w:val="28"/>
          <w:szCs w:val="28"/>
        </w:rPr>
        <w:t xml:space="preserve">» Факультет економіки та менеджменту, Кафедра </w:t>
      </w:r>
      <w:r>
        <w:rPr>
          <w:b/>
          <w:bCs/>
          <w:sz w:val="28"/>
          <w:szCs w:val="28"/>
        </w:rPr>
        <w:t>історії України, економічної теорії та туризму, Туризм, Бакалавр</w:t>
      </w:r>
      <w:r w:rsidRPr="0001241B">
        <w:rPr>
          <w:b/>
          <w:bCs/>
          <w:sz w:val="28"/>
          <w:szCs w:val="28"/>
        </w:rPr>
        <w:t>, 1 курс</w:t>
      </w:r>
    </w:p>
    <w:p w:rsidR="00A66308" w:rsidRPr="008967E6" w:rsidRDefault="00A66308" w:rsidP="00A66308">
      <w:pPr>
        <w:jc w:val="center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Гримак</w:t>
      </w:r>
      <w:proofErr w:type="spellEnd"/>
      <w:r>
        <w:rPr>
          <w:sz w:val="28"/>
          <w:szCs w:val="28"/>
          <w:lang w:eastAsia="uk-UA"/>
        </w:rPr>
        <w:t xml:space="preserve"> О.Я., Бричка Б.Б.</w:t>
      </w:r>
      <w:r w:rsidRPr="0001241B">
        <w:rPr>
          <w:sz w:val="28"/>
          <w:szCs w:val="28"/>
          <w:lang w:eastAsia="uk-UA"/>
        </w:rPr>
        <w:t xml:space="preserve">, </w:t>
      </w:r>
      <w:r w:rsidRPr="00123AF7">
        <w:rPr>
          <w:sz w:val="28"/>
          <w:szCs w:val="28"/>
          <w:lang w:val="en-US"/>
        </w:rPr>
        <w:t>e</w:t>
      </w:r>
      <w:r w:rsidRPr="0001241B">
        <w:rPr>
          <w:sz w:val="28"/>
          <w:szCs w:val="28"/>
        </w:rPr>
        <w:t>-</w:t>
      </w:r>
      <w:r w:rsidRPr="00123AF7">
        <w:rPr>
          <w:sz w:val="28"/>
          <w:szCs w:val="28"/>
          <w:lang w:val="en-US"/>
        </w:rPr>
        <w:t>mail</w:t>
      </w:r>
      <w:r w:rsidRPr="0001241B">
        <w:rPr>
          <w:sz w:val="28"/>
          <w:szCs w:val="28"/>
        </w:rPr>
        <w:t xml:space="preserve">: </w:t>
      </w:r>
      <w:proofErr w:type="spellStart"/>
      <w:r w:rsidRPr="008D6567">
        <w:rPr>
          <w:sz w:val="28"/>
          <w:szCs w:val="28"/>
        </w:rPr>
        <w:t>grumo</w:t>
      </w:r>
      <w:proofErr w:type="spellEnd"/>
      <w:r w:rsidRPr="008D6567">
        <w:rPr>
          <w:sz w:val="28"/>
          <w:szCs w:val="28"/>
        </w:rPr>
        <w:t>@</w:t>
      </w:r>
      <w:proofErr w:type="spellStart"/>
      <w:r w:rsidRPr="008D6567">
        <w:rPr>
          <w:sz w:val="28"/>
          <w:szCs w:val="28"/>
        </w:rPr>
        <w:t>i.ua</w:t>
      </w:r>
      <w:proofErr w:type="spellEnd"/>
      <w:r w:rsidRPr="008D6567"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BrychkaBh@gmail.com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8162"/>
        <w:gridCol w:w="3657"/>
      </w:tblGrid>
      <w:tr w:rsidR="00A66308" w:rsidRPr="0001241B" w:rsidTr="007D2CF3">
        <w:tc>
          <w:tcPr>
            <w:tcW w:w="623" w:type="dxa"/>
          </w:tcPr>
          <w:p w:rsidR="00A66308" w:rsidRPr="0001241B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344" w:type="dxa"/>
            <w:vAlign w:val="center"/>
          </w:tcPr>
          <w:p w:rsidR="00A66308" w:rsidRPr="0001241B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162" w:type="dxa"/>
            <w:vAlign w:val="center"/>
          </w:tcPr>
          <w:p w:rsidR="00A66308" w:rsidRPr="0001241B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3657" w:type="dxa"/>
            <w:vAlign w:val="center"/>
          </w:tcPr>
          <w:p w:rsidR="00A66308" w:rsidRPr="0001241B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1241B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6308" w:rsidRPr="0001241B" w:rsidTr="007D2CF3">
        <w:trPr>
          <w:trHeight w:val="450"/>
        </w:trPr>
        <w:tc>
          <w:tcPr>
            <w:tcW w:w="14786" w:type="dxa"/>
            <w:gridSpan w:val="4"/>
            <w:vAlign w:val="center"/>
          </w:tcPr>
          <w:p w:rsidR="00A66308" w:rsidRPr="0001241B" w:rsidRDefault="00A66308" w:rsidP="007D2CF3">
            <w:pPr>
              <w:jc w:val="center"/>
              <w:rPr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A66308" w:rsidRPr="007A7632" w:rsidTr="007D2CF3">
        <w:tc>
          <w:tcPr>
            <w:tcW w:w="623" w:type="dxa"/>
          </w:tcPr>
          <w:p w:rsidR="00A66308" w:rsidRPr="0001241B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A66308" w:rsidRPr="007A7632" w:rsidRDefault="00A6630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Споживання і заощадження (функції споживання і заощадження, гранична схильність до споживання та заощадження, чинники споживання і заощадження, вибір </w:t>
            </w:r>
            <w:proofErr w:type="spellStart"/>
            <w:r w:rsidRPr="0001241B">
              <w:rPr>
                <w:sz w:val="28"/>
                <w:szCs w:val="28"/>
              </w:rPr>
              <w:t>заощадником</w:t>
            </w:r>
            <w:proofErr w:type="spellEnd"/>
            <w:r w:rsidRPr="0001241B">
              <w:rPr>
                <w:sz w:val="28"/>
                <w:szCs w:val="28"/>
              </w:rPr>
              <w:t xml:space="preserve"> активу). Моделі поведінки споживача (Кейнсіанська функція споживання, </w:t>
            </w:r>
            <w:proofErr w:type="spellStart"/>
            <w:r w:rsidRPr="0001241B">
              <w:rPr>
                <w:sz w:val="28"/>
                <w:szCs w:val="28"/>
              </w:rPr>
              <w:t>міжчасовий</w:t>
            </w:r>
            <w:proofErr w:type="spellEnd"/>
            <w:r w:rsidRPr="0001241B">
              <w:rPr>
                <w:sz w:val="28"/>
                <w:szCs w:val="28"/>
              </w:rPr>
              <w:t xml:space="preserve"> вибір споживача, гіпотеза життєвого циклу  Франко </w:t>
            </w:r>
            <w:proofErr w:type="spellStart"/>
            <w:r w:rsidRPr="0001241B">
              <w:rPr>
                <w:sz w:val="28"/>
                <w:szCs w:val="28"/>
              </w:rPr>
              <w:t>Модільяні</w:t>
            </w:r>
            <w:proofErr w:type="spellEnd"/>
            <w:r w:rsidRPr="0001241B">
              <w:rPr>
                <w:sz w:val="28"/>
                <w:szCs w:val="28"/>
              </w:rPr>
              <w:t xml:space="preserve"> та гіпотеза постійного доходу </w:t>
            </w:r>
            <w:proofErr w:type="spellStart"/>
            <w:r w:rsidRPr="0001241B">
              <w:rPr>
                <w:sz w:val="28"/>
                <w:szCs w:val="28"/>
              </w:rPr>
              <w:t>Мілтона</w:t>
            </w:r>
            <w:proofErr w:type="spellEnd"/>
            <w:r w:rsidRPr="0001241B">
              <w:rPr>
                <w:sz w:val="28"/>
                <w:szCs w:val="28"/>
              </w:rPr>
              <w:t xml:space="preserve">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). Інвестиції (Суть та аналіз інвестицій, валові і чисті інвестиції, неокласична модель інвестицій та q </w:t>
            </w:r>
            <w:proofErr w:type="spellStart"/>
            <w:r w:rsidRPr="0001241B">
              <w:rPr>
                <w:sz w:val="28"/>
                <w:szCs w:val="28"/>
              </w:rPr>
              <w:t>Тобіна</w:t>
            </w:r>
            <w:proofErr w:type="spellEnd"/>
            <w:r w:rsidRPr="0001241B">
              <w:rPr>
                <w:sz w:val="28"/>
                <w:szCs w:val="28"/>
              </w:rPr>
              <w:t>, чиста поточна вартість (NPV) і внутрішній рівень віддачі (IRR). Нестабільність інвестицій.</w:t>
            </w:r>
          </w:p>
        </w:tc>
        <w:tc>
          <w:tcPr>
            <w:tcW w:w="3657" w:type="dxa"/>
          </w:tcPr>
          <w:p w:rsidR="00A66308" w:rsidRPr="007A7632" w:rsidRDefault="00A66308" w:rsidP="007D2CF3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A66308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Pr="007A7632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44" w:type="dxa"/>
          </w:tcPr>
          <w:p w:rsidR="00A66308" w:rsidRPr="007A7632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A66308" w:rsidRPr="007A7632" w:rsidRDefault="00A6630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Сутність, фактори та типи економічного зростання. Неокласична модель економічного зростання: нагромадження капіталу. Неокласична модель економічного зростання: нагромадження капіталу та науково-технічний прогрес. Проблеми економічного зростання у різних групах країн та в Україні.</w:t>
            </w:r>
          </w:p>
        </w:tc>
        <w:tc>
          <w:tcPr>
            <w:tcW w:w="3657" w:type="dxa"/>
          </w:tcPr>
          <w:p w:rsidR="00A66308" w:rsidRPr="005E1048" w:rsidRDefault="00A66308" w:rsidP="007D2CF3">
            <w:pPr>
              <w:jc w:val="both"/>
              <w:rPr>
                <w:lang w:val="ru-RU"/>
              </w:rPr>
            </w:pPr>
          </w:p>
          <w:p w:rsidR="00A66308" w:rsidRDefault="00A66308" w:rsidP="007D2CF3">
            <w:pPr>
              <w:jc w:val="both"/>
            </w:pPr>
            <w:hyperlink r:id="rId5" w:history="1">
              <w:r w:rsidRPr="00DF5210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DF5210">
                <w:rPr>
                  <w:rStyle w:val="a6"/>
                  <w:sz w:val="28"/>
                  <w:szCs w:val="28"/>
                </w:rPr>
                <w:t>://</w:t>
              </w:r>
              <w:r w:rsidRPr="00DF5210">
                <w:rPr>
                  <w:rStyle w:val="a6"/>
                  <w:sz w:val="28"/>
                  <w:szCs w:val="28"/>
                  <w:lang w:val="en-US"/>
                </w:rPr>
                <w:t>classroom</w:t>
              </w:r>
              <w:r w:rsidRPr="00DF5210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F5210">
                <w:rPr>
                  <w:rStyle w:val="a6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DF5210">
                <w:rPr>
                  <w:rStyle w:val="a6"/>
                  <w:sz w:val="28"/>
                  <w:szCs w:val="28"/>
                </w:rPr>
                <w:t>.</w:t>
              </w:r>
              <w:r w:rsidRPr="00DF5210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DF5210">
                <w:rPr>
                  <w:rStyle w:val="a6"/>
                  <w:sz w:val="28"/>
                  <w:szCs w:val="28"/>
                </w:rPr>
                <w:t>/</w:t>
              </w:r>
              <w:r w:rsidRPr="00DF5210">
                <w:rPr>
                  <w:rStyle w:val="a6"/>
                  <w:sz w:val="28"/>
                  <w:szCs w:val="28"/>
                  <w:lang w:val="en-US"/>
                </w:rPr>
                <w:t>u</w:t>
              </w:r>
              <w:r w:rsidRPr="00DF5210">
                <w:rPr>
                  <w:rStyle w:val="a6"/>
                  <w:sz w:val="28"/>
                  <w:szCs w:val="28"/>
                </w:rPr>
                <w:t>/0/</w:t>
              </w:r>
              <w:r w:rsidRPr="00DF5210">
                <w:rPr>
                  <w:rStyle w:val="a6"/>
                  <w:sz w:val="28"/>
                  <w:szCs w:val="28"/>
                  <w:lang w:val="en-US"/>
                </w:rPr>
                <w:t>c</w:t>
              </w:r>
              <w:r w:rsidRPr="00DF5210">
                <w:rPr>
                  <w:rStyle w:val="a6"/>
                  <w:sz w:val="28"/>
                  <w:szCs w:val="28"/>
                </w:rPr>
                <w:t>/</w:t>
              </w:r>
              <w:proofErr w:type="spellStart"/>
              <w:r w:rsidRPr="00DF5210">
                <w:rPr>
                  <w:rStyle w:val="a6"/>
                  <w:sz w:val="28"/>
                  <w:szCs w:val="28"/>
                  <w:lang w:val="en-US"/>
                </w:rPr>
                <w:t>NTgxMDk</w:t>
              </w:r>
              <w:proofErr w:type="spellEnd"/>
              <w:r w:rsidRPr="00DF5210">
                <w:rPr>
                  <w:rStyle w:val="a6"/>
                  <w:sz w:val="28"/>
                  <w:szCs w:val="28"/>
                </w:rPr>
                <w:t>2</w:t>
              </w:r>
              <w:proofErr w:type="spellStart"/>
              <w:r w:rsidRPr="00DF5210">
                <w:rPr>
                  <w:rStyle w:val="a6"/>
                  <w:sz w:val="28"/>
                  <w:szCs w:val="28"/>
                  <w:lang w:val="en-US"/>
                </w:rPr>
                <w:t>MDg</w:t>
              </w:r>
              <w:proofErr w:type="spellEnd"/>
              <w:r w:rsidRPr="00DF5210">
                <w:rPr>
                  <w:rStyle w:val="a6"/>
                  <w:sz w:val="28"/>
                  <w:szCs w:val="28"/>
                </w:rPr>
                <w:t>5</w:t>
              </w:r>
              <w:proofErr w:type="spellStart"/>
              <w:r w:rsidRPr="00DF5210">
                <w:rPr>
                  <w:rStyle w:val="a6"/>
                  <w:sz w:val="28"/>
                  <w:szCs w:val="28"/>
                  <w:lang w:val="en-US"/>
                </w:rPr>
                <w:t>NzBa</w:t>
              </w:r>
              <w:proofErr w:type="spellEnd"/>
            </w:hyperlink>
          </w:p>
          <w:p w:rsidR="00A66308" w:rsidRPr="0001241B" w:rsidRDefault="00A66308" w:rsidP="007D2CF3">
            <w:pPr>
              <w:jc w:val="both"/>
              <w:rPr>
                <w:sz w:val="28"/>
                <w:szCs w:val="28"/>
              </w:rPr>
            </w:pPr>
          </w:p>
        </w:tc>
      </w:tr>
      <w:tr w:rsidR="00A66308" w:rsidRPr="007A7632" w:rsidTr="007D2CF3">
        <w:tc>
          <w:tcPr>
            <w:tcW w:w="623" w:type="dxa"/>
          </w:tcPr>
          <w:p w:rsidR="00A66308" w:rsidRPr="0001241B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A66308" w:rsidRPr="0001241B" w:rsidRDefault="00A6630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Підходи до визначення сукупних видатків (підхід «видатки – обсяг виробництва», підхід  «витікання – ін’єкції». Мультиплікатор видатків. Вплив зовнішньої торгівлі та державного сектора на рівноважний ВВП. Економічна рівновага у довгостроковому періоді. Інфляційний та прецесійний розрив.  Парадокс заощадження.</w:t>
            </w:r>
          </w:p>
        </w:tc>
        <w:tc>
          <w:tcPr>
            <w:tcW w:w="3657" w:type="dxa"/>
          </w:tcPr>
          <w:p w:rsidR="00A66308" w:rsidRDefault="00A66308" w:rsidP="007D2CF3">
            <w:pPr>
              <w:jc w:val="both"/>
            </w:pPr>
            <w:hyperlink r:id="rId6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Сукупний попит і сукупна </w:t>
            </w:r>
            <w:r w:rsidRPr="0001241B">
              <w:rPr>
                <w:sz w:val="28"/>
                <w:szCs w:val="28"/>
              </w:rPr>
              <w:lastRenderedPageBreak/>
              <w:t>пропозиція</w:t>
            </w:r>
          </w:p>
        </w:tc>
        <w:tc>
          <w:tcPr>
            <w:tcW w:w="8162" w:type="dxa"/>
          </w:tcPr>
          <w:p w:rsidR="00A66308" w:rsidRPr="0001241B" w:rsidRDefault="00A6630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Сукупний попит. Крива сукупного попиту та чинники її переміщення. Сукупна пропозиція. Крива довгострокової </w:t>
            </w:r>
            <w:r w:rsidRPr="0001241B">
              <w:rPr>
                <w:sz w:val="28"/>
                <w:szCs w:val="28"/>
              </w:rPr>
              <w:lastRenderedPageBreak/>
              <w:t>сукупної пропозиції та її переміщення. Крива короткострокової сукупної пропозиції.  Теорії короткострокової сукупної пропозиції. Рівновага сукупних попиту та пропозиції. Застосування моделі AS – AD. Модель IS – LM для закритої економіки.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7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A66308" w:rsidRPr="0001241B" w:rsidRDefault="00A66308" w:rsidP="007D2CF3">
            <w:pPr>
              <w:jc w:val="both"/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Суть і фази ділового циклу. Причини економічних коливань. Теорія реального ділового циклу. Втрати від безробіття та його причини.</w:t>
            </w:r>
            <w:r w:rsidRPr="00CB117C">
              <w:rPr>
                <w:sz w:val="26"/>
              </w:rPr>
              <w:t xml:space="preserve"> </w:t>
            </w:r>
            <w:r w:rsidRPr="00CB117C">
              <w:rPr>
                <w:sz w:val="28"/>
                <w:szCs w:val="28"/>
              </w:rPr>
              <w:t xml:space="preserve">Циклічні коливання та їх види. Адаптація економічної системи до циклічних змін. Основні напрямки макроекономічного аналізу зайнятості. Зайнятість та безробіття у </w:t>
            </w:r>
            <w:proofErr w:type="spellStart"/>
            <w:r w:rsidRPr="00CB117C">
              <w:rPr>
                <w:sz w:val="28"/>
                <w:szCs w:val="28"/>
              </w:rPr>
              <w:t>макрозв’язках</w:t>
            </w:r>
            <w:proofErr w:type="spellEnd"/>
            <w:r w:rsidRPr="00CB117C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CB117C">
              <w:rPr>
                <w:sz w:val="28"/>
                <w:szCs w:val="28"/>
              </w:rPr>
              <w:t>Оукена</w:t>
            </w:r>
            <w:proofErr w:type="spellEnd"/>
            <w:r w:rsidRPr="00CB117C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8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A66308" w:rsidRPr="0001241B" w:rsidRDefault="00A6630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Суть і види інфляції. Соціально-економічні наслідки інфляції. Причини інфляції попиту та пропозиції. Крива </w:t>
            </w:r>
            <w:proofErr w:type="spellStart"/>
            <w:r w:rsidRPr="0001241B">
              <w:rPr>
                <w:sz w:val="28"/>
                <w:szCs w:val="28"/>
              </w:rPr>
              <w:t>Філіпса</w:t>
            </w:r>
            <w:proofErr w:type="spellEnd"/>
            <w:r w:rsidRPr="0001241B">
              <w:rPr>
                <w:sz w:val="28"/>
                <w:szCs w:val="28"/>
              </w:rPr>
              <w:t xml:space="preserve">. Методи боротьби з інфляцією (нуліфікація, індексація, грошове правило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01241B">
              <w:rPr>
                <w:sz w:val="28"/>
                <w:szCs w:val="28"/>
              </w:rPr>
              <w:t>дезінфляція</w:t>
            </w:r>
            <w:proofErr w:type="spellEnd"/>
            <w:r w:rsidRPr="0001241B">
              <w:rPr>
                <w:sz w:val="28"/>
                <w:szCs w:val="28"/>
              </w:rPr>
              <w:t>, антиінфляційна стратегія).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9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7A7632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A66308" w:rsidRPr="0001241B" w:rsidRDefault="00A66308" w:rsidP="007D2CF3">
            <w:pPr>
              <w:jc w:val="both"/>
              <w:rPr>
                <w:sz w:val="28"/>
                <w:szCs w:val="28"/>
                <w:lang w:val="ru-RU"/>
              </w:rPr>
            </w:pPr>
            <w:r w:rsidRPr="0001241B">
              <w:rPr>
                <w:sz w:val="28"/>
                <w:szCs w:val="28"/>
              </w:rPr>
              <w:t xml:space="preserve">Зміст та елементи грошової маси. Грошовий ринок: зміст, об’єкти, суб’єкти, функції. Попит на гроші та пропозиція грошей. Рівновага на грошовому ринку. Структура сучасної грошово-кредитної системи. Суб’єкти грошово-кредитної системи. Операції Центрального банку і грошова база. Комерційні банки та грошова пропорція. Попит на гроші та фактори, що його визначають. Кейнсіанська та </w:t>
            </w:r>
            <w:proofErr w:type="spellStart"/>
            <w:r w:rsidRPr="0001241B">
              <w:rPr>
                <w:sz w:val="28"/>
                <w:szCs w:val="28"/>
              </w:rPr>
              <w:t>монетаристська</w:t>
            </w:r>
            <w:proofErr w:type="spellEnd"/>
            <w:r w:rsidRPr="0001241B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  Передавальний механізм монетарної політики.</w:t>
            </w:r>
          </w:p>
        </w:tc>
        <w:tc>
          <w:tcPr>
            <w:tcW w:w="3657" w:type="dxa"/>
          </w:tcPr>
          <w:p w:rsidR="00A66308" w:rsidRDefault="00A66308" w:rsidP="007D2CF3">
            <w:pPr>
              <w:jc w:val="both"/>
            </w:pPr>
            <w:hyperlink r:id="rId10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7A7632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</w:t>
            </w:r>
            <w:r w:rsidRPr="0001241B">
              <w:rPr>
                <w:sz w:val="28"/>
                <w:szCs w:val="28"/>
              </w:rPr>
              <w:lastRenderedPageBreak/>
              <w:t xml:space="preserve">Дефіцит бюджету та державний борг.  </w:t>
            </w:r>
          </w:p>
        </w:tc>
        <w:tc>
          <w:tcPr>
            <w:tcW w:w="8162" w:type="dxa"/>
          </w:tcPr>
          <w:p w:rsidR="00A66308" w:rsidRPr="0001241B" w:rsidRDefault="00A66308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Фіскальна політика та державний бюджет. Концепції збалансування державного бюджету. Державний борг. </w:t>
            </w:r>
            <w:r w:rsidRPr="0001241B">
              <w:rPr>
                <w:sz w:val="28"/>
                <w:szCs w:val="28"/>
              </w:rPr>
              <w:lastRenderedPageBreak/>
              <w:t>Економічні наслідки економічного боргу. Фіскальна політика в Україні: основні напрямки та протиріччя.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A66308" w:rsidRDefault="00A66308" w:rsidP="007D2CF3">
            <w:pPr>
              <w:jc w:val="both"/>
            </w:pPr>
            <w:hyperlink r:id="rId11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A66308" w:rsidRPr="0001241B" w:rsidRDefault="00A66308" w:rsidP="007D2CF3">
            <w:pPr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Міжнародний поділ праці. Теорії міжнародної торгівлі. Зовнішньоторго</w:t>
            </w:r>
            <w:r>
              <w:rPr>
                <w:sz w:val="28"/>
                <w:szCs w:val="28"/>
              </w:rPr>
              <w:t>вельна політика. Валютний курс та фактори, що його визначають.</w:t>
            </w:r>
            <w:r w:rsidRPr="00CB11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12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7A7632" w:rsidTr="007D2CF3">
        <w:trPr>
          <w:trHeight w:val="509"/>
        </w:trPr>
        <w:tc>
          <w:tcPr>
            <w:tcW w:w="14786" w:type="dxa"/>
            <w:gridSpan w:val="4"/>
            <w:vAlign w:val="center"/>
          </w:tcPr>
          <w:p w:rsidR="00A66308" w:rsidRPr="007A7632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A66308" w:rsidRPr="007A7632" w:rsidTr="007D2CF3">
        <w:tc>
          <w:tcPr>
            <w:tcW w:w="623" w:type="dxa"/>
          </w:tcPr>
          <w:p w:rsidR="00A66308" w:rsidRPr="007A7632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Моделі поведінки споживача.</w:t>
            </w:r>
          </w:p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Показники ефективності інвестиційного проекту.</w:t>
            </w:r>
          </w:p>
          <w:p w:rsidR="00A66308" w:rsidRPr="007A7632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Функція інвестицій.</w:t>
            </w:r>
          </w:p>
        </w:tc>
        <w:tc>
          <w:tcPr>
            <w:tcW w:w="3657" w:type="dxa"/>
          </w:tcPr>
          <w:p w:rsidR="00A66308" w:rsidRPr="007A7632" w:rsidRDefault="00A66308" w:rsidP="007D2CF3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7A7632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:rsidR="00A66308" w:rsidRPr="007A7632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A66308" w:rsidRPr="0001241B" w:rsidRDefault="00A66308" w:rsidP="007D2CF3">
            <w:pPr>
              <w:ind w:firstLine="15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Сучасні моделі економічного зростання.</w:t>
            </w:r>
          </w:p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Економічне зростання в різних групах країн та Україні.</w:t>
            </w:r>
          </w:p>
          <w:p w:rsidR="00A66308" w:rsidRDefault="00A66308" w:rsidP="007D2CF3">
            <w:pPr>
              <w:jc w:val="both"/>
            </w:pPr>
            <w:r w:rsidRPr="00FE6B9D">
              <w:rPr>
                <w:sz w:val="28"/>
                <w:szCs w:val="28"/>
              </w:rPr>
              <w:t>3. Перспективи економічного зростання.</w:t>
            </w:r>
          </w:p>
        </w:tc>
        <w:tc>
          <w:tcPr>
            <w:tcW w:w="3657" w:type="dxa"/>
          </w:tcPr>
          <w:p w:rsidR="00A66308" w:rsidRDefault="00A66308" w:rsidP="007D2CF3">
            <w:pPr>
              <w:jc w:val="both"/>
            </w:pPr>
            <w:hyperlink r:id="rId14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Вплив доходу на імпорт та чистий експорт країни.</w:t>
            </w:r>
          </w:p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Повний мультиплікатор видатків.</w:t>
            </w:r>
          </w:p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Ефект акселератора.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15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7A7632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Сукупний попит і сукупна пропозиція</w:t>
            </w:r>
          </w:p>
        </w:tc>
        <w:tc>
          <w:tcPr>
            <w:tcW w:w="8162" w:type="dxa"/>
          </w:tcPr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1. Теорії висхідної траєкторії короткострокової кривої пропозиції.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Модель ІS-LM для закритої економіки.</w:t>
            </w:r>
          </w:p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Модель AA-DD.</w:t>
            </w:r>
          </w:p>
        </w:tc>
        <w:tc>
          <w:tcPr>
            <w:tcW w:w="3657" w:type="dxa"/>
          </w:tcPr>
          <w:p w:rsidR="00A66308" w:rsidRDefault="00A66308" w:rsidP="007D2CF3">
            <w:pPr>
              <w:jc w:val="both"/>
            </w:pPr>
            <w:hyperlink r:id="rId16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7A7632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Теорія реального ділового циклу. Втрати від безробіття та його причини.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Циклічні коливання та їх види. Адаптація економічної системи до циклічних змін. </w:t>
            </w:r>
          </w:p>
          <w:p w:rsidR="00A66308" w:rsidRPr="00FE6B9D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Основні напрямки макроекономічного аналізу зайнятості. Зайнятість та безробіття у </w:t>
            </w:r>
            <w:proofErr w:type="spellStart"/>
            <w:r w:rsidRPr="00F22AE8">
              <w:rPr>
                <w:sz w:val="28"/>
                <w:szCs w:val="28"/>
              </w:rPr>
              <w:t>макрозв’язках</w:t>
            </w:r>
            <w:proofErr w:type="spellEnd"/>
            <w:r w:rsidRPr="00F22AE8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F22AE8">
              <w:rPr>
                <w:sz w:val="28"/>
                <w:szCs w:val="28"/>
              </w:rPr>
              <w:t>Оукена</w:t>
            </w:r>
            <w:proofErr w:type="spellEnd"/>
            <w:r w:rsidRPr="00F22AE8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A66308" w:rsidRDefault="00A66308" w:rsidP="007D2CF3">
            <w:pPr>
              <w:jc w:val="both"/>
            </w:pPr>
            <w:hyperlink r:id="rId17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Причини інфляції попиту та пропозиції. Крива </w:t>
            </w:r>
            <w:proofErr w:type="spellStart"/>
            <w:r w:rsidRPr="00F22AE8">
              <w:rPr>
                <w:sz w:val="28"/>
                <w:szCs w:val="28"/>
              </w:rPr>
              <w:t>Філіпса</w:t>
            </w:r>
            <w:proofErr w:type="spellEnd"/>
            <w:r w:rsidRPr="00F22AE8">
              <w:rPr>
                <w:sz w:val="28"/>
                <w:szCs w:val="28"/>
              </w:rPr>
              <w:t xml:space="preserve">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Методи боротьби з інфляцією (нуліфікація, індексація, грошове правило </w:t>
            </w:r>
            <w:proofErr w:type="spellStart"/>
            <w:r w:rsidRPr="00F22AE8">
              <w:rPr>
                <w:sz w:val="28"/>
                <w:szCs w:val="28"/>
              </w:rPr>
              <w:t>Фрідмана</w:t>
            </w:r>
            <w:proofErr w:type="spellEnd"/>
            <w:r w:rsidRPr="00F22AE8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F22AE8">
              <w:rPr>
                <w:sz w:val="28"/>
                <w:szCs w:val="28"/>
              </w:rPr>
              <w:t>дезінфляція</w:t>
            </w:r>
            <w:proofErr w:type="spellEnd"/>
            <w:r w:rsidRPr="00F22AE8">
              <w:rPr>
                <w:sz w:val="28"/>
                <w:szCs w:val="28"/>
              </w:rPr>
              <w:t xml:space="preserve">, антиінфляційна стратегія).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18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Структура сучасної грошово-кредитної системи. Суб’єкти грошово-кредитної системи.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Операції Центрального банку і грошова база. Комерційні банки та грошова пропорція.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Кейнсіанська та </w:t>
            </w:r>
            <w:proofErr w:type="spellStart"/>
            <w:r w:rsidRPr="00F22AE8">
              <w:rPr>
                <w:sz w:val="28"/>
                <w:szCs w:val="28"/>
              </w:rPr>
              <w:t>монетаристська</w:t>
            </w:r>
            <w:proofErr w:type="spellEnd"/>
            <w:r w:rsidRPr="00F22AE8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19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Дефіцит бюджету та державний борг.  </w:t>
            </w:r>
          </w:p>
        </w:tc>
        <w:tc>
          <w:tcPr>
            <w:tcW w:w="8162" w:type="dxa"/>
          </w:tcPr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Концепції збалансування державного бюджету. Державний борг. Економічні наслідки економічного боргу.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Фіскальна політика в Україні: основні напрямки та протиріччя.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20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  <w:tr w:rsidR="00A66308" w:rsidRPr="00DF5210" w:rsidTr="007D2CF3">
        <w:tc>
          <w:tcPr>
            <w:tcW w:w="623" w:type="dxa"/>
          </w:tcPr>
          <w:p w:rsidR="00A66308" w:rsidRDefault="00A66308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344" w:type="dxa"/>
          </w:tcPr>
          <w:p w:rsidR="00A66308" w:rsidRPr="0001241B" w:rsidRDefault="00A66308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Теорії міжнародної торгівлі. 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Зовнішньоторговельна політика України.</w:t>
            </w:r>
          </w:p>
          <w:p w:rsidR="00A66308" w:rsidRPr="00F22AE8" w:rsidRDefault="00A66308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Динаміка валютного курсу в Україні та його фактори.</w:t>
            </w:r>
          </w:p>
        </w:tc>
        <w:tc>
          <w:tcPr>
            <w:tcW w:w="3657" w:type="dxa"/>
          </w:tcPr>
          <w:p w:rsidR="00A66308" w:rsidRPr="00DF5210" w:rsidRDefault="00A66308" w:rsidP="007D2CF3">
            <w:pPr>
              <w:jc w:val="both"/>
            </w:pPr>
            <w:hyperlink r:id="rId21" w:history="1">
              <w:r w:rsidRPr="00DF5210">
                <w:rPr>
                  <w:rStyle w:val="a6"/>
                  <w:sz w:val="28"/>
                  <w:szCs w:val="28"/>
                </w:rPr>
                <w:t>https://classroom.google.com/u/0/c/NTgxMDk2MDg5NzBa</w:t>
              </w:r>
            </w:hyperlink>
          </w:p>
        </w:tc>
      </w:tr>
    </w:tbl>
    <w:p w:rsidR="00CA7D49" w:rsidRPr="00A66308" w:rsidRDefault="00CA7D49" w:rsidP="00A66308">
      <w:pPr>
        <w:rPr>
          <w:szCs w:val="28"/>
        </w:rPr>
      </w:pPr>
    </w:p>
    <w:sectPr w:rsidR="00CA7D49" w:rsidRPr="00A66308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7D49"/>
    <w:rsid w:val="000251CC"/>
    <w:rsid w:val="000660CF"/>
    <w:rsid w:val="001E4B48"/>
    <w:rsid w:val="0023596B"/>
    <w:rsid w:val="002F409A"/>
    <w:rsid w:val="003E0FBE"/>
    <w:rsid w:val="00412AF8"/>
    <w:rsid w:val="00511E42"/>
    <w:rsid w:val="006E69EE"/>
    <w:rsid w:val="008B55DC"/>
    <w:rsid w:val="008E4D12"/>
    <w:rsid w:val="00A008F3"/>
    <w:rsid w:val="00A23D09"/>
    <w:rsid w:val="00A6365E"/>
    <w:rsid w:val="00A66308"/>
    <w:rsid w:val="00B2624D"/>
    <w:rsid w:val="00B3568E"/>
    <w:rsid w:val="00B40FBD"/>
    <w:rsid w:val="00BD715F"/>
    <w:rsid w:val="00C27494"/>
    <w:rsid w:val="00CA7D49"/>
    <w:rsid w:val="00F40380"/>
    <w:rsid w:val="00F72D52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15F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66308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A66308"/>
    <w:rPr>
      <w:rFonts w:eastAsia="Calibri"/>
      <w:sz w:val="24"/>
      <w:szCs w:val="24"/>
      <w:lang w:val="uk-UA"/>
    </w:rPr>
  </w:style>
  <w:style w:type="character" w:styleId="a6">
    <w:name w:val="Hyperlink"/>
    <w:basedOn w:val="a0"/>
    <w:uiPriority w:val="99"/>
    <w:rsid w:val="00A66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TgxMDk2MDg5NzBa" TargetMode="External"/><Relationship Id="rId13" Type="http://schemas.openxmlformats.org/officeDocument/2006/relationships/hyperlink" Target="https://classroom.google.com/u/0/c/NTgxMDk2MDg5NzBa" TargetMode="External"/><Relationship Id="rId18" Type="http://schemas.openxmlformats.org/officeDocument/2006/relationships/hyperlink" Target="https://classroom.google.com/u/0/c/NTgxMDk2MDg5Nz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u/0/c/NTgxMDk2MDg5NzBa" TargetMode="External"/><Relationship Id="rId7" Type="http://schemas.openxmlformats.org/officeDocument/2006/relationships/hyperlink" Target="https://classroom.google.com/u/0/c/NTgxMDk2MDg5NzBa" TargetMode="External"/><Relationship Id="rId12" Type="http://schemas.openxmlformats.org/officeDocument/2006/relationships/hyperlink" Target="https://classroom.google.com/u/0/c/NTgxMDk2MDg5NzBa" TargetMode="External"/><Relationship Id="rId17" Type="http://schemas.openxmlformats.org/officeDocument/2006/relationships/hyperlink" Target="https://classroom.google.com/u/0/c/NTgxMDk2MDg5Nz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0/c/NTgxMDk2MDg5NzBa" TargetMode="External"/><Relationship Id="rId20" Type="http://schemas.openxmlformats.org/officeDocument/2006/relationships/hyperlink" Target="https://classroom.google.com/u/0/c/NTgxMDk2MDg5NzBa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gxMDk2MDg5NzBa" TargetMode="External"/><Relationship Id="rId11" Type="http://schemas.openxmlformats.org/officeDocument/2006/relationships/hyperlink" Target="https://classroom.google.com/u/0/c/NTgxMDk2MDg5NzBa" TargetMode="External"/><Relationship Id="rId5" Type="http://schemas.openxmlformats.org/officeDocument/2006/relationships/hyperlink" Target="https://classroom.google.com/u/0/c/NTgxMDk2MDg5NzBa" TargetMode="External"/><Relationship Id="rId15" Type="http://schemas.openxmlformats.org/officeDocument/2006/relationships/hyperlink" Target="https://classroom.google.com/u/0/c/NTgxMDk2MDg5Nz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google.com/u/0/c/NTgxMDk2MDg5NzBa" TargetMode="External"/><Relationship Id="rId19" Type="http://schemas.openxmlformats.org/officeDocument/2006/relationships/hyperlink" Target="https://classroom.google.com/u/0/c/NTgxMDk2MDg5NzBa" TargetMode="External"/><Relationship Id="rId4" Type="http://schemas.openxmlformats.org/officeDocument/2006/relationships/hyperlink" Target="https://classroom.google.com/u/0/c/NTgxMDk2MDg5NzBa" TargetMode="External"/><Relationship Id="rId9" Type="http://schemas.openxmlformats.org/officeDocument/2006/relationships/hyperlink" Target="https://classroom.google.com/u/0/c/NTgxMDk2MDg5NzBa" TargetMode="External"/><Relationship Id="rId14" Type="http://schemas.openxmlformats.org/officeDocument/2006/relationships/hyperlink" Target="https://classroom.google.com/u/0/c/NTgxMDk2MDg5Nz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bodya</cp:lastModifiedBy>
  <cp:revision>4</cp:revision>
  <dcterms:created xsi:type="dcterms:W3CDTF">2020-03-19T17:48:00Z</dcterms:created>
  <dcterms:modified xsi:type="dcterms:W3CDTF">2020-03-31T09:56:00Z</dcterms:modified>
</cp:coreProperties>
</file>