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3E" w:rsidRPr="009268CF" w:rsidRDefault="00DB1E3E" w:rsidP="0025302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268CF"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:rsidR="00DB1E3E" w:rsidRPr="009268CF" w:rsidRDefault="00C5169D" w:rsidP="003D2F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68CF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="00AF43C4"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</w:t>
      </w:r>
      <w:proofErr w:type="gramEnd"/>
      <w:r w:rsidR="00AF43C4"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>ІТОВІ ТРАДИЦІЇ ГОСТИННОСТІ</w:t>
      </w:r>
      <w:r w:rsidR="00DB1E3E" w:rsidRPr="009268C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B1E3E" w:rsidRPr="009268CF" w:rsidRDefault="00DB1E3E" w:rsidP="003D2F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>ФАКУЛЬТЕТ</w:t>
      </w:r>
      <w:r w:rsidR="00C5169D"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ЕКОНОМІКИ ТА МЕНЕДЖМЕНТУ</w:t>
      </w:r>
      <w:r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>, КАФЕДРА</w:t>
      </w:r>
      <w:r w:rsidR="00C5169D"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ІСТОРІЇ УКРАЇНИ</w:t>
      </w:r>
      <w:r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C5169D"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ЕКОНОМІЧНОЇ ТЕОРІЇ ТА ТУРИЗМУ,</w:t>
      </w:r>
      <w:r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F43C4"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>ТУРИЗМ</w:t>
      </w:r>
      <w:r w:rsidR="00F95D52"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F43C4"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БАКАЛАВ</w:t>
      </w:r>
      <w:r w:rsidR="00F95D52"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>Р,</w:t>
      </w:r>
      <w:r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95D52"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="00AF43C4"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</w:t>
      </w:r>
      <w:r w:rsidR="00F95D52"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268CF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КУРС</w:t>
      </w:r>
    </w:p>
    <w:p w:rsidR="00DB1E3E" w:rsidRPr="009268CF" w:rsidRDefault="00F95D52" w:rsidP="003D2F81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 w:rsidRPr="009268CF">
        <w:rPr>
          <w:rFonts w:ascii="Times New Roman" w:hAnsi="Times New Roman" w:cs="Times New Roman"/>
          <w:sz w:val="28"/>
          <w:szCs w:val="28"/>
          <w:lang w:val="uk-UA" w:eastAsia="uk-UA"/>
        </w:rPr>
        <w:t>Войтович</w:t>
      </w:r>
      <w:proofErr w:type="spellEnd"/>
      <w:r w:rsidRPr="009268C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Надія Миколаївна</w:t>
      </w:r>
      <w:r w:rsidR="00DB1E3E" w:rsidRPr="009268CF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9268CF">
        <w:rPr>
          <w:rFonts w:ascii="Times New Roman" w:hAnsi="Times New Roman" w:cs="Times New Roman"/>
          <w:sz w:val="28"/>
          <w:szCs w:val="28"/>
          <w:lang w:val="en-US" w:eastAsia="uk-UA"/>
        </w:rPr>
        <w:t>wojtovych</w:t>
      </w:r>
      <w:proofErr w:type="spellEnd"/>
      <w:r w:rsidRPr="009268CF">
        <w:rPr>
          <w:rFonts w:ascii="Times New Roman" w:hAnsi="Times New Roman" w:cs="Times New Roman"/>
          <w:sz w:val="28"/>
          <w:szCs w:val="28"/>
          <w:lang w:eastAsia="uk-UA"/>
        </w:rPr>
        <w:t>@</w:t>
      </w:r>
      <w:proofErr w:type="spellStart"/>
      <w:r w:rsidRPr="009268CF">
        <w:rPr>
          <w:rFonts w:ascii="Times New Roman" w:hAnsi="Times New Roman" w:cs="Times New Roman"/>
          <w:sz w:val="28"/>
          <w:szCs w:val="28"/>
          <w:lang w:val="en-US" w:eastAsia="uk-UA"/>
        </w:rPr>
        <w:t>ukr</w:t>
      </w:r>
      <w:proofErr w:type="spellEnd"/>
      <w:r w:rsidRPr="009268CF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9268CF">
        <w:rPr>
          <w:rFonts w:ascii="Times New Roman" w:hAnsi="Times New Roman" w:cs="Times New Roman"/>
          <w:sz w:val="28"/>
          <w:szCs w:val="28"/>
          <w:lang w:val="en-US" w:eastAsia="uk-UA"/>
        </w:rPr>
        <w:t>net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3644"/>
        <w:gridCol w:w="4975"/>
        <w:gridCol w:w="6088"/>
      </w:tblGrid>
      <w:tr w:rsidR="00DB1E3E" w:rsidRPr="009268CF" w:rsidTr="003D2F81">
        <w:tc>
          <w:tcPr>
            <w:tcW w:w="828" w:type="dxa"/>
          </w:tcPr>
          <w:p w:rsidR="00DB1E3E" w:rsidRPr="009268CF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spellEnd"/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proofErr w:type="gramStart"/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</w:tcPr>
          <w:p w:rsidR="00DB1E3E" w:rsidRPr="009268CF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6120" w:type="dxa"/>
          </w:tcPr>
          <w:p w:rsidR="00DB1E3E" w:rsidRPr="009268CF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3960" w:type="dxa"/>
          </w:tcPr>
          <w:p w:rsidR="00DB1E3E" w:rsidRPr="009268CF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DB1E3E" w:rsidRPr="009268CF" w:rsidTr="003D2F81">
        <w:tc>
          <w:tcPr>
            <w:tcW w:w="15228" w:type="dxa"/>
            <w:gridSpan w:val="4"/>
          </w:tcPr>
          <w:p w:rsidR="00DB1E3E" w:rsidRPr="009268CF" w:rsidRDefault="00DB1E3E" w:rsidP="001D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DB1E3E" w:rsidRPr="009268CF" w:rsidTr="003D2F81">
        <w:tc>
          <w:tcPr>
            <w:tcW w:w="828" w:type="dxa"/>
          </w:tcPr>
          <w:p w:rsidR="00DB1E3E" w:rsidRPr="009268CF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DB1E3E" w:rsidRPr="009268CF" w:rsidRDefault="009E1A0D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Гостинність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добу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середньовіччя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DB1E3E" w:rsidRPr="009268CF" w:rsidRDefault="009E1A0D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Ксенія</w:t>
            </w:r>
            <w:proofErr w:type="spellEnd"/>
            <w:proofErr w:type="gram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проксенія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як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інститути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гостинності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Давній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Греції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Роль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гостинності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практичній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реалізації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принципів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олімпізму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Заїжджі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двори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таверни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як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осередки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гостинності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Терми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як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заклади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відпочинку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Римська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sena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Гостинність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заміських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віллах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Видовища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як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спосіб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проведення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дозвілля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9268CF" w:rsidRPr="009268CF" w:rsidRDefault="009268CF" w:rsidP="009268CF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AB71AB" w:rsidRPr="009268CF" w:rsidRDefault="009268CF" w:rsidP="009268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8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nte.etnolog.org.ua/download.html</w:t>
            </w:r>
          </w:p>
          <w:p w:rsidR="00DB1E3E" w:rsidRPr="009268CF" w:rsidRDefault="00DB1E3E" w:rsidP="001D00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B1E3E" w:rsidRPr="009268CF" w:rsidTr="003D2F81">
        <w:tc>
          <w:tcPr>
            <w:tcW w:w="828" w:type="dxa"/>
          </w:tcPr>
          <w:p w:rsidR="00DB1E3E" w:rsidRPr="009268CF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DB1E3E" w:rsidRPr="009268CF" w:rsidRDefault="009E1A0D" w:rsidP="00AF43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Ритуал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прийому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гостя у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повсякденній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святковій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гостинності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DB1E3E" w:rsidRPr="009268CF" w:rsidRDefault="009E1A0D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Народна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побутова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культура ХІ</w:t>
            </w:r>
            <w:proofErr w:type="gram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proofErr w:type="gram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ст. як основа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гостинності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Ритуальний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характер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гостинності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Етнічні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стереотипи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українців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Архетипи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ментальності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9268CF" w:rsidRPr="009268CF" w:rsidRDefault="009268CF" w:rsidP="009268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5" w:history="1"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https://stud.com.ua/25256/.../</w:t>
              </w:r>
              <w:proofErr w:type="spellStart"/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etnologiya_etnografiya</w:t>
              </w:r>
              <w:proofErr w:type="spellEnd"/>
            </w:hyperlink>
          </w:p>
          <w:p w:rsidR="00AB71AB" w:rsidRPr="009268CF" w:rsidRDefault="00AB71AB" w:rsidP="00AB71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E3E" w:rsidRPr="009268CF" w:rsidRDefault="00DB1E3E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3E" w:rsidRPr="009268CF" w:rsidTr="003D2F81">
        <w:tc>
          <w:tcPr>
            <w:tcW w:w="828" w:type="dxa"/>
          </w:tcPr>
          <w:p w:rsidR="00DB1E3E" w:rsidRPr="009268CF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320" w:type="dxa"/>
          </w:tcPr>
          <w:p w:rsidR="00DB1E3E" w:rsidRPr="009268CF" w:rsidRDefault="009E1A0D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Особливості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національного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характеру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українців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ідображення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ритуально-символічній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обрядовості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гостинності</w:t>
            </w:r>
            <w:proofErr w:type="spellEnd"/>
            <w:r w:rsidR="009268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120" w:type="dxa"/>
          </w:tcPr>
          <w:p w:rsidR="00DB1E3E" w:rsidRPr="009268CF" w:rsidRDefault="009E1A0D" w:rsidP="00857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Етнічні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стереотипи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українців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Архетипи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ментальності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9268CF"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268CF"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Особливості</w:t>
            </w:r>
            <w:proofErr w:type="spellEnd"/>
            <w:r w:rsidR="009268CF"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268CF"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весільної</w:t>
            </w:r>
            <w:proofErr w:type="spellEnd"/>
            <w:r w:rsidR="009268CF"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268CF"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гостинності</w:t>
            </w:r>
            <w:proofErr w:type="spellEnd"/>
            <w:r w:rsidR="009268CF"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9268CF" w:rsidRPr="009268CF" w:rsidRDefault="009268CF" w:rsidP="009268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6" w:history="1"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https://stud.com.ua/25256/.../</w:t>
              </w:r>
              <w:proofErr w:type="spellStart"/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etnologiya_etnografiya</w:t>
              </w:r>
              <w:proofErr w:type="spellEnd"/>
            </w:hyperlink>
          </w:p>
          <w:p w:rsidR="00AB71AB" w:rsidRPr="009268CF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E3E" w:rsidRPr="009268CF" w:rsidRDefault="00DB1E3E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1E3E" w:rsidRPr="009268CF" w:rsidTr="003D2F81">
        <w:tc>
          <w:tcPr>
            <w:tcW w:w="828" w:type="dxa"/>
          </w:tcPr>
          <w:p w:rsidR="00DB1E3E" w:rsidRPr="009268CF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DB1E3E" w:rsidRPr="009268CF" w:rsidRDefault="009E1A0D" w:rsidP="00C10C6E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268CF">
              <w:rPr>
                <w:bCs/>
                <w:sz w:val="28"/>
                <w:szCs w:val="28"/>
              </w:rPr>
              <w:t>Корчма як заклад гостинності. Церковно-монастирська гостинність.</w:t>
            </w:r>
          </w:p>
        </w:tc>
        <w:tc>
          <w:tcPr>
            <w:tcW w:w="6120" w:type="dxa"/>
          </w:tcPr>
          <w:p w:rsidR="00DB1E3E" w:rsidRPr="009268CF" w:rsidRDefault="009E1A0D" w:rsidP="00857EA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Лаврський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готель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Зелений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готель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9268CF"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268CF"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Монастирська</w:t>
            </w:r>
            <w:proofErr w:type="spellEnd"/>
            <w:r w:rsidR="009268CF"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268CF"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гостинність</w:t>
            </w:r>
            <w:proofErr w:type="spellEnd"/>
            <w:r w:rsidR="009268CF"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9268CF" w:rsidRPr="009268CF" w:rsidRDefault="009268CF" w:rsidP="009268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8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nte.etnolog.org.ua/download.html</w:t>
            </w:r>
          </w:p>
          <w:p w:rsidR="00AB71AB" w:rsidRPr="009268CF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1E3E" w:rsidRPr="009268CF" w:rsidRDefault="00DB1E3E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5D52" w:rsidRPr="009268CF" w:rsidTr="003D2F81">
        <w:tc>
          <w:tcPr>
            <w:tcW w:w="828" w:type="dxa"/>
          </w:tcPr>
          <w:p w:rsidR="00F95D52" w:rsidRPr="009268CF" w:rsidRDefault="00F95D52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320" w:type="dxa"/>
          </w:tcPr>
          <w:p w:rsidR="00F95D52" w:rsidRPr="009268CF" w:rsidRDefault="009E1A0D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Гостинність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вищих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верств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українського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суспільства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F95D52" w:rsidRPr="009268CF" w:rsidRDefault="009E1A0D" w:rsidP="00857E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Дворянська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гостинність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Гостинний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св</w:t>
            </w:r>
            <w:proofErr w:type="gram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іт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садибної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культури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Міська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гостинність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9268CF" w:rsidRPr="009268CF" w:rsidRDefault="009268CF" w:rsidP="009268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8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nte.etnolog.org.ua/download.html</w:t>
            </w:r>
          </w:p>
          <w:p w:rsidR="00AB71AB" w:rsidRPr="009268CF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F95D52" w:rsidRPr="009268CF" w:rsidRDefault="00F95D52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1E3E" w:rsidRPr="009268CF" w:rsidTr="003D2F81">
        <w:tc>
          <w:tcPr>
            <w:tcW w:w="15228" w:type="dxa"/>
            <w:gridSpan w:val="4"/>
          </w:tcPr>
          <w:p w:rsidR="00DB1E3E" w:rsidRPr="009268CF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DB1E3E" w:rsidRPr="009268CF" w:rsidTr="003D2F81">
        <w:tc>
          <w:tcPr>
            <w:tcW w:w="828" w:type="dxa"/>
          </w:tcPr>
          <w:p w:rsidR="00DB1E3E" w:rsidRPr="009268CF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:rsidR="00DB1E3E" w:rsidRPr="009268CF" w:rsidRDefault="009E1A0D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Гостинність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добу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середньовіччя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DB1E3E" w:rsidRPr="009268CF" w:rsidRDefault="009E1A0D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Церковна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форма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гостинності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Культуротворча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роль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монастирі</w:t>
            </w:r>
            <w:proofErr w:type="gram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чернецтва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Паломництво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9268CF" w:rsidRPr="009268CF" w:rsidRDefault="009268CF" w:rsidP="009268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8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nte.etnolog.org.ua/download.html</w:t>
            </w:r>
          </w:p>
          <w:p w:rsidR="00AB71AB" w:rsidRPr="009268CF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1E3E" w:rsidRPr="009268CF" w:rsidRDefault="00DB1E3E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B1E3E" w:rsidRPr="009268CF" w:rsidTr="003D2F81">
        <w:tc>
          <w:tcPr>
            <w:tcW w:w="828" w:type="dxa"/>
          </w:tcPr>
          <w:p w:rsidR="00DB1E3E" w:rsidRPr="009268CF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:rsidR="00DB1E3E" w:rsidRPr="009268CF" w:rsidRDefault="009E1A0D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Ритуал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прийому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гостя у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повсякденній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святковій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гостинності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DB1E3E" w:rsidRPr="009268CF" w:rsidRDefault="009E1A0D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Поняття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українство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ментальність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національний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характер».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Побутова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культура села як основа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української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гостинності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Символи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гостинності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9268CF" w:rsidRPr="009268CF" w:rsidRDefault="009268CF" w:rsidP="009268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7" w:history="1"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https://stud.com.ua/25256/.../</w:t>
              </w:r>
              <w:proofErr w:type="spellStart"/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etnologiya_etnografiya</w:t>
              </w:r>
              <w:proofErr w:type="spellEnd"/>
            </w:hyperlink>
          </w:p>
          <w:p w:rsidR="00AB71AB" w:rsidRPr="009268CF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E3E" w:rsidRPr="009268CF" w:rsidRDefault="00DB1E3E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3E" w:rsidRPr="009268CF" w:rsidTr="003D2F81">
        <w:tc>
          <w:tcPr>
            <w:tcW w:w="828" w:type="dxa"/>
          </w:tcPr>
          <w:p w:rsidR="00DB1E3E" w:rsidRPr="009268CF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320" w:type="dxa"/>
          </w:tcPr>
          <w:p w:rsidR="00DB1E3E" w:rsidRPr="009268CF" w:rsidRDefault="009E1A0D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Особливості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національного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характеру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українців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його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ідображення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ритуально-символічній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обрядовості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гостинності</w:t>
            </w:r>
            <w:proofErr w:type="spellEnd"/>
            <w:r w:rsidR="009268C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6120" w:type="dxa"/>
          </w:tcPr>
          <w:p w:rsidR="00DB1E3E" w:rsidRPr="009268CF" w:rsidRDefault="009E1A0D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Символіка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столу.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Традиційна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кухня. Ритуал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прийому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гостей.</w:t>
            </w:r>
          </w:p>
        </w:tc>
        <w:tc>
          <w:tcPr>
            <w:tcW w:w="3960" w:type="dxa"/>
          </w:tcPr>
          <w:p w:rsidR="009268CF" w:rsidRPr="009268CF" w:rsidRDefault="009268CF" w:rsidP="009268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8" w:history="1"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https://stud.com.ua/25256/.../</w:t>
              </w:r>
              <w:proofErr w:type="spellStart"/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etnologiya_etnografiya</w:t>
              </w:r>
              <w:proofErr w:type="spellEnd"/>
            </w:hyperlink>
          </w:p>
          <w:p w:rsidR="00AB71AB" w:rsidRPr="009268CF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1E3E" w:rsidRPr="009268CF" w:rsidRDefault="00DB1E3E" w:rsidP="001D00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E3E" w:rsidRPr="009268CF" w:rsidTr="003D2F81">
        <w:tc>
          <w:tcPr>
            <w:tcW w:w="828" w:type="dxa"/>
          </w:tcPr>
          <w:p w:rsidR="00DB1E3E" w:rsidRPr="009268CF" w:rsidRDefault="00DB1E3E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20" w:type="dxa"/>
          </w:tcPr>
          <w:p w:rsidR="00DB1E3E" w:rsidRPr="009268CF" w:rsidRDefault="009E1A0D" w:rsidP="00AF43C4">
            <w:pPr>
              <w:pStyle w:val="a6"/>
              <w:ind w:left="0"/>
              <w:jc w:val="both"/>
              <w:rPr>
                <w:sz w:val="28"/>
                <w:szCs w:val="28"/>
              </w:rPr>
            </w:pPr>
            <w:r w:rsidRPr="009268CF">
              <w:rPr>
                <w:bCs/>
                <w:sz w:val="28"/>
                <w:szCs w:val="28"/>
              </w:rPr>
              <w:t>Корчма як заклад гостинності. Церковно-монастирська гостинність.</w:t>
            </w:r>
          </w:p>
        </w:tc>
        <w:tc>
          <w:tcPr>
            <w:tcW w:w="6120" w:type="dxa"/>
          </w:tcPr>
          <w:p w:rsidR="00DB1E3E" w:rsidRPr="009268CF" w:rsidRDefault="009E1A0D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Інфраструктура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церковно-монастирської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гостинності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Києва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у ХІ</w:t>
            </w:r>
            <w:proofErr w:type="gram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ст.</w:t>
            </w:r>
          </w:p>
        </w:tc>
        <w:tc>
          <w:tcPr>
            <w:tcW w:w="3960" w:type="dxa"/>
          </w:tcPr>
          <w:p w:rsidR="009268CF" w:rsidRPr="009268CF" w:rsidRDefault="009268CF" w:rsidP="009268C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68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nte.etnolog.org.ua/download.html</w:t>
            </w:r>
          </w:p>
          <w:p w:rsidR="00AB71AB" w:rsidRPr="009268CF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B1E3E" w:rsidRPr="009268CF" w:rsidRDefault="00DB1E3E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95D52" w:rsidRPr="009268CF" w:rsidTr="003D2F81">
        <w:tc>
          <w:tcPr>
            <w:tcW w:w="828" w:type="dxa"/>
          </w:tcPr>
          <w:p w:rsidR="00F95D52" w:rsidRPr="009268CF" w:rsidRDefault="00F95D52" w:rsidP="001D00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268C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4320" w:type="dxa"/>
          </w:tcPr>
          <w:p w:rsidR="00F95D52" w:rsidRPr="009268CF" w:rsidRDefault="009E1A0D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Гостинність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вищих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верств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українського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суспільства</w:t>
            </w:r>
            <w:proofErr w:type="spellEnd"/>
            <w:r w:rsidRPr="009268C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6120" w:type="dxa"/>
          </w:tcPr>
          <w:p w:rsidR="00F95D52" w:rsidRPr="009268CF" w:rsidRDefault="009E1A0D" w:rsidP="00C10C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Гостинність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українських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міщан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традиції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інновації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Ярмаркова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гостинність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Кав'ярні</w:t>
            </w:r>
            <w:proofErr w:type="spellEnd"/>
            <w:r w:rsidRPr="009268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0" w:type="dxa"/>
          </w:tcPr>
          <w:p w:rsidR="009268CF" w:rsidRPr="009268CF" w:rsidRDefault="009268CF" w:rsidP="009268C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hyperlink r:id="rId9" w:history="1"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</w:t>
              </w:r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://</w:t>
              </w:r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stud</w:t>
              </w:r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.</w:t>
              </w:r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com</w:t>
              </w:r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.</w:t>
              </w:r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ua</w:t>
              </w:r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/25256/.../</w:t>
              </w:r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etnologiya</w:t>
              </w:r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  <w:lang w:val="uk-UA"/>
                </w:rPr>
                <w:t>_</w:t>
              </w:r>
              <w:proofErr w:type="spellStart"/>
              <w:r w:rsidRPr="009268CF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etnografiya</w:t>
              </w:r>
              <w:proofErr w:type="spellEnd"/>
            </w:hyperlink>
          </w:p>
          <w:p w:rsidR="00AB71AB" w:rsidRPr="009268CF" w:rsidRDefault="00AB71AB" w:rsidP="00AB71A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95D52" w:rsidRPr="009268CF" w:rsidRDefault="00F95D52" w:rsidP="001D00D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DB1E3E" w:rsidRPr="009268CF" w:rsidRDefault="00DB1E3E" w:rsidP="007A763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B1E3E" w:rsidRPr="009268CF" w:rsidRDefault="00F527C4" w:rsidP="00AB71A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268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DB1E3E" w:rsidRPr="009268CF" w:rsidSect="001A3884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920B1"/>
    <w:multiLevelType w:val="hybridMultilevel"/>
    <w:tmpl w:val="A6101BDA"/>
    <w:lvl w:ilvl="0" w:tplc="8C24B900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084A17"/>
    <w:multiLevelType w:val="hybridMultilevel"/>
    <w:tmpl w:val="4A424F6A"/>
    <w:lvl w:ilvl="0" w:tplc="FAC6022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427A7BAB"/>
    <w:multiLevelType w:val="hybridMultilevel"/>
    <w:tmpl w:val="EDE06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2F6035"/>
    <w:multiLevelType w:val="hybridMultilevel"/>
    <w:tmpl w:val="839690EA"/>
    <w:lvl w:ilvl="0" w:tplc="469EB1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073" w:hanging="360"/>
      </w:pPr>
    </w:lvl>
    <w:lvl w:ilvl="2" w:tplc="0422001B">
      <w:start w:val="1"/>
      <w:numFmt w:val="lowerRoman"/>
      <w:lvlText w:val="%3."/>
      <w:lvlJc w:val="right"/>
      <w:pPr>
        <w:ind w:left="2793" w:hanging="180"/>
      </w:pPr>
    </w:lvl>
    <w:lvl w:ilvl="3" w:tplc="0422000F">
      <w:start w:val="1"/>
      <w:numFmt w:val="decimal"/>
      <w:lvlText w:val="%4."/>
      <w:lvlJc w:val="left"/>
      <w:pPr>
        <w:ind w:left="3513" w:hanging="360"/>
      </w:pPr>
    </w:lvl>
    <w:lvl w:ilvl="4" w:tplc="04220019">
      <w:start w:val="1"/>
      <w:numFmt w:val="lowerLetter"/>
      <w:lvlText w:val="%5."/>
      <w:lvlJc w:val="left"/>
      <w:pPr>
        <w:ind w:left="4233" w:hanging="360"/>
      </w:pPr>
    </w:lvl>
    <w:lvl w:ilvl="5" w:tplc="0422001B">
      <w:start w:val="1"/>
      <w:numFmt w:val="lowerRoman"/>
      <w:lvlText w:val="%6."/>
      <w:lvlJc w:val="right"/>
      <w:pPr>
        <w:ind w:left="4953" w:hanging="180"/>
      </w:pPr>
    </w:lvl>
    <w:lvl w:ilvl="6" w:tplc="0422000F">
      <w:start w:val="1"/>
      <w:numFmt w:val="decimal"/>
      <w:lvlText w:val="%7."/>
      <w:lvlJc w:val="left"/>
      <w:pPr>
        <w:ind w:left="5673" w:hanging="360"/>
      </w:pPr>
    </w:lvl>
    <w:lvl w:ilvl="7" w:tplc="04220019">
      <w:start w:val="1"/>
      <w:numFmt w:val="lowerLetter"/>
      <w:lvlText w:val="%8."/>
      <w:lvlJc w:val="left"/>
      <w:pPr>
        <w:ind w:left="6393" w:hanging="360"/>
      </w:pPr>
    </w:lvl>
    <w:lvl w:ilvl="8" w:tplc="0422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4CD48D9"/>
    <w:multiLevelType w:val="hybridMultilevel"/>
    <w:tmpl w:val="542A2F10"/>
    <w:lvl w:ilvl="0" w:tplc="9EE42FA0">
      <w:start w:val="1"/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194A"/>
    <w:rsid w:val="000905BF"/>
    <w:rsid w:val="000E7211"/>
    <w:rsid w:val="001608F6"/>
    <w:rsid w:val="00160B4F"/>
    <w:rsid w:val="00176CA8"/>
    <w:rsid w:val="001A3884"/>
    <w:rsid w:val="001D00D0"/>
    <w:rsid w:val="0025302C"/>
    <w:rsid w:val="002747F2"/>
    <w:rsid w:val="003A3679"/>
    <w:rsid w:val="003D2F81"/>
    <w:rsid w:val="004631DF"/>
    <w:rsid w:val="0055154B"/>
    <w:rsid w:val="005C68E1"/>
    <w:rsid w:val="00716231"/>
    <w:rsid w:val="0072194A"/>
    <w:rsid w:val="007408A4"/>
    <w:rsid w:val="007A7632"/>
    <w:rsid w:val="00820F02"/>
    <w:rsid w:val="008230A3"/>
    <w:rsid w:val="00823E39"/>
    <w:rsid w:val="00830D64"/>
    <w:rsid w:val="00857EAF"/>
    <w:rsid w:val="008A69EF"/>
    <w:rsid w:val="009268CF"/>
    <w:rsid w:val="009641C2"/>
    <w:rsid w:val="009E1A0D"/>
    <w:rsid w:val="009F36B7"/>
    <w:rsid w:val="00A26C8D"/>
    <w:rsid w:val="00A84F3D"/>
    <w:rsid w:val="00AB71AB"/>
    <w:rsid w:val="00AF43C4"/>
    <w:rsid w:val="00C10C6E"/>
    <w:rsid w:val="00C5169D"/>
    <w:rsid w:val="00DB1E3E"/>
    <w:rsid w:val="00E5361B"/>
    <w:rsid w:val="00F527C4"/>
    <w:rsid w:val="00F554A7"/>
    <w:rsid w:val="00F661C5"/>
    <w:rsid w:val="00F9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884"/>
    <w:pPr>
      <w:spacing w:after="200" w:line="276" w:lineRule="auto"/>
    </w:pPr>
    <w:rPr>
      <w:rFonts w:ascii="Calibri" w:eastAsia="Times New Roman" w:hAnsi="Calibri" w:cs="Calibri"/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A3884"/>
    <w:pPr>
      <w:keepNext/>
      <w:spacing w:after="0" w:line="240" w:lineRule="auto"/>
      <w:ind w:left="2600"/>
      <w:jc w:val="right"/>
      <w:outlineLvl w:val="0"/>
    </w:pPr>
    <w:rPr>
      <w:rFonts w:ascii="Times New Roman" w:hAnsi="Times New Roman" w:cs="Times New Roman"/>
      <w:sz w:val="26"/>
      <w:szCs w:val="26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72194A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2194A"/>
    <w:pPr>
      <w:keepNext/>
      <w:spacing w:after="0" w:line="280" w:lineRule="exact"/>
      <w:ind w:left="1416" w:firstLine="708"/>
      <w:outlineLvl w:val="2"/>
    </w:pPr>
    <w:rPr>
      <w:rFonts w:ascii="Times New Roman" w:hAnsi="Times New Roman" w:cs="Times New Roman"/>
      <w:sz w:val="26"/>
      <w:szCs w:val="26"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1A3884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0E7211"/>
    <w:pPr>
      <w:keepNext/>
      <w:spacing w:after="0" w:line="240" w:lineRule="auto"/>
      <w:ind w:right="20" w:firstLine="708"/>
      <w:jc w:val="both"/>
      <w:outlineLvl w:val="4"/>
    </w:pPr>
    <w:rPr>
      <w:rFonts w:ascii="Times New Roman" w:hAnsi="Times New Roman" w:cs="Times New Roman"/>
      <w:sz w:val="28"/>
      <w:szCs w:val="28"/>
      <w:lang w:val="uk-UA" w:eastAsia="uk-UA"/>
    </w:rPr>
  </w:style>
  <w:style w:type="paragraph" w:styleId="7">
    <w:name w:val="heading 7"/>
    <w:basedOn w:val="a"/>
    <w:next w:val="a"/>
    <w:link w:val="70"/>
    <w:uiPriority w:val="99"/>
    <w:qFormat/>
    <w:rsid w:val="0072194A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A3884"/>
    <w:rPr>
      <w:rFonts w:eastAsia="Times New Roman"/>
      <w:sz w:val="26"/>
      <w:szCs w:val="26"/>
      <w:lang w:eastAsia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194A"/>
    <w:rPr>
      <w:rFonts w:eastAsia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194A"/>
    <w:rPr>
      <w:rFonts w:eastAsia="Times New Roman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A3884"/>
    <w:rPr>
      <w:rFonts w:eastAsia="Times New Roman"/>
      <w:b/>
      <w:bCs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0E7211"/>
    <w:rPr>
      <w:rFonts w:eastAsia="Times New Roman"/>
      <w:sz w:val="28"/>
      <w:szCs w:val="28"/>
      <w:lang w:eastAsia="uk-UA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2194A"/>
    <w:rPr>
      <w:rFonts w:eastAsia="Times New Roman"/>
      <w:b/>
      <w:bCs/>
      <w:sz w:val="28"/>
      <w:szCs w:val="28"/>
      <w:lang w:val="ru-RU" w:eastAsia="ru-RU"/>
    </w:rPr>
  </w:style>
  <w:style w:type="paragraph" w:styleId="a3">
    <w:name w:val="List Paragraph"/>
    <w:basedOn w:val="a"/>
    <w:uiPriority w:val="99"/>
    <w:qFormat/>
    <w:rsid w:val="001A3884"/>
    <w:pPr>
      <w:ind w:left="720"/>
    </w:pPr>
  </w:style>
  <w:style w:type="paragraph" w:styleId="a4">
    <w:name w:val="Balloon Text"/>
    <w:basedOn w:val="a"/>
    <w:link w:val="a5"/>
    <w:uiPriority w:val="99"/>
    <w:semiHidden/>
    <w:rsid w:val="000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E7211"/>
    <w:rPr>
      <w:rFonts w:ascii="Tahoma" w:hAnsi="Tahoma" w:cs="Tahoma"/>
      <w:sz w:val="16"/>
      <w:szCs w:val="16"/>
      <w:lang w:val="ru-RU" w:eastAsia="ru-RU"/>
    </w:rPr>
  </w:style>
  <w:style w:type="paragraph" w:styleId="a6">
    <w:name w:val="Body Text Indent"/>
    <w:basedOn w:val="a"/>
    <w:link w:val="a7"/>
    <w:uiPriority w:val="99"/>
    <w:rsid w:val="007A763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BodyTextIndentChar">
    <w:name w:val="Body Text Indent Char"/>
    <w:basedOn w:val="a0"/>
    <w:link w:val="a6"/>
    <w:uiPriority w:val="99"/>
    <w:semiHidden/>
    <w:rsid w:val="00A13786"/>
    <w:rPr>
      <w:rFonts w:ascii="Calibri" w:eastAsia="Times New Roman" w:hAnsi="Calibri" w:cs="Calibri"/>
    </w:rPr>
  </w:style>
  <w:style w:type="character" w:customStyle="1" w:styleId="a7">
    <w:name w:val="Основной текст с отступом Знак"/>
    <w:link w:val="a6"/>
    <w:uiPriority w:val="99"/>
    <w:locked/>
    <w:rsid w:val="007A7632"/>
    <w:rPr>
      <w:sz w:val="24"/>
      <w:szCs w:val="24"/>
      <w:lang w:val="uk-UA" w:eastAsia="ru-RU"/>
    </w:rPr>
  </w:style>
  <w:style w:type="character" w:styleId="a8">
    <w:name w:val="Hyperlink"/>
    <w:basedOn w:val="a0"/>
    <w:uiPriority w:val="99"/>
    <w:rsid w:val="007A76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3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.com.ua/25256/.../etnologiya_etnograf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.com.ua/25256/.../etnologiya_etnograf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.com.ua/25256/.../etnologiya_etnografiy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ud.com.ua/25256/.../etnologiya_etnografiy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.com.ua/25256/.../etnologiya_etnograf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1824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pror</dc:creator>
  <cp:keywords/>
  <dc:description/>
  <cp:lastModifiedBy>Тарас</cp:lastModifiedBy>
  <cp:revision>16</cp:revision>
  <cp:lastPrinted>2020-03-27T15:01:00Z</cp:lastPrinted>
  <dcterms:created xsi:type="dcterms:W3CDTF">2020-03-27T16:06:00Z</dcterms:created>
  <dcterms:modified xsi:type="dcterms:W3CDTF">2020-03-30T11:35:00Z</dcterms:modified>
</cp:coreProperties>
</file>