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844" w:rsidRPr="003A6844" w:rsidRDefault="003A6844" w:rsidP="003A6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Pr="003A6844">
        <w:rPr>
          <w:rFonts w:ascii="Times New Roman" w:hAnsi="Times New Roman" w:cs="Times New Roman"/>
          <w:b/>
          <w:sz w:val="28"/>
          <w:szCs w:val="28"/>
          <w:lang w:val="uk-UA"/>
        </w:rPr>
        <w:t>ТУРИСТИЧНІ РЕСУРСИ УКРАІНИ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3A6844" w:rsidRPr="003A6844" w:rsidRDefault="003A6844" w:rsidP="003A6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A6844" w:rsidRPr="003A6844" w:rsidRDefault="003A6844" w:rsidP="003A6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844">
        <w:rPr>
          <w:rFonts w:ascii="Times New Roman" w:hAnsi="Times New Roman" w:cs="Times New Roman"/>
          <w:b/>
          <w:sz w:val="28"/>
          <w:szCs w:val="28"/>
          <w:lang w:val="uk-UA"/>
        </w:rPr>
        <w:t>ФАКУЛЬТЕТ ЕКОНОМІКИ ТА МЕНЕДЖМЕНТУ</w:t>
      </w:r>
    </w:p>
    <w:p w:rsidR="003A6844" w:rsidRPr="003A6844" w:rsidRDefault="003A6844" w:rsidP="003A6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84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Кафедра ІСТОРІІ УКРІНИ ЕКОНОМІЧНОЇ ТЕОРІЇ ТА ТУРИЗМУ</w:t>
      </w:r>
    </w:p>
    <w:p w:rsidR="003A6844" w:rsidRDefault="003A6844" w:rsidP="003A68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A6844">
        <w:rPr>
          <w:rFonts w:ascii="Times New Roman" w:hAnsi="Times New Roman" w:cs="Times New Roman"/>
          <w:b/>
          <w:sz w:val="28"/>
          <w:szCs w:val="28"/>
          <w:lang w:val="uk-UA"/>
        </w:rPr>
        <w:t>ТУРИЗМ, БАКАЛАВР, 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 </w:t>
      </w:r>
    </w:p>
    <w:p w:rsidR="003A6844" w:rsidRPr="006A4F0A" w:rsidRDefault="003A6844" w:rsidP="003A6844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uk-UA"/>
        </w:rPr>
        <w:t>Мартинюк</w:t>
      </w:r>
      <w:proofErr w:type="spellEnd"/>
      <w:r>
        <w:rPr>
          <w:rFonts w:ascii="Times New Roman" w:hAnsi="Times New Roman" w:cs="Times New Roman"/>
          <w:sz w:val="28"/>
          <w:szCs w:val="28"/>
          <w:lang w:eastAsia="uk-UA"/>
        </w:rPr>
        <w:t xml:space="preserve"> У.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А</w:t>
      </w:r>
      <w:r w:rsidRPr="00B36069">
        <w:rPr>
          <w:rFonts w:ascii="Times New Roman" w:hAnsi="Times New Roman" w:cs="Times New Roman"/>
          <w:sz w:val="28"/>
          <w:szCs w:val="28"/>
          <w:lang w:eastAsia="uk-UA"/>
        </w:rPr>
        <w:t xml:space="preserve">, </w:t>
      </w:r>
      <w:r w:rsidRPr="0011584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36069">
        <w:rPr>
          <w:rFonts w:ascii="Times New Roman" w:hAnsi="Times New Roman" w:cs="Times New Roman"/>
          <w:sz w:val="28"/>
          <w:szCs w:val="28"/>
        </w:rPr>
        <w:t>-</w:t>
      </w:r>
      <w:r w:rsidRPr="001158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3606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yljana</w:t>
      </w:r>
      <w:proofErr w:type="spellEnd"/>
      <w:r w:rsidRPr="00285985">
        <w:rPr>
          <w:rFonts w:ascii="Times New Roman" w:hAnsi="Times New Roman" w:cs="Times New Roman"/>
          <w:sz w:val="28"/>
          <w:szCs w:val="28"/>
        </w:rPr>
        <w:t>1981@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proofErr w:type="spellEnd"/>
      <w:r w:rsidRPr="002859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:rsidR="00E1330F" w:rsidRDefault="00E1330F" w:rsidP="00E1330F">
      <w:pPr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2767"/>
        <w:gridCol w:w="3675"/>
        <w:gridCol w:w="2346"/>
      </w:tblGrid>
      <w:tr w:rsidR="00D625A5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F" w:rsidRDefault="00E133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з/п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F" w:rsidRDefault="00E133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F" w:rsidRDefault="00E133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Анотація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F" w:rsidRDefault="00E1330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-ресурс</w:t>
            </w:r>
          </w:p>
        </w:tc>
      </w:tr>
      <w:tr w:rsidR="00E1330F" w:rsidTr="00D625A5"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F" w:rsidRDefault="00E133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ЛЕКЦІЙНИЙ КУРС</w:t>
            </w:r>
          </w:p>
        </w:tc>
      </w:tr>
      <w:tr w:rsidR="00D625A5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F" w:rsidRDefault="00E1330F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F" w:rsidRPr="00480ABA" w:rsidRDefault="00480ABA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A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Рельєф</w:t>
            </w:r>
            <w:proofErr w:type="spellEnd"/>
            <w:r w:rsidRPr="00480A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як </w:t>
            </w:r>
            <w:proofErr w:type="spellStart"/>
            <w:r w:rsidRPr="00480A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туристичний</w:t>
            </w:r>
            <w:proofErr w:type="spellEnd"/>
            <w:r w:rsidRPr="00480AB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ресурс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Default="00480ABA" w:rsidP="004D611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80A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Рельєф як туристичний ресурс. Спелеологічні ресурси.</w:t>
            </w:r>
          </w:p>
          <w:p w:rsidR="00E1330F" w:rsidRPr="00C9237C" w:rsidRDefault="00480ABA" w:rsidP="00C9237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8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Орографічні ресурси України. Характеристика основних форм рельєфу та оцінка його придатності для різних видів туризму. Використання карстових печер для спелеотуризму. Печери України як пам’ятки природи. Використання печер в рекреаційних цілях.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E1330F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625A5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F" w:rsidRDefault="00E1330F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A" w:rsidRPr="00480ABA" w:rsidRDefault="00480ABA" w:rsidP="004D6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0A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Кліматичні ресурси України</w:t>
            </w:r>
          </w:p>
          <w:p w:rsidR="00E1330F" w:rsidRPr="00480ABA" w:rsidRDefault="00E1330F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F" w:rsidRPr="00480ABA" w:rsidRDefault="00480ABA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Кліматичні ресурси та кліматичні умови України. Районування території держави щодо придатності для різних видів рекреаційних занять.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E1330F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r w:rsidR="00A8395B" w:rsidRPr="007726DA">
              <w:rPr>
                <w:lang w:val="en-US"/>
              </w:rPr>
              <w:t>Www</w:t>
            </w:r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625A5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F" w:rsidRDefault="00E1330F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F" w:rsidRPr="00D625A5" w:rsidRDefault="00D625A5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5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Історико-культурні</w:t>
            </w:r>
            <w:proofErr w:type="spellEnd"/>
            <w:r w:rsidRPr="00D625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625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ресурси</w:t>
            </w:r>
            <w:proofErr w:type="spellEnd"/>
            <w:r w:rsidRPr="00D625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625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ABA" w:rsidRPr="00480ABA" w:rsidRDefault="00480ABA" w:rsidP="00BF34D1">
            <w:pPr>
              <w:spacing w:after="0" w:line="23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80A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Суть та складові поняття «історико-культурні туристичні ресурси». </w:t>
            </w:r>
            <w:r w:rsidRPr="00480AB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Особливості використання та охорони історико-культурних рекреаційних ресурсів. </w:t>
            </w:r>
            <w:r w:rsidRPr="0048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Законодавство України про охорону культурної спадщини.</w:t>
            </w:r>
          </w:p>
          <w:p w:rsidR="00480ABA" w:rsidRPr="00480ABA" w:rsidRDefault="00480ABA" w:rsidP="00BF34D1">
            <w:pPr>
              <w:spacing w:after="0" w:line="23" w:lineRule="atLeast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8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Оборонні архітектурні споруди: з</w:t>
            </w:r>
            <w:r w:rsidRPr="00480A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амкові комплекси, </w:t>
            </w:r>
            <w:r w:rsidRPr="00480A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фортеці, укріплення, монастирі. Сучасний стан їх в</w:t>
            </w:r>
            <w:r w:rsidRPr="00480A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икористання у туризмі. </w:t>
            </w:r>
          </w:p>
          <w:p w:rsidR="00E1330F" w:rsidRPr="00C9237C" w:rsidRDefault="00480ABA" w:rsidP="00C9237C">
            <w:pPr>
              <w:shd w:val="clear" w:color="auto" w:fill="FFFFFF"/>
              <w:tabs>
                <w:tab w:val="left" w:pos="283"/>
                <w:tab w:val="left" w:pos="425"/>
              </w:tabs>
              <w:overflowPunct w:val="0"/>
              <w:autoSpaceDE w:val="0"/>
              <w:autoSpaceDN w:val="0"/>
              <w:adjustRightInd w:val="0"/>
              <w:spacing w:after="0" w:line="23" w:lineRule="atLeas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480A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Сакральна архітектура України. Археологічні пам’ятки. Музеї як об’єкти </w:t>
            </w:r>
            <w:proofErr w:type="spellStart"/>
            <w:r w:rsidRPr="00480A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краєзнавчо</w:t>
            </w:r>
            <w:proofErr w:type="spellEnd"/>
            <w:r w:rsidRPr="00480AB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-туристичної діяльності.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E1330F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625A5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30F" w:rsidRDefault="00E1330F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0F" w:rsidRPr="00480ABA" w:rsidRDefault="008C090F" w:rsidP="004D611B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Туристичні</w:t>
            </w:r>
            <w:proofErr w:type="spellEnd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ресурси</w:t>
            </w:r>
            <w:proofErr w:type="spellEnd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природно-</w:t>
            </w:r>
            <w:proofErr w:type="spellStart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заповідного</w:t>
            </w:r>
            <w:proofErr w:type="spellEnd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фонду </w:t>
            </w:r>
            <w:proofErr w:type="spellStart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України</w:t>
            </w:r>
            <w:proofErr w:type="spellEnd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. </w:t>
            </w:r>
          </w:p>
          <w:p w:rsidR="00E1330F" w:rsidRPr="00D625A5" w:rsidRDefault="00E1330F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0F" w:rsidRPr="00C9237C" w:rsidRDefault="008C090F" w:rsidP="004D611B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</w:pPr>
            <w:r w:rsidRPr="00480AB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Структура </w:t>
            </w:r>
            <w:proofErr w:type="spellStart"/>
            <w:r w:rsidRPr="00480AB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території</w:t>
            </w:r>
            <w:proofErr w:type="spellEnd"/>
            <w:r w:rsidRPr="00480AB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природно-</w:t>
            </w:r>
            <w:proofErr w:type="spellStart"/>
            <w:r w:rsidRPr="00480AB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заповітного</w:t>
            </w:r>
            <w:proofErr w:type="spellEnd"/>
            <w:r w:rsidRPr="00480AB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фонду </w:t>
            </w:r>
            <w:proofErr w:type="spellStart"/>
            <w:r w:rsidRPr="00480AB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України</w:t>
            </w:r>
            <w:proofErr w:type="spellEnd"/>
            <w:r w:rsidRPr="00480AB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C9237C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80AB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Географічна</w:t>
            </w:r>
            <w:proofErr w:type="spellEnd"/>
            <w:r w:rsidRPr="00480AB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структура приро</w:t>
            </w:r>
            <w:r w:rsidR="00DA7B8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дно-</w:t>
            </w:r>
            <w:proofErr w:type="spellStart"/>
            <w:r w:rsidR="00DA7B8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заповітного</w:t>
            </w:r>
            <w:proofErr w:type="spellEnd"/>
            <w:r w:rsidR="00DA7B8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фонду </w:t>
            </w:r>
            <w:proofErr w:type="spellStart"/>
            <w:r w:rsidR="00DA7B8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України</w:t>
            </w:r>
            <w:proofErr w:type="spellEnd"/>
            <w:r w:rsidR="00DA7B8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r w:rsidRPr="00DA7B8A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П</w:t>
            </w:r>
            <w:proofErr w:type="spellStart"/>
            <w:r w:rsidRPr="00DA7B8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риродні</w:t>
            </w:r>
            <w:proofErr w:type="spellEnd"/>
            <w:r w:rsidRPr="00DA7B8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A7B8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заповідники</w:t>
            </w:r>
            <w:proofErr w:type="spellEnd"/>
            <w:r w:rsidRPr="00DA7B8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DA7B8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України</w:t>
            </w:r>
            <w:proofErr w:type="spellEnd"/>
            <w:r w:rsidRPr="00DA7B8A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DA7B8A" w:rsidRPr="00DA7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Історія заповідної справи в Україні. Поняття про державний природно-заповідний фонд. Класифікація об’єктів природно-заповідного фонду, </w:t>
            </w:r>
            <w:proofErr w:type="spellStart"/>
            <w:r w:rsidR="00DA7B8A" w:rsidRPr="00DA7B8A">
              <w:rPr>
                <w:rFonts w:ascii="Times New Roman" w:hAnsi="Times New Roman" w:cs="Times New Roman"/>
                <w:sz w:val="28"/>
                <w:szCs w:val="28"/>
              </w:rPr>
              <w:t>щільність</w:t>
            </w:r>
            <w:proofErr w:type="spellEnd"/>
            <w:r w:rsidR="00DA7B8A" w:rsidRPr="00DA7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B8A" w:rsidRPr="00DA7B8A">
              <w:rPr>
                <w:rFonts w:ascii="Times New Roman" w:hAnsi="Times New Roman" w:cs="Times New Roman"/>
                <w:sz w:val="28"/>
                <w:szCs w:val="28"/>
              </w:rPr>
              <w:t>природоохоронних</w:t>
            </w:r>
            <w:proofErr w:type="spellEnd"/>
            <w:r w:rsidR="00DA7B8A" w:rsidRPr="00DA7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A7B8A" w:rsidRPr="00DA7B8A">
              <w:rPr>
                <w:rFonts w:ascii="Times New Roman" w:hAnsi="Times New Roman" w:cs="Times New Roman"/>
                <w:sz w:val="28"/>
                <w:szCs w:val="28"/>
              </w:rPr>
              <w:t>об’єктів</w:t>
            </w:r>
            <w:proofErr w:type="spellEnd"/>
            <w:r w:rsidR="00DA7B8A" w:rsidRPr="00DA7B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E1330F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625A5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5" w:rsidRPr="00D625A5" w:rsidRDefault="00D625A5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5" w:rsidRPr="00155B57" w:rsidRDefault="00D625A5" w:rsidP="004D611B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Біотичні</w:t>
            </w:r>
            <w:proofErr w:type="spellEnd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туристичні</w:t>
            </w:r>
            <w:proofErr w:type="spellEnd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ресурси</w:t>
            </w:r>
            <w:proofErr w:type="spellEnd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. </w:t>
            </w:r>
          </w:p>
          <w:p w:rsidR="00D625A5" w:rsidRPr="00155B57" w:rsidRDefault="00D625A5" w:rsidP="004D611B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5" w:rsidRPr="00C9237C" w:rsidRDefault="00D625A5" w:rsidP="004D611B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Рекреаційні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ліси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Фауна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мисливських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господарств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України</w:t>
            </w:r>
            <w:proofErr w:type="spellEnd"/>
            <w:r w:rsidR="00DA7B8A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="00DA7B8A" w:rsidRPr="00155B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Лісові ресурси. Біотичні ресурси. Поняття «Червона книга України» та «Зелена книга України».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D625A5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625A5" w:rsidRPr="00E24AB3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5" w:rsidRPr="00155B57" w:rsidRDefault="00155B57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5" w:rsidRPr="00155B57" w:rsidRDefault="00DA7B8A" w:rsidP="004D611B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Етнічні</w:t>
            </w:r>
            <w:proofErr w:type="spellEnd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ресурси</w:t>
            </w:r>
            <w:proofErr w:type="spellEnd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5A5" w:rsidRPr="00155B57" w:rsidRDefault="00DA7B8A" w:rsidP="004D611B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Етапи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розвитку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української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культури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Етнічна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культура.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D625A5" w:rsidRPr="007726DA" w:rsidRDefault="006A4F0A" w:rsidP="006A4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</w:tc>
      </w:tr>
      <w:tr w:rsidR="00155B57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155B57" w:rsidRDefault="00155B57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155B57" w:rsidRDefault="00155B57" w:rsidP="004D611B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Розвиток</w:t>
            </w:r>
            <w:proofErr w:type="spellEnd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сфери</w:t>
            </w:r>
            <w:proofErr w:type="spellEnd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гостинності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155B57" w:rsidRPr="00155B57" w:rsidRDefault="00155B57" w:rsidP="004D611B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155B57" w:rsidRDefault="00155B57" w:rsidP="004D611B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Готельне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господарство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Україні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Етапи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розвитку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та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сучасний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стан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готельної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справи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Україні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155B57" w:rsidRPr="00155B57" w:rsidRDefault="00155B57" w:rsidP="004D611B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7D0493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0493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155B57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5B57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155B57" w:rsidRDefault="00155B57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155B57" w:rsidRDefault="00155B57" w:rsidP="004D611B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Санаторно-</w:t>
            </w: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курортне</w:t>
            </w:r>
            <w:proofErr w:type="spellEnd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господарство</w:t>
            </w:r>
            <w:proofErr w:type="spellEnd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155B57" w:rsidRDefault="00155B57" w:rsidP="004D611B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Курорт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класифікація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Курортна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справа в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Україні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Санітарно-курортні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заклади</w:t>
            </w:r>
            <w:proofErr w:type="spellEnd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в </w:t>
            </w:r>
            <w:proofErr w:type="spellStart"/>
            <w:r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155B57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5B57" w:rsidRPr="00E24AB3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155B57" w:rsidRDefault="00155B57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155B57" w:rsidRDefault="00155B57" w:rsidP="004D611B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Транспорт і </w:t>
            </w: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транспортна</w:t>
            </w:r>
            <w:proofErr w:type="spellEnd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155B57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інфраструктура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155B57" w:rsidRDefault="00BF34D1" w:rsidP="004D611B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Влив транспорту в </w:t>
            </w:r>
            <w:proofErr w:type="spellStart"/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індустрії</w:t>
            </w:r>
            <w:proofErr w:type="spellEnd"/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туризму.</w:t>
            </w:r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Визначальна</w:t>
            </w:r>
            <w:proofErr w:type="spellEnd"/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роль </w:t>
            </w:r>
            <w:proofErr w:type="spellStart"/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різних</w:t>
            </w:r>
            <w:proofErr w:type="spellEnd"/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видів</w:t>
            </w:r>
            <w:proofErr w:type="spellEnd"/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транспорту у </w:t>
            </w:r>
            <w:proofErr w:type="spellStart"/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розвитку</w:t>
            </w:r>
            <w:proofErr w:type="spellEnd"/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туризму     </w:t>
            </w:r>
            <w:proofErr w:type="spellStart"/>
            <w:r w:rsidR="00155B57" w:rsidRPr="00155B5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країни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155B57" w:rsidRPr="007726DA" w:rsidRDefault="006A4F0A" w:rsidP="006A4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</w:tc>
      </w:tr>
      <w:tr w:rsidR="00155B57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4D611B" w:rsidRDefault="004D611B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4D611B" w:rsidRDefault="004D611B" w:rsidP="004D611B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D611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Туристичні</w:t>
            </w:r>
            <w:proofErr w:type="spellEnd"/>
            <w:r w:rsidRPr="004D611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D611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підприємства</w:t>
            </w:r>
            <w:proofErr w:type="spellEnd"/>
            <w:r w:rsidRPr="004D611B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4D611B" w:rsidRDefault="004D611B" w:rsidP="004D611B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Структура </w:t>
            </w:r>
            <w:proofErr w:type="spellStart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галузі</w:t>
            </w:r>
            <w:proofErr w:type="spellEnd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туризму. </w:t>
            </w:r>
            <w:proofErr w:type="spellStart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Типи</w:t>
            </w:r>
            <w:proofErr w:type="spellEnd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туристичних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підприємств</w:t>
            </w:r>
            <w:proofErr w:type="spellEnd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Діяльність</w:t>
            </w:r>
            <w:proofErr w:type="spellEnd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суб’єктів</w:t>
            </w:r>
            <w:proofErr w:type="spellEnd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ринку </w:t>
            </w:r>
            <w:proofErr w:type="spellStart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туристичних</w:t>
            </w:r>
            <w:proofErr w:type="spellEnd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послуг</w:t>
            </w:r>
            <w:proofErr w:type="spellEnd"/>
            <w:r w:rsidRPr="004D611B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. 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155B57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5B57" w:rsidTr="00D625A5">
        <w:tc>
          <w:tcPr>
            <w:tcW w:w="9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57" w:rsidRDefault="00155B57" w:rsidP="004D611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САМОСТІЙНА РОБОТА</w:t>
            </w:r>
          </w:p>
        </w:tc>
      </w:tr>
      <w:tr w:rsidR="00155B57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57" w:rsidRDefault="00155B57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BF34D1" w:rsidRDefault="004D611B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4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Рельєф</w:t>
            </w:r>
            <w:proofErr w:type="spellEnd"/>
            <w:r w:rsidRPr="00BF34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як </w:t>
            </w:r>
            <w:proofErr w:type="spellStart"/>
            <w:r w:rsidRPr="00BF34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туристичний</w:t>
            </w:r>
            <w:proofErr w:type="spellEnd"/>
            <w:r w:rsidRPr="00BF34D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ресурс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5A" w:rsidRPr="00A1245A" w:rsidRDefault="00A1245A" w:rsidP="00A124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Спелеологічні ресурси. </w:t>
            </w:r>
          </w:p>
          <w:p w:rsidR="00155B57" w:rsidRPr="00BF34D1" w:rsidRDefault="00A1245A" w:rsidP="00A12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карстових печер для спелеотуризму. Печери України як пам’ятки природи. Використання печер в рекреаційних цілях.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155B57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5B57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57" w:rsidRDefault="00155B57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480ABA" w:rsidRDefault="004D611B" w:rsidP="004D61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80A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Кліматичні ресурси України</w:t>
            </w:r>
          </w:p>
          <w:p w:rsidR="00155B57" w:rsidRPr="00BF34D1" w:rsidRDefault="00155B57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BF34D1" w:rsidRDefault="00A1245A" w:rsidP="00C923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124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Географічне положення держави щодо кліматичних умов, загальні відомості. Потенціал природних </w:t>
            </w:r>
            <w:proofErr w:type="spellStart"/>
            <w:r w:rsidRPr="00A124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краєзнавчо</w:t>
            </w:r>
            <w:proofErr w:type="spellEnd"/>
            <w:r w:rsidRPr="00A124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-туристичних ресурсів регіонів України та структурно-територіальні особливості розміщення</w:t>
            </w:r>
            <w:r w:rsidRPr="00A124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A124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урахуванням кліматичних ресурсів.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155B57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5B57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57" w:rsidRDefault="00155B57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Default="004D611B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625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Історико-культурні</w:t>
            </w:r>
            <w:proofErr w:type="spellEnd"/>
            <w:r w:rsidRPr="00D625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625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ресурси</w:t>
            </w:r>
            <w:proofErr w:type="spellEnd"/>
            <w:r w:rsidRPr="00D625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625A5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C9237C" w:rsidRDefault="003B2EE3" w:rsidP="00C9237C">
            <w:pPr>
              <w:shd w:val="clear" w:color="auto" w:fill="FFFFFF"/>
              <w:tabs>
                <w:tab w:val="left" w:pos="283"/>
                <w:tab w:val="left" w:pos="425"/>
              </w:tabs>
              <w:overflowPunct w:val="0"/>
              <w:autoSpaceDE w:val="0"/>
              <w:autoSpaceDN w:val="0"/>
              <w:adjustRightInd w:val="0"/>
              <w:spacing w:line="23" w:lineRule="atLeast"/>
              <w:jc w:val="both"/>
              <w:textAlignment w:val="baseline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A124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Історико-культурні ресурси</w:t>
            </w:r>
            <w:r w:rsidR="00A1245A" w:rsidRPr="00A124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124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України по її регіонах.</w:t>
            </w:r>
            <w:r w:rsidR="00A1245A"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Історико-географічні регіони України. </w:t>
            </w:r>
            <w:proofErr w:type="spellStart"/>
            <w:r w:rsidR="00A1245A"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Подієві</w:t>
            </w:r>
            <w:proofErr w:type="spellEnd"/>
            <w:r w:rsidR="00A1245A"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ресурси. </w:t>
            </w:r>
            <w:proofErr w:type="spellStart"/>
            <w:r w:rsidR="00A1245A"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Біосоціальні</w:t>
            </w:r>
            <w:proofErr w:type="spellEnd"/>
            <w:r w:rsidR="00A1245A"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ресурси. </w:t>
            </w:r>
            <w:proofErr w:type="spellStart"/>
            <w:r w:rsidR="00A1245A"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Трансресурсні</w:t>
            </w:r>
            <w:proofErr w:type="spellEnd"/>
            <w:r w:rsidR="00A1245A"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об’єкти (гомогенні туристичні ресурси, </w:t>
            </w:r>
            <w:proofErr w:type="spellStart"/>
            <w:r w:rsidR="00A1245A"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lastRenderedPageBreak/>
              <w:t>парарекреаційні</w:t>
            </w:r>
            <w:proofErr w:type="spellEnd"/>
            <w:r w:rsidR="00A1245A"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 xml:space="preserve"> (латентні) ресурси). Поняття «</w:t>
            </w:r>
            <w:proofErr w:type="spellStart"/>
            <w:r w:rsidR="00A1245A"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суперточка</w:t>
            </w:r>
            <w:proofErr w:type="spellEnd"/>
            <w:r w:rsidR="00A1245A" w:rsidRPr="00A1245A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-тур». Об’єкти ЮНЕСКО в Україні. Об’єкти-кандидати на внесення до Списку всесвітньої спадщини ЮНЕСКО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155B57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55B57" w:rsidRPr="007726DA" w:rsidTr="00C9237C">
        <w:trPr>
          <w:trHeight w:val="1393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B57" w:rsidRDefault="00155B57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C9237C" w:rsidRDefault="004D611B" w:rsidP="004D611B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Туристичні</w:t>
            </w:r>
            <w:proofErr w:type="spellEnd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ресурси</w:t>
            </w:r>
            <w:proofErr w:type="spellEnd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природно-</w:t>
            </w:r>
            <w:proofErr w:type="spellStart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заповідного</w:t>
            </w:r>
            <w:proofErr w:type="spellEnd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фонду </w:t>
            </w:r>
            <w:proofErr w:type="spellStart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України</w:t>
            </w:r>
            <w:proofErr w:type="spellEnd"/>
            <w:r w:rsidRPr="00480ABA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B57" w:rsidRPr="00C9237C" w:rsidRDefault="003B2EE3" w:rsidP="00C923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45A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Види природоохоронних територій України. Характеристика об’єкті</w:t>
            </w:r>
            <w:r w:rsidR="00C9237C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 ПЗФ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155B57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D611B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4D611B" w:rsidRDefault="004D611B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C9237C" w:rsidRDefault="004D611B" w:rsidP="004D611B">
            <w:pPr>
              <w:jc w:val="both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Біотичні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туристичні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ресурси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. 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BF34D1" w:rsidRDefault="00BF34D1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D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Водно-болотні угіддя в системі рекреації і туризму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4D611B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D611B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4D611B" w:rsidRDefault="004D611B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BF34D1" w:rsidRDefault="004D611B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Етнічні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ресурси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BF34D1" w:rsidRDefault="00BF34D1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Етнокультурні регіони України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4D611B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D611B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4D611B" w:rsidRDefault="004D611B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BF34D1" w:rsidRDefault="004D611B" w:rsidP="004D611B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Розвиток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сфери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гостинності</w:t>
            </w:r>
            <w:proofErr w:type="spellEnd"/>
            <w:r w:rsidRPr="00BF34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.</w:t>
            </w:r>
          </w:p>
          <w:p w:rsidR="004D611B" w:rsidRPr="00BF34D1" w:rsidRDefault="004D611B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BF34D1" w:rsidRDefault="003B2EE3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 оцінки придатності тих чи інших видів природних ресурсів для туристично-рекреаційної діяльності у сфері гостинності.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4D611B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Default="00A8395B" w:rsidP="00A8395B">
            <w:pPr>
              <w:jc w:val="both"/>
              <w:rPr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A8395B" w:rsidRPr="007726DA" w:rsidRDefault="00A8395B" w:rsidP="006A4F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611B" w:rsidRPr="00E24AB3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4D611B" w:rsidRDefault="004D611B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BF34D1" w:rsidRDefault="004D611B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Санаторно-</w:t>
            </w: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курортне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господарство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BF34D1" w:rsidRDefault="003B2EE3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D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Санаторно-курортне господарство України: сучасний стан і перспективи розвитку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4D611B" w:rsidRPr="007726DA" w:rsidRDefault="006A4F0A" w:rsidP="007726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sz w:val="24"/>
                <w:szCs w:val="24"/>
                <w:lang w:val="en-US"/>
              </w:rPr>
              <w:t xml:space="preserve"> </w:t>
            </w:r>
            <w:proofErr w:type="gramStart"/>
            <w:r w:rsidR="007726DA" w:rsidRPr="007726DA">
              <w:rPr>
                <w:sz w:val="24"/>
                <w:szCs w:val="24"/>
                <w:lang w:val="en-US"/>
              </w:rPr>
              <w:t>www</w:t>
            </w:r>
            <w:proofErr w:type="gramEnd"/>
            <w:r w:rsidR="007726DA" w:rsidRPr="007726DA">
              <w:rPr>
                <w:sz w:val="24"/>
                <w:szCs w:val="24"/>
                <w:lang w:val="en-US"/>
              </w:rPr>
              <w:t>. tourism.gov.ua.</w:t>
            </w:r>
          </w:p>
        </w:tc>
      </w:tr>
      <w:tr w:rsidR="004D611B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4D611B" w:rsidRDefault="004D611B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BF34D1" w:rsidRDefault="004D611B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Транспорт і </w:t>
            </w: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транспортна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інфраструктура</w:t>
            </w:r>
            <w:proofErr w:type="spellEnd"/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BF34D1" w:rsidRDefault="003B2EE3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D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Проблема туристичного районування транспортної інфраструктури, </w:t>
            </w:r>
            <w:proofErr w:type="spellStart"/>
            <w:r w:rsidRPr="00BF34D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основн</w:t>
            </w:r>
            <w:proofErr w:type="spellEnd"/>
            <w:r w:rsidRPr="00BF34D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 xml:space="preserve"> підходи.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4D611B" w:rsidRDefault="006A4F0A" w:rsidP="006A4F0A">
            <w:pPr>
              <w:jc w:val="both"/>
              <w:rPr>
                <w:sz w:val="20"/>
                <w:szCs w:val="20"/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="007726DA" w:rsidRPr="007726DA">
              <w:rPr>
                <w:sz w:val="20"/>
                <w:szCs w:val="20"/>
                <w:lang w:val="en-US"/>
              </w:rPr>
              <w:t>www</w:t>
            </w:r>
            <w:proofErr w:type="gramEnd"/>
            <w:r w:rsidR="007726DA" w:rsidRPr="007726DA">
              <w:rPr>
                <w:sz w:val="20"/>
                <w:szCs w:val="20"/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D611B" w:rsidRPr="007726DA" w:rsidTr="00D625A5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4D611B" w:rsidRDefault="004D611B" w:rsidP="004D611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BF34D1" w:rsidRDefault="004D611B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Туристичні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підприємства</w:t>
            </w:r>
            <w:proofErr w:type="spellEnd"/>
            <w:r w:rsidRPr="00BF34D1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11B" w:rsidRPr="00BF34D1" w:rsidRDefault="003B2EE3" w:rsidP="004D611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4D1">
              <w:rPr>
                <w:rFonts w:ascii="Times New Roman" w:hAnsi="Times New Roman" w:cs="Times New Roman"/>
                <w:snapToGrid w:val="0"/>
                <w:sz w:val="28"/>
                <w:szCs w:val="28"/>
                <w:lang w:val="uk-UA"/>
              </w:rPr>
              <w:t>Роль інформаційних ресурсів у розвитку туристичної сфери країни.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0A" w:rsidRPr="006A4F0A" w:rsidRDefault="006A4F0A" w:rsidP="006A4F0A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shd w:val="clear" w:color="auto" w:fill="FFFFFF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"https://www.google.com.ua/url?sa=t&amp;rct=j&amp;q=&amp;esrc=s&amp;source=web&amp;cd=1&amp;ved=2ahUKEwjksLmBusLoAhWElosKHekfBR0QFjAAegQIBxAB&amp;url=https%3A%2F%2Fwww.twirpx.com%2Ffile%2F642398%2F&amp;usg=AOvVaw2z0cAbeEdyQeq2D_X2dwQS" </w:instrText>
            </w: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6A4F0A" w:rsidRPr="006A4F0A" w:rsidRDefault="006A4F0A" w:rsidP="006A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4F0A">
              <w:rPr>
                <w:rFonts w:ascii="Arial" w:hAnsi="Arial" w:cs="Arial"/>
                <w:color w:val="3C4043"/>
                <w:sz w:val="21"/>
                <w:szCs w:val="21"/>
                <w:shd w:val="clear" w:color="auto" w:fill="FFFFFF"/>
                <w:lang w:val="en-US"/>
              </w:rPr>
              <w:t>www.twirpx.com</w:t>
            </w:r>
          </w:p>
          <w:p w:rsidR="004D611B" w:rsidRDefault="006A4F0A" w:rsidP="006A4F0A">
            <w:pPr>
              <w:jc w:val="both"/>
              <w:rPr>
                <w:lang w:val="en-US"/>
              </w:rPr>
            </w:pPr>
            <w:r w:rsidRPr="006A4F0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7726DA" w:rsidRPr="007726DA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="007726DA" w:rsidRPr="007726DA">
              <w:rPr>
                <w:lang w:val="en-US"/>
              </w:rPr>
              <w:t>www</w:t>
            </w:r>
            <w:proofErr w:type="gramEnd"/>
            <w:r w:rsidR="007726DA" w:rsidRPr="007726DA">
              <w:rPr>
                <w:lang w:val="en-US"/>
              </w:rPr>
              <w:t>. tourism.gov.ua.</w:t>
            </w:r>
          </w:p>
          <w:p w:rsidR="00A8395B" w:rsidRPr="007D0493" w:rsidRDefault="00A8395B" w:rsidP="00A8395B">
            <w:pPr>
              <w:spacing w:after="0" w:line="240" w:lineRule="auto"/>
              <w:rPr>
                <w:rFonts w:ascii="Arial" w:hAnsi="Arial" w:cs="Arial"/>
                <w:color w:val="660099"/>
                <w:sz w:val="24"/>
                <w:szCs w:val="24"/>
                <w:u w:val="single"/>
                <w:shd w:val="clear" w:color="auto" w:fill="FFFFFF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D04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https://www.google.com.ua/url?sa=t&amp;rct=j&amp;q=&amp;esrc=s&amp;source=web&amp;cd=10&amp;ved=2ahUKEwj0i-zeu8LoAhVj-ioKHVboB8MQFjAJegQICBAB&amp;url=http%3A%2F%2Fwww.irbis-nbuv.gov.ua%2Fcgi-bin%2Firbis_nbuv%2Fcgiirbis_64.exe%3FZ21ID%3D%26I21DBN%3DREF%26P21DBN%3DREF%26S21STN%3D1%26S21REF%3D10%26S21FMT%3Dfullwebr%26C21COM%3DS%26S21CNR%3D20%26S21P01%3D0%26S21P02%3D0%26S21P03%3DA%3D%26S21COLORTERMS%3D1%26S21STR%3D%25D0%2591%25D0%25B5%25D0%25B9%25D0%25B4%25D0%25B8%25D0%25BA%2520%25D0%259E%24&amp;usg=AOvVaw2ee4Osos8u8xtMKt2XOCSm" </w:instrText>
            </w: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A8395B" w:rsidRPr="00A8395B" w:rsidRDefault="00A8395B" w:rsidP="00A83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95B">
              <w:rPr>
                <w:rFonts w:ascii="Arial" w:hAnsi="Arial" w:cs="Arial"/>
                <w:color w:val="3C4043"/>
                <w:sz w:val="21"/>
                <w:szCs w:val="21"/>
                <w:u w:val="single"/>
                <w:shd w:val="clear" w:color="auto" w:fill="FFFFFF"/>
              </w:rPr>
              <w:t>www.irbis-nbuv.gov.ua</w:t>
            </w:r>
          </w:p>
          <w:p w:rsidR="00A8395B" w:rsidRPr="007726DA" w:rsidRDefault="00A8395B" w:rsidP="00A8395B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A8395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155B57" w:rsidRPr="007726DA" w:rsidRDefault="00E1330F" w:rsidP="004D611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26DA">
        <w:rPr>
          <w:rFonts w:ascii="Times New Roman" w:hAnsi="Times New Roman" w:cs="Times New Roman"/>
          <w:b/>
          <w:bCs/>
          <w:sz w:val="28"/>
          <w:szCs w:val="28"/>
          <w:lang w:val="en-US"/>
        </w:rPr>
        <w:br w:type="page"/>
      </w:r>
    </w:p>
    <w:p w:rsidR="00155B57" w:rsidRPr="007726DA" w:rsidRDefault="00155B57" w:rsidP="00155B57">
      <w:pPr>
        <w:rPr>
          <w:lang w:val="en-US"/>
        </w:rPr>
      </w:pPr>
    </w:p>
    <w:sectPr w:rsidR="00155B57" w:rsidRPr="00772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2612"/>
    <w:multiLevelType w:val="hybridMultilevel"/>
    <w:tmpl w:val="EB2A3D9E"/>
    <w:lvl w:ilvl="0" w:tplc="6152FF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0F"/>
    <w:rsid w:val="00155B57"/>
    <w:rsid w:val="00285985"/>
    <w:rsid w:val="003A6844"/>
    <w:rsid w:val="003B2EE3"/>
    <w:rsid w:val="00480ABA"/>
    <w:rsid w:val="004D611B"/>
    <w:rsid w:val="006A4F0A"/>
    <w:rsid w:val="007726DA"/>
    <w:rsid w:val="007D0493"/>
    <w:rsid w:val="008C090F"/>
    <w:rsid w:val="00941E4C"/>
    <w:rsid w:val="00A1245A"/>
    <w:rsid w:val="00A8395B"/>
    <w:rsid w:val="00B36069"/>
    <w:rsid w:val="00BF34D1"/>
    <w:rsid w:val="00C9237C"/>
    <w:rsid w:val="00D625A5"/>
    <w:rsid w:val="00DA7B8A"/>
    <w:rsid w:val="00E1330F"/>
    <w:rsid w:val="00E24AB3"/>
    <w:rsid w:val="00ED3B02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4332D-3D88-4A5D-947F-93958A30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30F"/>
    <w:pPr>
      <w:spacing w:after="200" w:line="276" w:lineRule="auto"/>
    </w:pPr>
    <w:rPr>
      <w:rFonts w:ascii="Calibri" w:eastAsia="Times New Roman" w:hAnsi="Calibri" w:cs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A7B8A"/>
    <w:pPr>
      <w:suppressAutoHyphens/>
      <w:spacing w:after="120" w:line="480" w:lineRule="auto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rsid w:val="00DA7B8A"/>
    <w:rPr>
      <w:rFonts w:eastAsia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8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2720</Words>
  <Characters>15506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2020-03-30T18:37:00Z</dcterms:created>
  <dcterms:modified xsi:type="dcterms:W3CDTF">2020-03-30T18:37:00Z</dcterms:modified>
</cp:coreProperties>
</file>