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E1" w:rsidRDefault="004820E1" w:rsidP="004820E1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mallCaps/>
          <w:color w:val="000000"/>
          <w:sz w:val="28"/>
          <w:szCs w:val="28"/>
        </w:rPr>
        <w:t>«БІОТЕХНОЛОГІЯ БІОЛОГІЧНО АКТИВНИХ РЕЧОВИН»</w:t>
      </w:r>
    </w:p>
    <w:p w:rsidR="004820E1" w:rsidRDefault="004820E1" w:rsidP="004820E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ФХТБ кафедра біотехнології та радіології, ОП «Біотехнології та біоінженерія», </w:t>
      </w:r>
    </w:p>
    <w:p w:rsidR="004820E1" w:rsidRDefault="004820E1" w:rsidP="004820E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Бакалавр, 3 курс</w:t>
      </w:r>
    </w:p>
    <w:p w:rsidR="004820E1" w:rsidRDefault="004820E1" w:rsidP="004820E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доц. В.П.Музика, e-mail: </w:t>
      </w:r>
      <w:hyperlink r:id="rId5" w:tgtFrame="_blank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viktormuzyka@gmail.com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68"/>
        <w:gridCol w:w="6987"/>
        <w:gridCol w:w="130"/>
        <w:gridCol w:w="3997"/>
      </w:tblGrid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4820E1" w:rsidRPr="004C5B3B" w:rsidTr="00A34F76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4820E1" w:rsidRPr="004C5B3B" w:rsidTr="00A34F76">
        <w:trPr>
          <w:trHeight w:val="1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71AFF">
              <w:rPr>
                <w:bCs/>
                <w:sz w:val="28"/>
                <w:szCs w:val="28"/>
                <w:lang w:val="uk-UA"/>
              </w:rPr>
              <w:t>Інженерна ензимологія, яка заснована на іммобілізованих біооб’єктах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 xml:space="preserve">Ферменти, їх властивості та застосування. Обмеження застосування ферментів у біотехнології. Іммобілізація ферментів. Визначення іммобілізації, переваги іммобілізованих ферментів. Методи іммобілізації ферментів.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t xml:space="preserve"> </w:t>
            </w:r>
            <w:hyperlink r:id="rId6" w:history="1">
              <w:r w:rsidRPr="00F22F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he-IL"/>
                </w:rPr>
                <w:t>www.rusnauka.com/10_NPE_2010</w:t>
              </w:r>
            </w:hyperlink>
          </w:p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/Chimia/61440.doc.htm‎</w:t>
            </w:r>
          </w:p>
          <w:p w:rsidR="004820E1" w:rsidRPr="004C5B3B" w:rsidRDefault="004820E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www.pharmencyclopedia.com. ua/article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/.</w:t>
            </w:r>
          </w:p>
        </w:tc>
      </w:tr>
      <w:tr w:rsidR="004820E1" w:rsidRPr="004C5B3B" w:rsidTr="00A34F76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306F64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671AFF">
              <w:rPr>
                <w:sz w:val="28"/>
                <w:szCs w:val="28"/>
              </w:rPr>
              <w:t>Застосування іммобілізованих біооб'єктів при створенні БАР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>Поєднання функціонування біооб'єкту з технологічною операцією. Апаратурне (апаратне) оснащення. Типи біореакторів. Застосування іммобілізованих біооб'єктів при створенні БАР на прикладах: отримання амінокислот та отримання 6-амінопеніциланової кислоти (6-АПК).</w:t>
            </w:r>
            <w:r w:rsidRPr="00D118FF">
              <w:rPr>
                <w:rFonts w:ascii="Times New Roman" w:hAnsi="Times New Roman"/>
                <w:sz w:val="28"/>
                <w:szCs w:val="28"/>
              </w:rPr>
              <w:t xml:space="preserve"> Глибинний метод культивування продуцентів ферментів.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8FF">
              <w:rPr>
                <w:rFonts w:ascii="Times New Roman" w:hAnsi="Times New Roman"/>
                <w:sz w:val="28"/>
                <w:szCs w:val="28"/>
              </w:rPr>
              <w:t>Поверхневий метод культивування продуцентів ферментів.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archive.nbuv.gov.ua/portal/chem_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biol/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nvnau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/2009_134.../09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ylp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‎</w:t>
            </w:r>
          </w:p>
          <w:p w:rsidR="004820E1" w:rsidRPr="004C5B3B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rPr>
          <w:trHeight w:val="1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71AFF">
              <w:rPr>
                <w:bCs/>
                <w:sz w:val="28"/>
                <w:szCs w:val="28"/>
                <w:lang w:val="uk-UA"/>
              </w:rPr>
              <w:t xml:space="preserve">Біотехнологія антибіотиків 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 xml:space="preserve">Історія виробництва і застосування антибіотиків. β-лактамні антибіотики та їх продуценти. Групи антибіотиків, утворених актиноміцетами. Протигрибкові (поліенові антибіотиків), протипухлинні антибіотики. Визначення антимікробної активності антибіотиків. Умови ферментації антибіотиків. Ріст біомаси антибіотиків.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biologichno-aktivni-rechovin.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kursak.org/.../91-tema-funktsiji-</w:t>
            </w:r>
          </w:p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rPr>
          <w:trHeight w:val="16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Багатотоннажне мікробіологічне виробництво </w:t>
            </w:r>
          </w:p>
          <w:p w:rsidR="004820E1" w:rsidRPr="00671AFF" w:rsidRDefault="004820E1" w:rsidP="00A34F76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амінокислот та органічних кислот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та біологічне значення амінокислот.  </w:t>
            </w:r>
            <w:r w:rsidRPr="0075091B">
              <w:rPr>
                <w:rFonts w:ascii="Times New Roman" w:hAnsi="Times New Roman"/>
                <w:color w:val="000000"/>
                <w:sz w:val="28"/>
                <w:szCs w:val="28"/>
              </w:rPr>
              <w:t>Синтез амінокислот за допомогою ферментів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Мікробне виробництво</w:t>
            </w:r>
            <w:r w:rsidRPr="0075091B">
              <w:rPr>
                <w:rFonts w:ascii="Times New Roman" w:hAnsi="Times New Roman"/>
                <w:sz w:val="28"/>
                <w:szCs w:val="28"/>
              </w:rPr>
              <w:t xml:space="preserve"> амінокислот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родини </w:t>
            </w:r>
            <w:r w:rsidRPr="0075091B">
              <w:rPr>
                <w:rFonts w:ascii="Times New Roman" w:hAnsi="Times New Roman"/>
                <w:sz w:val="28"/>
                <w:szCs w:val="28"/>
              </w:rPr>
              <w:t>аспарагінової кислоти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EB5AAD">
              <w:rPr>
                <w:rFonts w:ascii="Times New Roman" w:hAnsi="Times New Roman"/>
                <w:sz w:val="28"/>
                <w:szCs w:val="28"/>
              </w:rPr>
              <w:t>Отримання харчових кислот за допомогою мікроорганізмів.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rPr>
          <w:trHeight w:val="2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816">
              <w:rPr>
                <w:sz w:val="28"/>
                <w:szCs w:val="28"/>
                <w:lang w:val="uk-UA"/>
              </w:rPr>
              <w:t>Препарати на основі живих культур мікроорганізмів-симбіотів (нормофлори та пробіотики)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5">
              <w:rPr>
                <w:rFonts w:ascii="Times New Roman" w:hAnsi="Times New Roman"/>
                <w:sz w:val="28"/>
                <w:szCs w:val="28"/>
              </w:rPr>
              <w:t>Мікроекологія людини. екологічні ніші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Причини дисбактеріозів в сучасному світі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Симбіоз людини і мікрофлори і його класифікація</w:t>
            </w:r>
            <w:r>
              <w:rPr>
                <w:rFonts w:ascii="Times New Roman" w:hAnsi="Times New Roman"/>
                <w:sz w:val="28"/>
                <w:szCs w:val="28"/>
              </w:rPr>
              <w:t>. Нормальна (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резидентська) мікрофлора шлунко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-кишкового тракту і її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значення для здоров'я людини (проти патогенна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функц</w:t>
            </w:r>
            <w:r>
              <w:rPr>
                <w:rFonts w:ascii="Times New Roman" w:hAnsi="Times New Roman"/>
                <w:sz w:val="28"/>
                <w:szCs w:val="28"/>
              </w:rPr>
              <w:t>ія, вплив на засвоєння лактози, вплив на холестерин, антитоксичну дію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, вплив на імунітет)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bilkiv-fermenti-vlastivosti-fermentiv-bio...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‎</w:t>
            </w:r>
          </w:p>
        </w:tc>
      </w:tr>
      <w:tr w:rsidR="004820E1" w:rsidRPr="004C5B3B" w:rsidTr="00A34F76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4F5816">
              <w:rPr>
                <w:bCs/>
                <w:sz w:val="28"/>
                <w:szCs w:val="28"/>
                <w:lang w:val="uk-UA"/>
              </w:rPr>
              <w:t>Одержання нових біологічно активних речовин біотехнологічними методами.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7F0775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DBC">
              <w:rPr>
                <w:rFonts w:ascii="Times New Roman" w:hAnsi="Times New Roman"/>
                <w:sz w:val="28"/>
                <w:szCs w:val="28"/>
              </w:rPr>
              <w:t>Класифікація продуктів метаболізму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D2DBC">
              <w:rPr>
                <w:rFonts w:ascii="Times New Roman" w:hAnsi="Times New Roman"/>
                <w:sz w:val="28"/>
                <w:szCs w:val="28"/>
              </w:rPr>
              <w:t xml:space="preserve">Особливості накопичення </w:t>
            </w:r>
            <w:r w:rsidRPr="00BD2DBC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біологічно активних  речовин в культурі  </w:t>
            </w:r>
            <w:r w:rsidRPr="003609F5">
              <w:rPr>
                <w:rFonts w:ascii="Times New Roman" w:hAnsi="Times New Roman"/>
                <w:spacing w:val="-19"/>
                <w:sz w:val="28"/>
                <w:szCs w:val="28"/>
                <w:lang w:val="en-US"/>
              </w:rPr>
              <w:t>in</w:t>
            </w:r>
            <w:r w:rsidRPr="00BD2DBC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 </w:t>
            </w:r>
            <w:r w:rsidRPr="003609F5">
              <w:rPr>
                <w:rFonts w:ascii="Times New Roman" w:hAnsi="Times New Roman"/>
                <w:spacing w:val="-19"/>
                <w:sz w:val="28"/>
                <w:szCs w:val="28"/>
                <w:lang w:val="en-US"/>
              </w:rPr>
              <w:t>vitro</w:t>
            </w:r>
            <w:r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. </w:t>
            </w:r>
            <w:r w:rsidRPr="00BD2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9F5">
              <w:rPr>
                <w:rFonts w:ascii="Times New Roman" w:hAnsi="Times New Roman"/>
                <w:spacing w:val="-12"/>
                <w:sz w:val="28"/>
                <w:szCs w:val="28"/>
              </w:rPr>
              <w:t>Культивування продуктивних клітинних штамів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</w:t>
            </w:r>
            <w:r w:rsidRPr="003609F5">
              <w:rPr>
                <w:rFonts w:ascii="Times New Roman" w:hAnsi="Times New Roman"/>
                <w:spacing w:val="-12"/>
                <w:sz w:val="28"/>
                <w:szCs w:val="28"/>
              </w:rPr>
              <w:t>Селекція високопродуктивних клітинних штамів.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15A">
              <w:rPr>
                <w:rFonts w:ascii="Times New Roman" w:hAnsi="Times New Roman"/>
                <w:sz w:val="28"/>
                <w:szCs w:val="28"/>
              </w:rPr>
              <w:t>Рекомбінантні білки - інсулін, інтерферон, гормон росту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6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Біотехнологія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виробництва рекомбін</w:t>
            </w:r>
            <w:r>
              <w:rPr>
                <w:rFonts w:ascii="Times New Roman" w:hAnsi="Times New Roman"/>
                <w:sz w:val="28"/>
                <w:szCs w:val="28"/>
              </w:rPr>
              <w:t>ованих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білків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сучасному етапі.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Вимоги до мікроорганізмів у виробництві рекомбін</w:t>
            </w:r>
            <w:r>
              <w:rPr>
                <w:rFonts w:ascii="Times New Roman" w:hAnsi="Times New Roman"/>
                <w:sz w:val="28"/>
                <w:szCs w:val="28"/>
              </w:rPr>
              <w:t>ованих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білків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816">
              <w:rPr>
                <w:bCs/>
                <w:sz w:val="28"/>
                <w:szCs w:val="28"/>
                <w:lang w:val="uk-UA"/>
              </w:rPr>
              <w:t xml:space="preserve">Виробництво та використання </w:t>
            </w:r>
            <w:r w:rsidRPr="004F5816">
              <w:rPr>
                <w:sz w:val="28"/>
                <w:szCs w:val="28"/>
                <w:lang w:val="uk-UA"/>
              </w:rPr>
              <w:t>іммунобіотехнологічних препаратів</w:t>
            </w:r>
            <w:r w:rsidRPr="004F5816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BD2DBC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акцини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і, неживі та комбіновані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вакцини</w:t>
            </w:r>
            <w:r>
              <w:rPr>
                <w:rFonts w:ascii="Times New Roman" w:hAnsi="Times New Roman"/>
                <w:sz w:val="28"/>
                <w:szCs w:val="28"/>
              </w:rPr>
              <w:t>. Токсини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, як продукти життєдіяльності мікроорганізмів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(екзотоксини, ендотоксини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О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тримання вакцин</w:t>
            </w:r>
            <w:r>
              <w:rPr>
                <w:rFonts w:ascii="Times New Roman" w:hAnsi="Times New Roman"/>
                <w:sz w:val="28"/>
                <w:szCs w:val="28"/>
              </w:rPr>
              <w:t>. С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ироватки</w:t>
            </w:r>
            <w:r>
              <w:rPr>
                <w:rFonts w:ascii="Times New Roman" w:hAnsi="Times New Roman"/>
                <w:sz w:val="28"/>
                <w:szCs w:val="28"/>
              </w:rPr>
              <w:t>. Отримання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 використання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сироваток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 xml:space="preserve"> Проблеми ст</w:t>
            </w:r>
            <w:r>
              <w:rPr>
                <w:rFonts w:ascii="Times New Roman" w:hAnsi="Times New Roman"/>
                <w:sz w:val="28"/>
                <w:szCs w:val="28"/>
              </w:rPr>
              <w:t>ерилізації в імунобіотехнології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bilkiv-fermenti-vlastivosti-fermentiv-bio...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‎</w:t>
            </w:r>
          </w:p>
        </w:tc>
      </w:tr>
      <w:tr w:rsidR="004820E1" w:rsidRPr="004C5B3B" w:rsidTr="00A34F76">
        <w:trPr>
          <w:trHeight w:val="29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longtext"/>
                <w:sz w:val="28"/>
                <w:szCs w:val="28"/>
                <w:lang w:val="uk-UA"/>
              </w:rPr>
            </w:pPr>
            <w:r w:rsidRPr="00DD2172">
              <w:rPr>
                <w:sz w:val="28"/>
                <w:szCs w:val="28"/>
                <w:lang w:val="uk-UA"/>
              </w:rPr>
              <w:t>Отримання БАР (лікарських засобів) на основі культур клітин рослин методом біотехнології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0138E9">
              <w:rPr>
                <w:rFonts w:ascii="Times New Roman" w:hAnsi="Times New Roman"/>
                <w:sz w:val="28"/>
                <w:szCs w:val="28"/>
              </w:rPr>
              <w:t>Гармонія стосунків людини і рослинного світу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Можливості розвитку використання біотехнології в отриманні культури клітин і тканин рослин при отриманні лікарських засобів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Краткая іс</w:t>
            </w:r>
            <w:r>
              <w:rPr>
                <w:rFonts w:ascii="Times New Roman" w:hAnsi="Times New Roman"/>
                <w:sz w:val="28"/>
                <w:szCs w:val="28"/>
              </w:rPr>
              <w:t>торична довідка з отримання кал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ї культури.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Визначення каллус</w:t>
            </w:r>
            <w:r>
              <w:rPr>
                <w:rFonts w:ascii="Times New Roman" w:hAnsi="Times New Roman"/>
                <w:sz w:val="28"/>
                <w:szCs w:val="28"/>
              </w:rPr>
              <w:t>ной культури (одержання каллусу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особливості живильного середо</w:t>
            </w:r>
            <w:r>
              <w:rPr>
                <w:rFonts w:ascii="Times New Roman" w:hAnsi="Times New Roman"/>
                <w:sz w:val="28"/>
                <w:szCs w:val="28"/>
              </w:rPr>
              <w:t>вища, стадії отримання біомаси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переваги калусних і суспензійних культур)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Фактори збільшення нако</w:t>
            </w:r>
            <w:r>
              <w:rPr>
                <w:rFonts w:ascii="Times New Roman" w:hAnsi="Times New Roman"/>
                <w:sz w:val="28"/>
                <w:szCs w:val="28"/>
              </w:rPr>
              <w:t>пичення вторинних метаболітів (живильні середовища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значення ре</w:t>
            </w:r>
            <w:r>
              <w:rPr>
                <w:rFonts w:ascii="Times New Roman" w:hAnsi="Times New Roman"/>
                <w:sz w:val="28"/>
                <w:szCs w:val="28"/>
              </w:rPr>
              <w:t>гуляторів росту рослин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вп</w:t>
            </w:r>
            <w:r>
              <w:rPr>
                <w:rFonts w:ascii="Times New Roman" w:hAnsi="Times New Roman"/>
                <w:sz w:val="28"/>
                <w:szCs w:val="28"/>
              </w:rPr>
              <w:t>лив попередників на ріст клітин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 xml:space="preserve">, оптимізація </w:t>
            </w:r>
            <w:r>
              <w:rPr>
                <w:rFonts w:ascii="Times New Roman" w:hAnsi="Times New Roman"/>
                <w:sz w:val="28"/>
                <w:szCs w:val="28"/>
              </w:rPr>
              <w:t>температури, рН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перемішування в суспензійних культурах 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rPr>
          <w:trHeight w:val="1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DD2172">
              <w:rPr>
                <w:sz w:val="28"/>
                <w:szCs w:val="28"/>
                <w:lang w:val="uk-UA"/>
              </w:rPr>
              <w:t>Біотехнологічні методи виробництва препаратів, альтернативних хімічним пестицидам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Класифікація пестицидів. Е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>кологічно безпечн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 xml:space="preserve"> та ефективн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 xml:space="preserve"> засоб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захисту рослин. П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>репарати, синтезовані на основі гормонів комах, феромонів</w:t>
            </w:r>
            <w:r>
              <w:rPr>
                <w:rFonts w:ascii="Times New Roman" w:hAnsi="Times New Roman"/>
                <w:sz w:val="28"/>
                <w:szCs w:val="28"/>
              </w:rPr>
              <w:t>. Б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>іопрепарати, діючим агентом у яких виступають мікроорганізми (бактерії, гриби, віруси) та продукти їх життєдіяльності.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>Актиноміцетні препарати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716FF">
              <w:rPr>
                <w:rFonts w:ascii="Times New Roman" w:hAnsi="Times New Roman"/>
                <w:sz w:val="28"/>
                <w:szCs w:val="28"/>
              </w:rPr>
              <w:t>Перспективи виробництва біопрепаратів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bilkiv-fermenti-vlastivosti-fermentiv-bio...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‎</w:t>
            </w:r>
          </w:p>
        </w:tc>
      </w:tr>
      <w:tr w:rsidR="004820E1" w:rsidRPr="004C5B3B" w:rsidTr="00A34F76">
        <w:trPr>
          <w:trHeight w:val="1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172">
              <w:rPr>
                <w:rFonts w:ascii="Times New Roman" w:hAnsi="Times New Roman"/>
                <w:sz w:val="28"/>
                <w:szCs w:val="28"/>
              </w:rPr>
              <w:t xml:space="preserve">Геноміка та протеоміка їх значення для </w:t>
            </w:r>
          </w:p>
          <w:p w:rsidR="004820E1" w:rsidRPr="004D2BC5" w:rsidRDefault="004820E1" w:rsidP="00A3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172">
              <w:rPr>
                <w:rFonts w:ascii="Times New Roman" w:hAnsi="Times New Roman"/>
                <w:sz w:val="28"/>
                <w:szCs w:val="28"/>
              </w:rPr>
              <w:t>створення нових БАР</w:t>
            </w:r>
            <w:r w:rsidRPr="003A1A1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CC">
              <w:rPr>
                <w:rFonts w:ascii="Times New Roman" w:hAnsi="Times New Roman"/>
                <w:sz w:val="28"/>
                <w:szCs w:val="28"/>
              </w:rPr>
              <w:t>Геноміка та протеоміка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фундаментальн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дис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ципліни. </w:t>
            </w:r>
            <w:r w:rsidRPr="003423CC">
              <w:rPr>
                <w:rFonts w:ascii="Times New Roman" w:hAnsi="Times New Roman"/>
                <w:sz w:val="28"/>
                <w:szCs w:val="28"/>
              </w:rPr>
              <w:t>Геноміка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сучасний етапу розвитку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генетики і білкової хімії</w:t>
            </w:r>
            <w:r>
              <w:rPr>
                <w:rFonts w:ascii="Times New Roman" w:hAnsi="Times New Roman"/>
                <w:sz w:val="28"/>
                <w:szCs w:val="28"/>
              </w:rPr>
              <w:t>. Протеоміка –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наступни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після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423CC">
              <w:rPr>
                <w:rFonts w:ascii="Times New Roman" w:hAnsi="Times New Roman"/>
                <w:sz w:val="28"/>
                <w:szCs w:val="28"/>
              </w:rPr>
              <w:t>еномік</w:t>
            </w:r>
            <w:r>
              <w:rPr>
                <w:rFonts w:ascii="Times New Roman" w:hAnsi="Times New Roman"/>
                <w:sz w:val="28"/>
                <w:szCs w:val="28"/>
              </w:rPr>
              <w:t>и етап пізнання живого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на білковому рівні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Методи протеоміки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4C5B3B" w:rsidRDefault="004820E1" w:rsidP="00A34F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306F64" w:rsidRDefault="004820E1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sz w:val="28"/>
                <w:szCs w:val="28"/>
                <w:lang w:val="uk-UA"/>
              </w:rPr>
            </w:pPr>
            <w:r>
              <w:rPr>
                <w:rStyle w:val="longtext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C5B3B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71AFF">
              <w:rPr>
                <w:bCs/>
                <w:sz w:val="28"/>
                <w:szCs w:val="28"/>
                <w:lang w:val="uk-UA"/>
              </w:rPr>
              <w:t>Інженерна ензимологія, яка заснована на іммобілізованих біооб’єктах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hd w:val="clear" w:color="auto" w:fill="FFFFFF"/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>Іммобілізація клітин мікроорганізмів, тваринних і рослинних клітин. Носії для іммобілізації ферментів і цілих клітин. Шляхи вирішення проблем іммобілізації ферментів і цілих клітин.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8B26FE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hyperlink r:id="rId7" w:history="1">
              <w:r w:rsidR="004820E1" w:rsidRPr="00F22F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he-IL"/>
                </w:rPr>
                <w:t>www.rusnauka.com/10_NPE_2010</w:t>
              </w:r>
            </w:hyperlink>
          </w:p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/Chimia/61440.doc.htm‎</w:t>
            </w:r>
          </w:p>
          <w:p w:rsidR="004820E1" w:rsidRPr="00671AFF" w:rsidRDefault="004820E1" w:rsidP="00A34F76">
            <w:pPr>
              <w:shd w:val="clear" w:color="auto" w:fill="FFFFFF"/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www.pharmencyclopedia.com. ua/article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/.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671AFF">
              <w:rPr>
                <w:sz w:val="28"/>
                <w:szCs w:val="28"/>
              </w:rPr>
              <w:t>Застосування іммобілізованих біооб'єктів при створенні БАР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0F">
              <w:rPr>
                <w:rFonts w:ascii="Times New Roman" w:hAnsi="Times New Roman"/>
                <w:sz w:val="28"/>
                <w:szCs w:val="28"/>
              </w:rPr>
              <w:t>Біокаталіз. Мікробне виробництво ферментних препаратів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 xml:space="preserve">Схема отримання іммобілізованої аміноацилази. Приклади ферментних препаратів для лікувальних цілей. </w:t>
            </w:r>
            <w:r w:rsidRPr="00671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 амінокислот за допомогою ферментів. Застосування ферментів в промисловості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671AFF" w:rsidRDefault="004820E1" w:rsidP="00A34F76">
            <w:pPr>
              <w:shd w:val="clear" w:color="auto" w:fill="FFFFFF"/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671AFF">
              <w:rPr>
                <w:bCs/>
                <w:sz w:val="28"/>
                <w:szCs w:val="28"/>
                <w:lang w:val="uk-UA"/>
              </w:rPr>
              <w:t>Біотехнологія антибіотиків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671AFF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sz w:val="28"/>
                <w:szCs w:val="28"/>
              </w:rPr>
              <w:t xml:space="preserve">Механізми захисту продуцентів від антибіотиків. Ретроінгібування антибіотиків. Механізми розвитку резистентності у бактерій до антибіотиків. </w:t>
            </w:r>
            <w:r w:rsidRPr="00671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Біотехнологічні аспекти, які безпосередньо пов’язані з процесом біосинтезу антибіотиків.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8FF">
              <w:rPr>
                <w:rFonts w:ascii="Times New Roman" w:hAnsi="Times New Roman"/>
                <w:sz w:val="28"/>
                <w:szCs w:val="28"/>
              </w:rPr>
              <w:t>Промислове біотехнологічн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18FF">
              <w:rPr>
                <w:rFonts w:ascii="Times New Roman" w:hAnsi="Times New Roman"/>
                <w:sz w:val="28"/>
                <w:szCs w:val="28"/>
              </w:rPr>
              <w:t xml:space="preserve"> виробництва антибіотиків.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8FF">
              <w:rPr>
                <w:rFonts w:ascii="Times New Roman" w:hAnsi="Times New Roman"/>
                <w:sz w:val="28"/>
                <w:szCs w:val="28"/>
              </w:rPr>
              <w:t>Удосконалення виробництва антибіотиків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8B26FE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hyperlink r:id="rId8" w:history="1">
              <w:r w:rsidR="004820E1" w:rsidRPr="00F22F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he-IL"/>
                </w:rPr>
                <w:t>www.rusnauka.com/10_NPE_2010</w:t>
              </w:r>
            </w:hyperlink>
          </w:p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/Chimia/61440.doc.htm‎</w:t>
            </w:r>
          </w:p>
          <w:p w:rsidR="004820E1" w:rsidRPr="00671AFF" w:rsidRDefault="004820E1" w:rsidP="00A34F76">
            <w:pPr>
              <w:shd w:val="clear" w:color="auto" w:fill="FFFFFF"/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www.pharmencyclopedia.com. ua/article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/.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Багатотоннажне мікробіологічне виробництво </w:t>
            </w:r>
          </w:p>
          <w:p w:rsidR="004820E1" w:rsidRPr="00671AFF" w:rsidRDefault="004820E1" w:rsidP="00A34F76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амінокислот та органічних кислот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1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Виробництво органічних кислот. Синтез амінокислот за допомогою біотехнологій і їх застосування.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5AAD">
              <w:rPr>
                <w:rFonts w:ascii="Times New Roman" w:hAnsi="Times New Roman"/>
                <w:sz w:val="28"/>
                <w:szCs w:val="28"/>
              </w:rPr>
              <w:t xml:space="preserve">Отримання </w:t>
            </w:r>
            <w:r>
              <w:rPr>
                <w:rFonts w:ascii="Times New Roman" w:hAnsi="Times New Roman"/>
                <w:sz w:val="28"/>
                <w:szCs w:val="28"/>
              </w:rPr>
              <w:t>цитринової</w:t>
            </w:r>
            <w:r w:rsidRPr="00EB5AAD">
              <w:rPr>
                <w:rFonts w:ascii="Times New Roman" w:hAnsi="Times New Roman"/>
                <w:sz w:val="28"/>
                <w:szCs w:val="28"/>
              </w:rPr>
              <w:t xml:space="preserve"> кислоти.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B18">
              <w:rPr>
                <w:rFonts w:ascii="Times New Roman" w:hAnsi="Times New Roman"/>
                <w:sz w:val="28"/>
                <w:szCs w:val="28"/>
              </w:rPr>
              <w:t>Отримання молочної кислоти.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B18">
              <w:rPr>
                <w:rFonts w:ascii="Times New Roman" w:hAnsi="Times New Roman"/>
                <w:sz w:val="28"/>
                <w:szCs w:val="28"/>
              </w:rPr>
              <w:t>Одержання оцтової кислоти.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816">
              <w:rPr>
                <w:sz w:val="28"/>
                <w:szCs w:val="28"/>
                <w:lang w:val="uk-UA"/>
              </w:rPr>
              <w:t>Препарати на основі живих культур мікроорганізмів-симбіотів (нормофлори та пробіотики)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Гнотобіологія. Гнотобіонти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Технологія культивування клітин мікроорганізмів при </w:t>
            </w:r>
            <w:r>
              <w:rPr>
                <w:rFonts w:ascii="Times New Roman" w:hAnsi="Times New Roman"/>
                <w:sz w:val="28"/>
                <w:szCs w:val="28"/>
              </w:rPr>
              <w:t>отриманні препаратів нормофлори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. Засто</w:t>
            </w:r>
            <w:r>
              <w:rPr>
                <w:rFonts w:ascii="Times New Roman" w:hAnsi="Times New Roman"/>
                <w:sz w:val="28"/>
                <w:szCs w:val="28"/>
              </w:rPr>
              <w:t>сування нормофлору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775">
              <w:rPr>
                <w:rFonts w:ascii="Times New Roman" w:hAnsi="Times New Roman"/>
                <w:sz w:val="28"/>
                <w:szCs w:val="28"/>
              </w:rPr>
              <w:t xml:space="preserve"> Методи мікробіологічного та біохімічного контролю у виробництві препаратів пробіотиків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4F5816">
              <w:rPr>
                <w:bCs/>
                <w:sz w:val="28"/>
                <w:szCs w:val="28"/>
                <w:lang w:val="uk-UA"/>
              </w:rPr>
              <w:t>Одержання нових біологічно активних речовин біотехнологічними методами.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165E">
              <w:rPr>
                <w:rFonts w:ascii="Times New Roman" w:hAnsi="Times New Roman"/>
                <w:sz w:val="28"/>
                <w:szCs w:val="28"/>
              </w:rPr>
              <w:t>Промислове виробництво рекомбін</w:t>
            </w:r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ного інсуліну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Схема отримання рекомбін</w:t>
            </w:r>
            <w:r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ного інсуліну (фірма Eli Lilli - США)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Гормони росту людини</w:t>
            </w:r>
            <w:r>
              <w:rPr>
                <w:rFonts w:ascii="Times New Roman" w:hAnsi="Times New Roman"/>
                <w:sz w:val="28"/>
                <w:szCs w:val="28"/>
              </w:rPr>
              <w:t>. І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нтерферони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6165E">
              <w:rPr>
                <w:rFonts w:ascii="Times New Roman" w:hAnsi="Times New Roman"/>
                <w:sz w:val="28"/>
                <w:szCs w:val="28"/>
              </w:rPr>
              <w:t>Протипухлинні антибіотики.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7595">
              <w:rPr>
                <w:rFonts w:ascii="Times New Roman" w:hAnsi="Times New Roman"/>
                <w:color w:val="000000"/>
                <w:sz w:val="28"/>
                <w:szCs w:val="28"/>
              </w:rPr>
              <w:t>Біотехнологія виробництва розчинників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8B26FE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hyperlink r:id="rId9" w:history="1">
              <w:r w:rsidR="004820E1" w:rsidRPr="00F22F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he-IL"/>
                </w:rPr>
                <w:t>www.rusnauka.com/10_NPE_2010</w:t>
              </w:r>
            </w:hyperlink>
          </w:p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/Chimia/61440.doc.htm‎</w:t>
            </w:r>
          </w:p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www.pharmencyclopedia.com. ua/article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/.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4F5816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816">
              <w:rPr>
                <w:bCs/>
                <w:sz w:val="28"/>
                <w:szCs w:val="28"/>
                <w:lang w:val="uk-UA"/>
              </w:rPr>
              <w:t xml:space="preserve">Виробництво та використання </w:t>
            </w:r>
            <w:r w:rsidRPr="004F5816">
              <w:rPr>
                <w:sz w:val="28"/>
                <w:szCs w:val="28"/>
                <w:lang w:val="uk-UA"/>
              </w:rPr>
              <w:lastRenderedPageBreak/>
              <w:t>іммунобіотехнологічних препаратів</w:t>
            </w:r>
            <w:r w:rsidRPr="004F5816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Основні завдання фармацевтичної технології. Розвиток виробництва лікарських іммунобіотехнологічних </w:t>
            </w: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препаратів</w:t>
            </w:r>
            <w:r w:rsidRPr="00A75C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  <w:r w:rsidRPr="00861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вакцин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видом лікарської форми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виділення і очищення кінцевого продукту</w:t>
            </w:r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t>агальн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технології виробництва препаратів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F22FC1" w:rsidRDefault="008B26FE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hyperlink r:id="rId10" w:history="1">
              <w:r w:rsidR="004820E1" w:rsidRPr="00F22F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he-IL"/>
                </w:rPr>
                <w:t>www.rusnauka.com/10_NPE_2010</w:t>
              </w:r>
            </w:hyperlink>
          </w:p>
          <w:p w:rsidR="004820E1" w:rsidRPr="00F22FC1" w:rsidRDefault="004820E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/Chimia/61440.doc.htm‎</w:t>
            </w:r>
          </w:p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www.pharmencyclopedia.com. ua/article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/.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longtext"/>
                <w:sz w:val="28"/>
                <w:szCs w:val="28"/>
                <w:lang w:val="uk-UA"/>
              </w:rPr>
            </w:pPr>
            <w:r w:rsidRPr="00DD2172">
              <w:rPr>
                <w:sz w:val="28"/>
                <w:szCs w:val="28"/>
                <w:lang w:val="uk-UA"/>
              </w:rPr>
              <w:t>Отримання БАР (лікарських засобів) на основі культур клітин рослин методом біотехнології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38E9">
              <w:rPr>
                <w:rFonts w:ascii="Times New Roman" w:hAnsi="Times New Roman"/>
                <w:sz w:val="28"/>
                <w:szCs w:val="28"/>
              </w:rPr>
              <w:t>Технологіч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 xml:space="preserve"> режим вирощування рослинних клітин. Біореактори.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Методи іммобілізації в технології вирощування рослин</w:t>
            </w:r>
            <w:r>
              <w:rPr>
                <w:rFonts w:ascii="Times New Roman" w:hAnsi="Times New Roman"/>
                <w:sz w:val="28"/>
                <w:szCs w:val="28"/>
              </w:rPr>
              <w:t>них клітин (умови іммобілізації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, способи іммобілізації, переваги іммобілізації клітин, біотрансформац</w:t>
            </w:r>
            <w:r>
              <w:rPr>
                <w:rFonts w:ascii="Times New Roman" w:hAnsi="Times New Roman"/>
                <w:sz w:val="28"/>
                <w:szCs w:val="28"/>
              </w:rPr>
              <w:t>ія на прикладі Digitalis lunata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0138E9">
              <w:rPr>
                <w:rFonts w:ascii="Times New Roman" w:hAnsi="Times New Roman"/>
                <w:sz w:val="28"/>
                <w:szCs w:val="28"/>
              </w:rPr>
              <w:t>Біотрансформація як перспективний напрямок в отриманні лікарських засобів на основі культур клітин рослин.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Default="004820E1" w:rsidP="00A34F76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dspace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nuft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jspui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bitstream</w:t>
            </w:r>
          </w:p>
          <w:p w:rsidR="004820E1" w:rsidRPr="00F22FC1" w:rsidRDefault="004820E1" w:rsidP="00A34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/123456789/</w:t>
            </w: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635/4/1114_5.pdf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he-IL"/>
              </w:rPr>
              <w:t>‎</w:t>
            </w:r>
          </w:p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DD2172">
              <w:rPr>
                <w:sz w:val="28"/>
                <w:szCs w:val="28"/>
                <w:lang w:val="uk-UA"/>
              </w:rPr>
              <w:t>Біотехнологічні методи виробництва препаратів, альтернативних хімічним пестицидам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16FF">
              <w:rPr>
                <w:rFonts w:ascii="Times New Roman" w:eastAsia="Times New Roman" w:hAnsi="Times New Roman" w:cs="Times New Roman"/>
                <w:sz w:val="28"/>
                <w:szCs w:val="28"/>
              </w:rPr>
              <w:t>репарати, синтезовані на основі гормонів комах, феромонів (біологічно активних речовин, які виявляють вну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трішньовидову популяційну дію)</w:t>
            </w:r>
            <w:r w:rsidRPr="00D7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18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Екологізація захисту рослин.</w:t>
            </w:r>
            <w:r w:rsidRPr="00F7218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F7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 методи захисту рослин.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D716FF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Перспективи виробництва біопрепаратів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6F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Препарати, виготовлені на основі відходів олійно-екстракційних виробництв.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bilkiv-fermenti-vlastivosti-fermentiv-bio...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‎</w:t>
            </w:r>
          </w:p>
        </w:tc>
      </w:tr>
      <w:tr w:rsidR="004820E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Pr="00DD2172" w:rsidRDefault="004820E1" w:rsidP="00A34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172">
              <w:rPr>
                <w:rFonts w:ascii="Times New Roman" w:hAnsi="Times New Roman"/>
                <w:sz w:val="28"/>
                <w:szCs w:val="28"/>
              </w:rPr>
              <w:t xml:space="preserve">Геноміка та протеоміка їх значення для </w:t>
            </w:r>
          </w:p>
          <w:p w:rsidR="004820E1" w:rsidRPr="004D2BC5" w:rsidRDefault="004820E1" w:rsidP="00A3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172">
              <w:rPr>
                <w:rFonts w:ascii="Times New Roman" w:hAnsi="Times New Roman"/>
                <w:sz w:val="28"/>
                <w:szCs w:val="28"/>
              </w:rPr>
              <w:t>створення нових БАР</w:t>
            </w:r>
            <w:r w:rsidRPr="003A1A1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E1" w:rsidRDefault="004820E1" w:rsidP="00A34F7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 геноміки. 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Внутрішньовидові відмінності в геномах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Функціональна геноміка на основі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"модельних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>" організмів</w:t>
            </w:r>
            <w:r>
              <w:rPr>
                <w:rFonts w:ascii="Times New Roman" w:hAnsi="Times New Roman"/>
                <w:sz w:val="28"/>
                <w:szCs w:val="28"/>
              </w:rPr>
              <w:t>. Метод</w:t>
            </w:r>
            <w:r w:rsidRPr="0074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SNP-генотипування</w:t>
            </w:r>
            <w:r>
              <w:rPr>
                <w:rFonts w:ascii="Times New Roman" w:hAnsi="Times New Roman"/>
                <w:sz w:val="28"/>
                <w:szCs w:val="28"/>
              </w:rPr>
              <w:t>. Т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>аргетн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скринінг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технологія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>риховані 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"мовчазні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>" in vitro гени патогенних мікрооргані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змів</w:t>
            </w:r>
            <w:r>
              <w:rPr>
                <w:rFonts w:ascii="Times New Roman" w:hAnsi="Times New Roman"/>
                <w:sz w:val="28"/>
                <w:szCs w:val="28"/>
              </w:rPr>
              <w:t>. Метод</w:t>
            </w:r>
            <w:r w:rsidRPr="007F0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отримання безклітинних систем транскрипції і трансляції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0E1" w:rsidRPr="00306F64" w:rsidRDefault="004820E1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F22FC1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bilkiv-fermenti-vlastivosti-fermentiv-bio...</w:t>
            </w:r>
            <w:r w:rsidRPr="00F22FC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‎</w:t>
            </w:r>
          </w:p>
        </w:tc>
      </w:tr>
    </w:tbl>
    <w:p w:rsidR="004820E1" w:rsidRDefault="004820E1" w:rsidP="004820E1">
      <w:pPr>
        <w:jc w:val="center"/>
      </w:pPr>
      <w:r>
        <w:br w:type="page"/>
      </w:r>
    </w:p>
    <w:p w:rsidR="00826819" w:rsidRDefault="00826819"/>
    <w:sectPr w:rsidR="00826819" w:rsidSect="004820E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3"/>
    <w:rsid w:val="004820E1"/>
    <w:rsid w:val="00826819"/>
    <w:rsid w:val="008B26FE"/>
    <w:rsid w:val="00C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E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4820E1"/>
    <w:rPr>
      <w:color w:val="0000FF"/>
      <w:u w:val="single"/>
    </w:rPr>
  </w:style>
  <w:style w:type="paragraph" w:customStyle="1" w:styleId="Style2">
    <w:name w:val="Style2"/>
    <w:basedOn w:val="a"/>
    <w:rsid w:val="004820E1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4820E1"/>
  </w:style>
  <w:style w:type="character" w:styleId="HTML">
    <w:name w:val="HTML Cite"/>
    <w:basedOn w:val="a0"/>
    <w:uiPriority w:val="99"/>
    <w:semiHidden/>
    <w:unhideWhenUsed/>
    <w:rsid w:val="004820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E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4820E1"/>
    <w:rPr>
      <w:color w:val="0000FF"/>
      <w:u w:val="single"/>
    </w:rPr>
  </w:style>
  <w:style w:type="paragraph" w:customStyle="1" w:styleId="Style2">
    <w:name w:val="Style2"/>
    <w:basedOn w:val="a"/>
    <w:rsid w:val="004820E1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4820E1"/>
  </w:style>
  <w:style w:type="character" w:styleId="HTML">
    <w:name w:val="HTML Cite"/>
    <w:basedOn w:val="a0"/>
    <w:uiPriority w:val="99"/>
    <w:semiHidden/>
    <w:unhideWhenUsed/>
    <w:rsid w:val="00482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10_NPE_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nauka.com/10_NPE_20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nauka.com/10_NPE_20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ktormuzyka@gmail.com" TargetMode="External"/><Relationship Id="rId10" Type="http://schemas.openxmlformats.org/officeDocument/2006/relationships/hyperlink" Target="http://www.rusnauka.com/10_NPE_2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10_NPE_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5869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2020-03-31T14:17:00Z</dcterms:created>
  <dcterms:modified xsi:type="dcterms:W3CDTF">2020-03-31T14:17:00Z</dcterms:modified>
</cp:coreProperties>
</file>