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30" w:rsidRPr="00FD0250" w:rsidRDefault="00032230" w:rsidP="00FD0250">
      <w:pPr>
        <w:pStyle w:val="a4"/>
        <w:spacing w:before="0" w:beforeAutospacing="0" w:after="0" w:afterAutospacing="0"/>
        <w:ind w:left="720"/>
        <w:rPr>
          <w:sz w:val="28"/>
          <w:szCs w:val="28"/>
        </w:rPr>
      </w:pPr>
      <w:bookmarkStart w:id="0" w:name="_GoBack"/>
      <w:bookmarkEnd w:id="0"/>
      <w:r w:rsidRPr="00FD0250">
        <w:rPr>
          <w:b/>
          <w:bCs/>
          <w:smallCaps/>
          <w:color w:val="000000"/>
          <w:sz w:val="28"/>
          <w:szCs w:val="28"/>
        </w:rPr>
        <w:t>«ЗАГАЛЬНА БІОТЕХНОЛОГІЯ»</w:t>
      </w:r>
      <w:r w:rsidR="00FD0250">
        <w:rPr>
          <w:b/>
          <w:bCs/>
          <w:smallCaps/>
          <w:color w:val="000000"/>
          <w:sz w:val="28"/>
          <w:szCs w:val="28"/>
        </w:rPr>
        <w:t xml:space="preserve"> </w:t>
      </w:r>
      <w:r w:rsidRPr="00FD0250">
        <w:rPr>
          <w:b/>
          <w:bCs/>
          <w:color w:val="000000"/>
          <w:sz w:val="28"/>
          <w:szCs w:val="28"/>
        </w:rPr>
        <w:t>ФХТБ</w:t>
      </w:r>
      <w:r w:rsidR="00FD0250" w:rsidRPr="00FD0250">
        <w:rPr>
          <w:b/>
          <w:bCs/>
          <w:color w:val="000000"/>
          <w:sz w:val="28"/>
          <w:szCs w:val="28"/>
        </w:rPr>
        <w:t>,</w:t>
      </w:r>
      <w:r w:rsidRPr="00FD0250">
        <w:rPr>
          <w:b/>
          <w:bCs/>
          <w:color w:val="000000"/>
          <w:sz w:val="28"/>
          <w:szCs w:val="28"/>
        </w:rPr>
        <w:t xml:space="preserve"> </w:t>
      </w:r>
      <w:r w:rsidR="00FD0250" w:rsidRPr="00FD0250">
        <w:rPr>
          <w:b/>
          <w:bCs/>
          <w:color w:val="000000"/>
          <w:sz w:val="28"/>
          <w:szCs w:val="28"/>
        </w:rPr>
        <w:t>К</w:t>
      </w:r>
      <w:r w:rsidRPr="00FD0250">
        <w:rPr>
          <w:b/>
          <w:bCs/>
          <w:color w:val="000000"/>
          <w:sz w:val="28"/>
          <w:szCs w:val="28"/>
        </w:rPr>
        <w:t>афедра біотехнології та радіології, ОП «Біотехнології та біоінженерія»</w:t>
      </w:r>
    </w:p>
    <w:p w:rsidR="00032230" w:rsidRPr="00B83739" w:rsidRDefault="00032230" w:rsidP="00032230">
      <w:pPr>
        <w:pStyle w:val="a4"/>
        <w:spacing w:before="0" w:beforeAutospacing="0" w:after="0" w:afterAutospacing="0"/>
        <w:jc w:val="center"/>
        <w:rPr>
          <w:sz w:val="28"/>
          <w:szCs w:val="28"/>
        </w:rPr>
      </w:pPr>
      <w:r w:rsidRPr="00B83739">
        <w:rPr>
          <w:b/>
          <w:bCs/>
          <w:color w:val="000000"/>
          <w:sz w:val="28"/>
          <w:szCs w:val="28"/>
        </w:rPr>
        <w:t>Бакалавр, 3 курс</w:t>
      </w:r>
    </w:p>
    <w:p w:rsidR="00032230" w:rsidRPr="00B83739" w:rsidRDefault="00032230" w:rsidP="00032230">
      <w:pPr>
        <w:pStyle w:val="a4"/>
        <w:spacing w:before="0" w:beforeAutospacing="0" w:after="0" w:afterAutospacing="0"/>
        <w:jc w:val="center"/>
        <w:rPr>
          <w:color w:val="5F6368"/>
          <w:sz w:val="28"/>
          <w:szCs w:val="28"/>
          <w:shd w:val="clear" w:color="auto" w:fill="FFFFFF"/>
        </w:rPr>
      </w:pPr>
      <w:r w:rsidRPr="00B83739">
        <w:rPr>
          <w:color w:val="000000"/>
          <w:sz w:val="28"/>
          <w:szCs w:val="28"/>
        </w:rPr>
        <w:t xml:space="preserve">проф. </w:t>
      </w:r>
      <w:proofErr w:type="spellStart"/>
      <w:r w:rsidRPr="00B83739">
        <w:rPr>
          <w:color w:val="000000"/>
          <w:sz w:val="28"/>
          <w:szCs w:val="28"/>
        </w:rPr>
        <w:t>В.І.Буцяк</w:t>
      </w:r>
      <w:proofErr w:type="spellEnd"/>
      <w:r w:rsidRPr="00B83739">
        <w:rPr>
          <w:color w:val="000000"/>
          <w:sz w:val="28"/>
          <w:szCs w:val="28"/>
        </w:rPr>
        <w:t>, e-</w:t>
      </w:r>
      <w:proofErr w:type="spellStart"/>
      <w:r w:rsidRPr="00B83739">
        <w:rPr>
          <w:color w:val="000000"/>
          <w:sz w:val="28"/>
          <w:szCs w:val="28"/>
        </w:rPr>
        <w:t>mail</w:t>
      </w:r>
      <w:proofErr w:type="spellEnd"/>
      <w:r w:rsidRPr="00B83739">
        <w:rPr>
          <w:color w:val="000000"/>
          <w:sz w:val="28"/>
          <w:szCs w:val="28"/>
        </w:rPr>
        <w:t xml:space="preserve">: </w:t>
      </w:r>
      <w:hyperlink r:id="rId7" w:history="1">
        <w:r w:rsidRPr="00B83739">
          <w:rPr>
            <w:rStyle w:val="a3"/>
            <w:color w:val="auto"/>
            <w:sz w:val="28"/>
            <w:szCs w:val="28"/>
            <w:shd w:val="clear" w:color="auto" w:fill="FFFFFF"/>
          </w:rPr>
          <w:t>v.butsyak@gmail.com</w:t>
        </w:r>
      </w:hyperlink>
    </w:p>
    <w:p w:rsidR="00032230" w:rsidRPr="00B83739" w:rsidRDefault="00032230" w:rsidP="00032230">
      <w:pPr>
        <w:spacing w:after="0" w:line="240" w:lineRule="auto"/>
        <w:rPr>
          <w:rFonts w:ascii="Times New Roman" w:eastAsia="Times New Roman" w:hAnsi="Times New Roman" w:cs="Times New Roman"/>
          <w:sz w:val="28"/>
          <w:szCs w:val="28"/>
        </w:rPr>
      </w:pPr>
    </w:p>
    <w:tbl>
      <w:tblPr>
        <w:tblW w:w="14709" w:type="dxa"/>
        <w:tblLook w:val="04A0" w:firstRow="1" w:lastRow="0" w:firstColumn="1" w:lastColumn="0" w:noHBand="0" w:noVBand="1"/>
      </w:tblPr>
      <w:tblGrid>
        <w:gridCol w:w="916"/>
        <w:gridCol w:w="2590"/>
        <w:gridCol w:w="7517"/>
        <w:gridCol w:w="3686"/>
      </w:tblGrid>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 з/п</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Тема</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Анотація</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Інтернет-ресурс</w:t>
            </w:r>
          </w:p>
        </w:tc>
      </w:tr>
      <w:tr w:rsidR="00032230" w:rsidRPr="00B83739" w:rsidTr="00032230">
        <w:tc>
          <w:tcPr>
            <w:tcW w:w="14709" w:type="dxa"/>
            <w:gridSpan w:val="4"/>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ЛЕКЦІЙНИЙ КУРС</w:t>
            </w:r>
          </w:p>
        </w:tc>
      </w:tr>
      <w:tr w:rsidR="00032230" w:rsidRPr="00B83739" w:rsidTr="00032230">
        <w:trPr>
          <w:trHeight w:val="2922"/>
        </w:trPr>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1</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Технічне забезпечення біотехнологічних процесів.</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 xml:space="preserve">Апаратура для реалізації біотехнологічних процесів та отримання кінцевого продукту. Типи ферментаційних апаратів, що застосовуються в анаеробних і аеробних процесах ферментації. Апаратура для кінцевої стадії біотехнологічних виробництв та отримання готового продукту. Очищення цільового продукту. Сучасні методи розділення </w:t>
            </w:r>
            <w:proofErr w:type="spellStart"/>
            <w:r w:rsidRPr="00B83739">
              <w:rPr>
                <w:rFonts w:ascii="Times New Roman" w:hAnsi="Times New Roman" w:cs="Times New Roman"/>
                <w:sz w:val="28"/>
                <w:szCs w:val="28"/>
              </w:rPr>
              <w:t>культуральної</w:t>
            </w:r>
            <w:proofErr w:type="spellEnd"/>
            <w:r w:rsidRPr="00B83739">
              <w:rPr>
                <w:rFonts w:ascii="Times New Roman" w:hAnsi="Times New Roman" w:cs="Times New Roman"/>
                <w:sz w:val="28"/>
                <w:szCs w:val="28"/>
              </w:rPr>
              <w:t xml:space="preserve"> рідини. Метод “молекулярних сит”, гель-хроматографія, гель-фільтрація.</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83739">
              <w:rPr>
                <w:rFonts w:ascii="Times New Roman" w:hAnsi="Times New Roman" w:cs="Times New Roman"/>
                <w:color w:val="000000"/>
                <w:sz w:val="28"/>
                <w:szCs w:val="28"/>
                <w:lang w:val="en-US"/>
              </w:rPr>
              <w:t>www</w:t>
            </w:r>
            <w:r w:rsidRPr="00B83739">
              <w:rPr>
                <w:rFonts w:ascii="Times New Roman" w:hAnsi="Times New Roman" w:cs="Times New Roman"/>
                <w:color w:val="000000"/>
                <w:sz w:val="28"/>
                <w:szCs w:val="28"/>
              </w:rPr>
              <w:t>/</w:t>
            </w:r>
            <w:r w:rsidRPr="00B83739">
              <w:rPr>
                <w:rFonts w:ascii="Times New Roman" w:hAnsi="Times New Roman" w:cs="Times New Roman"/>
                <w:sz w:val="28"/>
                <w:szCs w:val="28"/>
              </w:rPr>
              <w:t xml:space="preserve"> </w:t>
            </w:r>
            <w:r w:rsidRPr="00B83739">
              <w:rPr>
                <w:rFonts w:ascii="Times New Roman" w:hAnsi="Times New Roman" w:cs="Times New Roman"/>
                <w:color w:val="000000"/>
                <w:sz w:val="28"/>
                <w:szCs w:val="28"/>
                <w:lang w:val="en-US"/>
              </w:rPr>
              <w:t>space</w:t>
            </w:r>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nuft</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edu</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ua</w:t>
            </w:r>
            <w:proofErr w:type="spellEnd"/>
            <w:r w:rsidRPr="00B83739">
              <w:rPr>
                <w:rFonts w:ascii="Times New Roman" w:hAnsi="Times New Roman" w:cs="Times New Roman"/>
                <w:color w:val="000000"/>
                <w:sz w:val="28"/>
                <w:szCs w:val="28"/>
                <w:lang w:val="en-US"/>
              </w:rPr>
              <w:t xml:space="preserve"> NUFTIR</w:t>
            </w:r>
            <w:r w:rsidRPr="00B83739">
              <w:rPr>
                <w:rFonts w:ascii="Times New Roman" w:hAnsi="Times New Roman" w:cs="Times New Roman"/>
                <w:color w:val="000000"/>
                <w:sz w:val="28"/>
                <w:szCs w:val="28"/>
              </w:rPr>
              <w:t xml:space="preserve">: </w:t>
            </w:r>
            <w:r w:rsidRPr="00B83739">
              <w:rPr>
                <w:rFonts w:ascii="Times New Roman" w:hAnsi="Times New Roman" w:cs="Times New Roman"/>
                <w:color w:val="000000"/>
                <w:sz w:val="28"/>
                <w:szCs w:val="28"/>
                <w:lang w:val="en-US"/>
              </w:rPr>
              <w:t>handle</w:t>
            </w:r>
            <w:r w:rsidRPr="00B83739">
              <w:rPr>
                <w:rFonts w:ascii="Times New Roman" w:hAnsi="Times New Roman" w:cs="Times New Roman"/>
                <w:color w:val="000000"/>
                <w:sz w:val="28"/>
                <w:szCs w:val="28"/>
              </w:rPr>
              <w:t>/123456789/582/</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
        </w:tc>
      </w:tr>
      <w:tr w:rsidR="00032230" w:rsidRPr="00B83739" w:rsidTr="00032230">
        <w:trPr>
          <w:trHeight w:val="2227"/>
        </w:trPr>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Контроль та управління біотехнологічними процесами</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jc w:val="both"/>
              <w:rPr>
                <w:rFonts w:ascii="Times New Roman" w:hAnsi="Times New Roman" w:cs="Times New Roman"/>
                <w:sz w:val="28"/>
                <w:szCs w:val="28"/>
              </w:rPr>
            </w:pPr>
            <w:r w:rsidRPr="00B83739">
              <w:rPr>
                <w:rFonts w:ascii="Times New Roman" w:hAnsi="Times New Roman" w:cs="Times New Roman"/>
                <w:sz w:val="28"/>
                <w:szCs w:val="28"/>
              </w:rPr>
              <w:t xml:space="preserve">Сукупність методів для контролю та управління біотехнологічними процесами. Моделювання та оптимізація процесів одержання цільових продуктів. Критерії оцінки ефективності біотехнологічних процесів: швидкість росту продуцента, вихід продукту, економічний коефіцієнт, непродуктивні витрати енергії та знешкодження відходів.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roofErr w:type="spellStart"/>
            <w:r w:rsidRPr="00FD0250">
              <w:rPr>
                <w:rFonts w:ascii="Times New Roman" w:hAnsi="Times New Roman" w:cs="Times New Roman"/>
                <w:color w:val="000000"/>
                <w:sz w:val="28"/>
                <w:szCs w:val="28"/>
                <w:lang w:val="de-DE"/>
              </w:rPr>
              <w:t>www</w:t>
            </w:r>
            <w:proofErr w:type="spellEnd"/>
            <w:r w:rsidRPr="00FD0250">
              <w:rPr>
                <w:rFonts w:ascii="Times New Roman" w:hAnsi="Times New Roman" w:cs="Times New Roman"/>
                <w:color w:val="000000"/>
                <w:sz w:val="28"/>
                <w:szCs w:val="28"/>
                <w:lang w:val="de-DE"/>
              </w:rPr>
              <w:t>/ mirknig.com›2012/05/19 /</w:t>
            </w:r>
            <w:proofErr w:type="spellStart"/>
            <w:r w:rsidRPr="00FD0250">
              <w:rPr>
                <w:rFonts w:ascii="Times New Roman" w:hAnsi="Times New Roman" w:cs="Times New Roman"/>
                <w:color w:val="000000"/>
                <w:sz w:val="28"/>
                <w:szCs w:val="28"/>
                <w:lang w:val="de-DE"/>
              </w:rPr>
              <w:t>obschaya-biotehnologiya</w:t>
            </w:r>
            <w:proofErr w:type="spellEnd"/>
            <w:r w:rsidRPr="00FD0250">
              <w:rPr>
                <w:rFonts w:ascii="Times New Roman" w:hAnsi="Times New Roman" w:cs="Times New Roman"/>
                <w:color w:val="000000"/>
                <w:sz w:val="28"/>
                <w:szCs w:val="28"/>
                <w:lang w:val="de-DE"/>
              </w:rPr>
              <w:t>.</w:t>
            </w:r>
          </w:p>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
        </w:tc>
      </w:tr>
      <w:tr w:rsidR="00032230" w:rsidRPr="00B83739" w:rsidTr="00032230">
        <w:trPr>
          <w:trHeight w:val="1964"/>
        </w:trPr>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lastRenderedPageBreak/>
              <w:t>3</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autoSpaceDE w:val="0"/>
              <w:autoSpaceDN w:val="0"/>
              <w:adjustRightInd w:val="0"/>
              <w:spacing w:after="0" w:line="240" w:lineRule="auto"/>
              <w:jc w:val="both"/>
              <w:rPr>
                <w:rFonts w:ascii="Times New Roman" w:hAnsi="Times New Roman" w:cs="Times New Roman"/>
                <w:sz w:val="28"/>
                <w:szCs w:val="28"/>
              </w:rPr>
            </w:pPr>
            <w:r w:rsidRPr="00B83739">
              <w:rPr>
                <w:rStyle w:val="a5"/>
                <w:rFonts w:ascii="Times New Roman" w:hAnsi="Times New Roman" w:cs="Times New Roman"/>
                <w:sz w:val="28"/>
                <w:szCs w:val="28"/>
              </w:rPr>
              <w:t>Поверхневий та глибинний способи культивування клітин мікроорганізмів.</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autoSpaceDE w:val="0"/>
              <w:autoSpaceDN w:val="0"/>
              <w:adjustRightInd w:val="0"/>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Історичні передумови культивування мікроорганізмів. Класифікація процесів культивування. Одержання накопичувальних та чистих культур. Методи культивування на твердих середовищах. Процеси суспензійного або глибинного культивування. Глибинне періодичне культивування.</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4</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rPr>
            </w:pPr>
            <w:r w:rsidRPr="00B83739">
              <w:rPr>
                <w:sz w:val="28"/>
                <w:szCs w:val="28"/>
                <w:lang w:val="uk-UA"/>
              </w:rPr>
              <w:t>Культивування рослинних клітин</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sz w:val="28"/>
                <w:szCs w:val="28"/>
                <w:lang w:val="uk-UA"/>
              </w:rPr>
            </w:pPr>
            <w:r w:rsidRPr="00B83739">
              <w:rPr>
                <w:sz w:val="28"/>
                <w:szCs w:val="28"/>
                <w:lang w:val="uk-UA"/>
              </w:rPr>
              <w:t xml:space="preserve">Історія розвитку методу культури клітин і тканин рослин. Методи створення клітинних культур рослин. Методи вирощування культури </w:t>
            </w:r>
            <w:proofErr w:type="spellStart"/>
            <w:r w:rsidRPr="00B83739">
              <w:rPr>
                <w:sz w:val="28"/>
                <w:szCs w:val="28"/>
                <w:lang w:val="uk-UA"/>
              </w:rPr>
              <w:t>калюсних</w:t>
            </w:r>
            <w:proofErr w:type="spellEnd"/>
            <w:r w:rsidRPr="00B83739">
              <w:rPr>
                <w:sz w:val="28"/>
                <w:szCs w:val="28"/>
                <w:lang w:val="uk-UA"/>
              </w:rPr>
              <w:t xml:space="preserve"> тканин. Поверхневе культивування..</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uadocs.exdat.com› docs/index-29574.html.</w:t>
            </w: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5</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rPr>
            </w:pPr>
            <w:r w:rsidRPr="00B83739">
              <w:rPr>
                <w:sz w:val="28"/>
                <w:szCs w:val="28"/>
                <w:lang w:val="uk-UA"/>
              </w:rPr>
              <w:t>Культивування тваринних клітин</w:t>
            </w:r>
            <w:r w:rsidRPr="00B83739">
              <w:rPr>
                <w:b/>
                <w:sz w:val="28"/>
                <w:szCs w:val="28"/>
                <w:lang w:val="uk-UA"/>
              </w:rPr>
              <w:t xml:space="preserve">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sz w:val="28"/>
                <w:szCs w:val="28"/>
              </w:rPr>
            </w:pPr>
            <w:r w:rsidRPr="00B83739">
              <w:rPr>
                <w:sz w:val="28"/>
                <w:szCs w:val="28"/>
                <w:lang w:val="uk-UA"/>
              </w:rPr>
              <w:t xml:space="preserve">Історія розвитку культивування тваринних клітин. </w:t>
            </w:r>
            <w:proofErr w:type="spellStart"/>
            <w:r w:rsidRPr="00B83739">
              <w:rPr>
                <w:sz w:val="28"/>
                <w:szCs w:val="28"/>
                <w:lang w:val="uk-UA"/>
              </w:rPr>
              <w:t>Культуральні</w:t>
            </w:r>
            <w:proofErr w:type="spellEnd"/>
            <w:r w:rsidRPr="00B83739">
              <w:rPr>
                <w:sz w:val="28"/>
                <w:szCs w:val="28"/>
                <w:lang w:val="uk-UA"/>
              </w:rPr>
              <w:t xml:space="preserve"> системи тваринних клітин. Первинні культури. Постійні культури. Типи </w:t>
            </w:r>
            <w:proofErr w:type="spellStart"/>
            <w:r w:rsidRPr="00B83739">
              <w:rPr>
                <w:sz w:val="28"/>
                <w:szCs w:val="28"/>
                <w:lang w:val="uk-UA"/>
              </w:rPr>
              <w:t>культуральних</w:t>
            </w:r>
            <w:proofErr w:type="spellEnd"/>
            <w:r w:rsidRPr="00B83739">
              <w:rPr>
                <w:sz w:val="28"/>
                <w:szCs w:val="28"/>
                <w:lang w:val="uk-UA"/>
              </w:rPr>
              <w:t xml:space="preserve"> систем. Суспензійні культури.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83739">
              <w:rPr>
                <w:rFonts w:ascii="Times New Roman" w:hAnsi="Times New Roman" w:cs="Times New Roman"/>
                <w:color w:val="000000"/>
                <w:sz w:val="28"/>
                <w:szCs w:val="28"/>
                <w:lang w:val="en-US"/>
              </w:rPr>
              <w:t>www</w:t>
            </w:r>
            <w:r w:rsidRPr="00B83739">
              <w:rPr>
                <w:rFonts w:ascii="Times New Roman" w:hAnsi="Times New Roman" w:cs="Times New Roman"/>
                <w:color w:val="000000"/>
                <w:sz w:val="28"/>
                <w:szCs w:val="28"/>
              </w:rPr>
              <w:t>/</w:t>
            </w:r>
            <w:r w:rsidRPr="00B83739">
              <w:rPr>
                <w:rFonts w:ascii="Times New Roman" w:hAnsi="Times New Roman" w:cs="Times New Roman"/>
                <w:sz w:val="28"/>
                <w:szCs w:val="28"/>
              </w:rPr>
              <w:t xml:space="preserve"> </w:t>
            </w:r>
            <w:r w:rsidRPr="00B83739">
              <w:rPr>
                <w:rFonts w:ascii="Times New Roman" w:hAnsi="Times New Roman" w:cs="Times New Roman"/>
                <w:color w:val="000000"/>
                <w:sz w:val="28"/>
                <w:szCs w:val="28"/>
                <w:lang w:val="en-US"/>
              </w:rPr>
              <w:t>space</w:t>
            </w:r>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nuft</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edu</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ua</w:t>
            </w:r>
            <w:proofErr w:type="spellEnd"/>
            <w:r w:rsidRPr="00B83739">
              <w:rPr>
                <w:rFonts w:ascii="Times New Roman" w:hAnsi="Times New Roman" w:cs="Times New Roman"/>
                <w:color w:val="000000"/>
                <w:sz w:val="28"/>
                <w:szCs w:val="28"/>
                <w:lang w:val="en-US"/>
              </w:rPr>
              <w:t xml:space="preserve"> NUFTIR</w:t>
            </w:r>
            <w:r w:rsidRPr="00B83739">
              <w:rPr>
                <w:rFonts w:ascii="Times New Roman" w:hAnsi="Times New Roman" w:cs="Times New Roman"/>
                <w:color w:val="000000"/>
                <w:sz w:val="28"/>
                <w:szCs w:val="28"/>
              </w:rPr>
              <w:t xml:space="preserve">: </w:t>
            </w:r>
            <w:r w:rsidRPr="00B83739">
              <w:rPr>
                <w:rFonts w:ascii="Times New Roman" w:hAnsi="Times New Roman" w:cs="Times New Roman"/>
                <w:color w:val="000000"/>
                <w:sz w:val="28"/>
                <w:szCs w:val="28"/>
                <w:lang w:val="en-US"/>
              </w:rPr>
              <w:t>handle</w:t>
            </w:r>
            <w:r w:rsidRPr="00B83739">
              <w:rPr>
                <w:rFonts w:ascii="Times New Roman" w:hAnsi="Times New Roman" w:cs="Times New Roman"/>
                <w:color w:val="000000"/>
                <w:sz w:val="28"/>
                <w:szCs w:val="28"/>
              </w:rPr>
              <w:t>/123456789/582/</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6</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lang w:val="uk-UA"/>
              </w:rPr>
            </w:pPr>
            <w:r w:rsidRPr="00B83739">
              <w:rPr>
                <w:rStyle w:val="longtext"/>
                <w:sz w:val="28"/>
                <w:szCs w:val="28"/>
                <w:lang w:val="uk-UA"/>
              </w:rPr>
              <w:t>Технологічні процеси виділення, очищення та сушки продуктів біосинтезу</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sz w:val="28"/>
                <w:szCs w:val="28"/>
                <w:lang w:val="uk-UA"/>
              </w:rPr>
            </w:pPr>
            <w:r w:rsidRPr="00B83739">
              <w:rPr>
                <w:rStyle w:val="longtext"/>
                <w:sz w:val="28"/>
                <w:szCs w:val="28"/>
                <w:lang w:val="uk-UA"/>
              </w:rPr>
              <w:t xml:space="preserve">Концентрування та висушування біопрепаратів. Методи виділення і концентрації продуктів мікробного синтезу. Осадження. Центрифугування. Фільтрування. Екстракція. </w:t>
            </w:r>
            <w:proofErr w:type="spellStart"/>
            <w:r w:rsidRPr="00B83739">
              <w:rPr>
                <w:rStyle w:val="longtext"/>
                <w:sz w:val="28"/>
                <w:szCs w:val="28"/>
                <w:lang w:val="uk-UA"/>
              </w:rPr>
              <w:t>Йонообмін</w:t>
            </w:r>
            <w:proofErr w:type="spellEnd"/>
            <w:r w:rsidRPr="00B83739">
              <w:rPr>
                <w:rStyle w:val="longtext"/>
                <w:sz w:val="28"/>
                <w:szCs w:val="28"/>
                <w:lang w:val="uk-UA"/>
              </w:rPr>
              <w:t xml:space="preserve">. Кристалізація. Упарювання. Мембранні методи розподілу. Основні закономірності селективного розподілу біологічних розчинів і суспензій на пористих мембранах.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roofErr w:type="spellStart"/>
            <w:r w:rsidRPr="00FD0250">
              <w:rPr>
                <w:rFonts w:ascii="Times New Roman" w:hAnsi="Times New Roman" w:cs="Times New Roman"/>
                <w:color w:val="000000"/>
                <w:sz w:val="28"/>
                <w:szCs w:val="28"/>
                <w:lang w:val="de-DE"/>
              </w:rPr>
              <w:t>www</w:t>
            </w:r>
            <w:proofErr w:type="spellEnd"/>
            <w:r w:rsidRPr="00FD0250">
              <w:rPr>
                <w:rFonts w:ascii="Times New Roman" w:hAnsi="Times New Roman" w:cs="Times New Roman"/>
                <w:color w:val="000000"/>
                <w:sz w:val="28"/>
                <w:szCs w:val="28"/>
                <w:lang w:val="de-DE"/>
              </w:rPr>
              <w:t>/ mirknig.com›2012/05/19 /</w:t>
            </w:r>
            <w:proofErr w:type="spellStart"/>
            <w:r w:rsidRPr="00FD0250">
              <w:rPr>
                <w:rFonts w:ascii="Times New Roman" w:hAnsi="Times New Roman" w:cs="Times New Roman"/>
                <w:color w:val="000000"/>
                <w:sz w:val="28"/>
                <w:szCs w:val="28"/>
                <w:lang w:val="de-DE"/>
              </w:rPr>
              <w:t>obschaya-biotehnologiya</w:t>
            </w:r>
            <w:proofErr w:type="spellEnd"/>
            <w:r w:rsidRPr="00FD0250">
              <w:rPr>
                <w:rFonts w:ascii="Times New Roman" w:hAnsi="Times New Roman" w:cs="Times New Roman"/>
                <w:color w:val="000000"/>
                <w:sz w:val="28"/>
                <w:szCs w:val="28"/>
                <w:lang w:val="de-DE"/>
              </w:rPr>
              <w:t>.</w:t>
            </w:r>
          </w:p>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7-8</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r w:rsidRPr="00B83739">
              <w:rPr>
                <w:rStyle w:val="longtext"/>
                <w:sz w:val="28"/>
                <w:szCs w:val="28"/>
                <w:lang w:val="uk-UA"/>
              </w:rPr>
              <w:t xml:space="preserve">Технологічні процеси виділення, очищення та сушки продуктів біосинтезу.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rStyle w:val="longtext"/>
                <w:sz w:val="28"/>
                <w:szCs w:val="28"/>
                <w:lang w:val="uk-UA"/>
              </w:rPr>
            </w:pPr>
            <w:r w:rsidRPr="00B83739">
              <w:rPr>
                <w:rStyle w:val="longtext"/>
                <w:sz w:val="28"/>
                <w:szCs w:val="28"/>
                <w:lang w:val="uk-UA"/>
              </w:rPr>
              <w:t xml:space="preserve">Концентрування та висушування біопрепаратів. Методи виділення і концентрації продуктів мікробного синтезу. Осадження. Центрифугування. Фільтрування. Екстракція. </w:t>
            </w:r>
            <w:proofErr w:type="spellStart"/>
            <w:r w:rsidRPr="00B83739">
              <w:rPr>
                <w:rStyle w:val="longtext"/>
                <w:sz w:val="28"/>
                <w:szCs w:val="28"/>
                <w:lang w:val="uk-UA"/>
              </w:rPr>
              <w:t>Йонообмін</w:t>
            </w:r>
            <w:proofErr w:type="spellEnd"/>
            <w:r w:rsidRPr="00B83739">
              <w:rPr>
                <w:rStyle w:val="longtext"/>
                <w:sz w:val="28"/>
                <w:szCs w:val="28"/>
                <w:lang w:val="uk-UA"/>
              </w:rPr>
              <w:t xml:space="preserve">. Кристалізація. Упарювання. Мембранні методи розподілу. Основні закономірності селективного розподілу біологічних розчинів і суспензій на пористих мембранах. Фізичні умови </w:t>
            </w:r>
            <w:proofErr w:type="spellStart"/>
            <w:r w:rsidRPr="00B83739">
              <w:rPr>
                <w:rStyle w:val="longtext"/>
                <w:sz w:val="28"/>
                <w:szCs w:val="28"/>
                <w:lang w:val="uk-UA"/>
              </w:rPr>
              <w:t>мікрофільтрація</w:t>
            </w:r>
            <w:proofErr w:type="spellEnd"/>
            <w:r w:rsidRPr="00B83739">
              <w:rPr>
                <w:rStyle w:val="longtext"/>
                <w:sz w:val="28"/>
                <w:szCs w:val="28"/>
                <w:lang w:val="uk-UA"/>
              </w:rPr>
              <w:t xml:space="preserve">. Концентраційна поляризація.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9</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t>Мікробіологічне</w:t>
            </w:r>
            <w:proofErr w:type="spellEnd"/>
            <w:r w:rsidRPr="00B83739">
              <w:rPr>
                <w:sz w:val="28"/>
                <w:szCs w:val="28"/>
              </w:rPr>
              <w:t xml:space="preserve"> </w:t>
            </w:r>
            <w:proofErr w:type="spellStart"/>
            <w:r w:rsidRPr="00B83739">
              <w:rPr>
                <w:sz w:val="28"/>
                <w:szCs w:val="28"/>
              </w:rPr>
              <w:lastRenderedPageBreak/>
              <w:t>виробництво</w:t>
            </w:r>
            <w:proofErr w:type="spellEnd"/>
            <w:r w:rsidRPr="00B83739">
              <w:rPr>
                <w:sz w:val="28"/>
                <w:szCs w:val="28"/>
              </w:rPr>
              <w:t xml:space="preserve"> </w:t>
            </w:r>
            <w:proofErr w:type="spellStart"/>
            <w:r w:rsidRPr="00B83739">
              <w:rPr>
                <w:sz w:val="28"/>
                <w:szCs w:val="28"/>
              </w:rPr>
              <w:t>ферментних</w:t>
            </w:r>
            <w:proofErr w:type="spellEnd"/>
            <w:r w:rsidRPr="00B83739">
              <w:rPr>
                <w:sz w:val="28"/>
                <w:szCs w:val="28"/>
              </w:rPr>
              <w:t xml:space="preserve"> </w:t>
            </w:r>
            <w:proofErr w:type="spellStart"/>
            <w:r w:rsidRPr="00B83739">
              <w:rPr>
                <w:sz w:val="28"/>
                <w:szCs w:val="28"/>
              </w:rPr>
              <w:t>препараті</w:t>
            </w:r>
            <w:proofErr w:type="gramStart"/>
            <w:r w:rsidRPr="00B83739">
              <w:rPr>
                <w:sz w:val="28"/>
                <w:szCs w:val="28"/>
              </w:rPr>
              <w:t>в</w:t>
            </w:r>
            <w:proofErr w:type="spellEnd"/>
            <w:proofErr w:type="gramEnd"/>
            <w:r w:rsidRPr="00B83739">
              <w:rPr>
                <w:sz w:val="28"/>
                <w:szCs w:val="28"/>
              </w:rPr>
              <w:t>.</w:t>
            </w:r>
            <w:r w:rsidRPr="00B83739">
              <w:rPr>
                <w:sz w:val="28"/>
                <w:szCs w:val="28"/>
                <w:lang w:val="uk-UA"/>
              </w:rPr>
              <w:t xml:space="preserve">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lastRenderedPageBreak/>
              <w:t>Ферменти</w:t>
            </w:r>
            <w:proofErr w:type="spellEnd"/>
            <w:r w:rsidRPr="00B83739">
              <w:rPr>
                <w:sz w:val="28"/>
                <w:szCs w:val="28"/>
              </w:rPr>
              <w:t xml:space="preserve"> (</w:t>
            </w:r>
            <w:proofErr w:type="spellStart"/>
            <w:r w:rsidRPr="00B83739">
              <w:rPr>
                <w:sz w:val="28"/>
                <w:szCs w:val="28"/>
              </w:rPr>
              <w:t>ензими</w:t>
            </w:r>
            <w:proofErr w:type="spellEnd"/>
            <w:r w:rsidRPr="00B83739">
              <w:rPr>
                <w:sz w:val="28"/>
                <w:szCs w:val="28"/>
              </w:rPr>
              <w:t xml:space="preserve">) – </w:t>
            </w:r>
            <w:proofErr w:type="spellStart"/>
            <w:r w:rsidRPr="00B83739">
              <w:rPr>
                <w:sz w:val="28"/>
                <w:szCs w:val="28"/>
              </w:rPr>
              <w:t>каталізатори</w:t>
            </w:r>
            <w:proofErr w:type="spellEnd"/>
            <w:r w:rsidRPr="00B83739">
              <w:rPr>
                <w:sz w:val="28"/>
                <w:szCs w:val="28"/>
              </w:rPr>
              <w:t xml:space="preserve"> </w:t>
            </w:r>
            <w:proofErr w:type="spellStart"/>
            <w:r w:rsidRPr="00B83739">
              <w:rPr>
                <w:sz w:val="28"/>
                <w:szCs w:val="28"/>
              </w:rPr>
              <w:t>білкової</w:t>
            </w:r>
            <w:proofErr w:type="spellEnd"/>
            <w:r w:rsidRPr="00B83739">
              <w:rPr>
                <w:sz w:val="28"/>
                <w:szCs w:val="28"/>
              </w:rPr>
              <w:t xml:space="preserve"> </w:t>
            </w:r>
            <w:proofErr w:type="spellStart"/>
            <w:r w:rsidRPr="00B83739">
              <w:rPr>
                <w:sz w:val="28"/>
                <w:szCs w:val="28"/>
              </w:rPr>
              <w:t>природи</w:t>
            </w:r>
            <w:proofErr w:type="spellEnd"/>
            <w:r w:rsidRPr="00B83739">
              <w:rPr>
                <w:sz w:val="28"/>
                <w:szCs w:val="28"/>
                <w:lang w:val="uk-UA"/>
              </w:rPr>
              <w:t xml:space="preserve">. </w:t>
            </w:r>
            <w:r w:rsidRPr="00B83739">
              <w:rPr>
                <w:sz w:val="28"/>
                <w:szCs w:val="28"/>
                <w:lang w:val="uk-UA"/>
              </w:rPr>
              <w:lastRenderedPageBreak/>
              <w:t>Характеристика ферментів, що продукують мікроорганізми. Оптимальний склад живильного середовища для продуцентів. Глибинний метод культивування продуцентів ферментів: приготування поживних середовищ; отримання посівного матеріалу; виробниче культивування; виділення; отримання товарної форми.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lastRenderedPageBreak/>
              <w:t>www</w:t>
            </w:r>
            <w:proofErr w:type="gramEnd"/>
            <w:r w:rsidRPr="00B83739">
              <w:rPr>
                <w:rFonts w:ascii="Times New Roman" w:hAnsi="Times New Roman" w:cs="Times New Roman"/>
                <w:color w:val="000000"/>
                <w:sz w:val="28"/>
                <w:szCs w:val="28"/>
                <w:lang w:val="en-US"/>
              </w:rPr>
              <w:t xml:space="preserve">/ uadocs.exdat.com› </w:t>
            </w:r>
            <w:r w:rsidRPr="00B83739">
              <w:rPr>
                <w:rFonts w:ascii="Times New Roman" w:hAnsi="Times New Roman" w:cs="Times New Roman"/>
                <w:color w:val="000000"/>
                <w:sz w:val="28"/>
                <w:szCs w:val="28"/>
                <w:lang w:val="en-US"/>
              </w:rPr>
              <w:lastRenderedPageBreak/>
              <w:t>docs/index-29574.html.</w:t>
            </w: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lastRenderedPageBreak/>
              <w:t>10</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t>Виробництво</w:t>
            </w:r>
            <w:proofErr w:type="spellEnd"/>
            <w:r w:rsidRPr="00B83739">
              <w:rPr>
                <w:sz w:val="28"/>
                <w:szCs w:val="28"/>
              </w:rPr>
              <w:t xml:space="preserve"> </w:t>
            </w:r>
            <w:proofErr w:type="spellStart"/>
            <w:r w:rsidRPr="00B83739">
              <w:rPr>
                <w:sz w:val="28"/>
                <w:szCs w:val="28"/>
              </w:rPr>
              <w:t>білка</w:t>
            </w:r>
            <w:proofErr w:type="spellEnd"/>
            <w:r w:rsidRPr="00B83739">
              <w:rPr>
                <w:sz w:val="28"/>
                <w:szCs w:val="28"/>
              </w:rPr>
              <w:t xml:space="preserve"> </w:t>
            </w:r>
            <w:proofErr w:type="spellStart"/>
            <w:r w:rsidRPr="00B83739">
              <w:rPr>
                <w:sz w:val="28"/>
                <w:szCs w:val="28"/>
              </w:rPr>
              <w:t>одноклітинних</w:t>
            </w:r>
            <w:proofErr w:type="spellEnd"/>
            <w:r w:rsidRPr="00B83739">
              <w:rPr>
                <w:sz w:val="28"/>
                <w:szCs w:val="28"/>
              </w:rPr>
              <w:t>.</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t>Продовольча</w:t>
            </w:r>
            <w:proofErr w:type="spellEnd"/>
            <w:r w:rsidRPr="00B83739">
              <w:rPr>
                <w:sz w:val="28"/>
                <w:szCs w:val="28"/>
              </w:rPr>
              <w:t xml:space="preserve"> </w:t>
            </w:r>
            <w:proofErr w:type="spellStart"/>
            <w:r w:rsidRPr="00B83739">
              <w:rPr>
                <w:sz w:val="28"/>
                <w:szCs w:val="28"/>
              </w:rPr>
              <w:t>білкова</w:t>
            </w:r>
            <w:proofErr w:type="spellEnd"/>
            <w:r w:rsidRPr="00B83739">
              <w:rPr>
                <w:sz w:val="28"/>
                <w:szCs w:val="28"/>
              </w:rPr>
              <w:t xml:space="preserve"> проблема як у </w:t>
            </w:r>
            <w:proofErr w:type="gramStart"/>
            <w:r w:rsidRPr="00B83739">
              <w:rPr>
                <w:sz w:val="28"/>
                <w:szCs w:val="28"/>
              </w:rPr>
              <w:t>глобальному</w:t>
            </w:r>
            <w:proofErr w:type="gramEnd"/>
            <w:r w:rsidRPr="00B83739">
              <w:rPr>
                <w:sz w:val="28"/>
                <w:szCs w:val="28"/>
              </w:rPr>
              <w:t xml:space="preserve">, так </w:t>
            </w:r>
            <w:r w:rsidRPr="00B83739">
              <w:rPr>
                <w:sz w:val="28"/>
                <w:szCs w:val="28"/>
                <w:lang w:val="uk-UA"/>
              </w:rPr>
              <w:t>й</w:t>
            </w:r>
            <w:r w:rsidRPr="00B83739">
              <w:rPr>
                <w:sz w:val="28"/>
                <w:szCs w:val="28"/>
              </w:rPr>
              <w:t xml:space="preserve"> </w:t>
            </w:r>
            <w:proofErr w:type="spellStart"/>
            <w:r w:rsidRPr="00B83739">
              <w:rPr>
                <w:sz w:val="28"/>
                <w:szCs w:val="28"/>
              </w:rPr>
              <w:t>національному</w:t>
            </w:r>
            <w:proofErr w:type="spellEnd"/>
            <w:r w:rsidRPr="00B83739">
              <w:rPr>
                <w:sz w:val="28"/>
                <w:szCs w:val="28"/>
              </w:rPr>
              <w:t xml:space="preserve"> масштабах</w:t>
            </w:r>
            <w:r w:rsidRPr="00B83739">
              <w:rPr>
                <w:sz w:val="28"/>
                <w:szCs w:val="28"/>
                <w:lang w:val="uk-UA"/>
              </w:rPr>
              <w:t>. Виробництво білка з одноклітинних мікроорганізмів. Мікробіологічний синтез білка переваги та недоліки. Джерела кормового білка. Технологія виробництва мікробного білка.. Перспектива і економічна доцільність використання мікроорганізмів в технології виробництва харчових продуктів. Використання білка мікробного походження для виготовлення харчових продуктів</w:t>
            </w:r>
            <w:r w:rsidRPr="00B83739">
              <w:rPr>
                <w:sz w:val="28"/>
                <w:szCs w:val="28"/>
              </w:rPr>
              <w:t>.</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pStyle w:val="Style2"/>
              <w:widowControl/>
              <w:spacing w:line="240" w:lineRule="auto"/>
              <w:ind w:firstLine="0"/>
              <w:jc w:val="both"/>
              <w:rPr>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11</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i/>
                <w:sz w:val="28"/>
                <w:szCs w:val="28"/>
                <w:lang w:val="uk-UA"/>
              </w:rPr>
            </w:pPr>
            <w:r w:rsidRPr="00B83739">
              <w:rPr>
                <w:rStyle w:val="FontStyle13"/>
                <w:rFonts w:ascii="Times New Roman" w:hAnsi="Times New Roman"/>
                <w:i w:val="0"/>
                <w:lang w:val="uk-UA"/>
              </w:rPr>
              <w:t>Оптимізація ку</w:t>
            </w:r>
            <w:r w:rsidR="00B83739">
              <w:rPr>
                <w:rStyle w:val="FontStyle13"/>
                <w:rFonts w:ascii="Times New Roman" w:hAnsi="Times New Roman"/>
                <w:i w:val="0"/>
                <w:lang w:val="uk-UA"/>
              </w:rPr>
              <w:t xml:space="preserve">льтивування промислових штамів </w:t>
            </w:r>
            <w:r w:rsidRPr="00B83739">
              <w:rPr>
                <w:rStyle w:val="longtext"/>
                <w:i/>
              </w:rPr>
              <w:t xml:space="preserve">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hd w:val="clear" w:color="auto" w:fill="FFFFFF"/>
              <w:spacing w:after="0" w:line="240" w:lineRule="auto"/>
              <w:jc w:val="both"/>
              <w:rPr>
                <w:rStyle w:val="longtext"/>
                <w:rFonts w:ascii="Times New Roman" w:hAnsi="Times New Roman" w:cs="Times New Roman"/>
                <w:sz w:val="28"/>
                <w:szCs w:val="28"/>
              </w:rPr>
            </w:pPr>
            <w:r w:rsidRPr="00B83739">
              <w:rPr>
                <w:rStyle w:val="FontStyle17"/>
                <w:rFonts w:eastAsia="Times New Roman"/>
                <w:sz w:val="28"/>
                <w:szCs w:val="28"/>
              </w:rPr>
              <w:t>Контроль повітря виробничих приміщень біотехнологічних підприємств.</w:t>
            </w:r>
            <w:r w:rsidRPr="00B83739">
              <w:rPr>
                <w:rStyle w:val="FontStyle17"/>
                <w:sz w:val="28"/>
                <w:szCs w:val="28"/>
              </w:rPr>
              <w:t xml:space="preserve"> </w:t>
            </w:r>
            <w:r w:rsidRPr="00B83739">
              <w:rPr>
                <w:rFonts w:ascii="Times New Roman" w:eastAsia="Times New Roman" w:hAnsi="Times New Roman" w:cs="Times New Roman"/>
                <w:sz w:val="28"/>
                <w:szCs w:val="28"/>
              </w:rPr>
              <w:t>Технічне забезпечення біотехнологічних процесів.</w:t>
            </w:r>
            <w:r w:rsidRPr="00B83739">
              <w:rPr>
                <w:rFonts w:ascii="Times New Roman" w:hAnsi="Times New Roman" w:cs="Times New Roman"/>
                <w:sz w:val="28"/>
                <w:szCs w:val="28"/>
              </w:rPr>
              <w:t xml:space="preserve"> </w:t>
            </w:r>
            <w:r w:rsidRPr="00B83739">
              <w:rPr>
                <w:rFonts w:ascii="Times New Roman" w:eastAsia="Times New Roman" w:hAnsi="Times New Roman" w:cs="Times New Roman"/>
                <w:sz w:val="28"/>
                <w:szCs w:val="28"/>
              </w:rPr>
              <w:t>Контроль та управління біотехнологічними процесами.</w:t>
            </w:r>
            <w:r w:rsidRPr="00B83739">
              <w:rPr>
                <w:rFonts w:ascii="Times New Roman" w:hAnsi="Times New Roman" w:cs="Times New Roman"/>
                <w:sz w:val="28"/>
                <w:szCs w:val="28"/>
              </w:rPr>
              <w:t xml:space="preserve"> </w:t>
            </w:r>
            <w:r w:rsidRPr="00B83739">
              <w:rPr>
                <w:rStyle w:val="FontStyle13"/>
                <w:rFonts w:ascii="Times New Roman" w:eastAsia="Times New Roman" w:hAnsi="Times New Roman" w:cs="Times New Roman"/>
                <w:i w:val="0"/>
              </w:rPr>
              <w:t>Контроль якості води на біотехнологічних підприємствах.</w:t>
            </w:r>
            <w:r w:rsidRPr="00B83739">
              <w:rPr>
                <w:rStyle w:val="FontStyle13"/>
                <w:rFonts w:ascii="Times New Roman" w:hAnsi="Times New Roman" w:cs="Times New Roman"/>
              </w:rPr>
              <w:t xml:space="preserve">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pStyle w:val="Style2"/>
              <w:widowControl/>
              <w:spacing w:line="240" w:lineRule="auto"/>
              <w:ind w:firstLine="0"/>
              <w:jc w:val="both"/>
              <w:rPr>
                <w:sz w:val="28"/>
                <w:szCs w:val="28"/>
                <w:lang w:val="en-US"/>
              </w:rPr>
            </w:pPr>
          </w:p>
        </w:tc>
      </w:tr>
      <w:tr w:rsidR="00032230" w:rsidRPr="00B83739" w:rsidTr="00032230">
        <w:tc>
          <w:tcPr>
            <w:tcW w:w="14709" w:type="dxa"/>
            <w:gridSpan w:val="4"/>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center"/>
              <w:rPr>
                <w:rStyle w:val="longtext"/>
                <w:sz w:val="28"/>
                <w:szCs w:val="28"/>
                <w:lang w:val="uk-UA"/>
              </w:rPr>
            </w:pPr>
            <w:r w:rsidRPr="00B83739">
              <w:rPr>
                <w:rStyle w:val="longtext"/>
                <w:sz w:val="28"/>
                <w:szCs w:val="28"/>
                <w:lang w:val="uk-UA"/>
              </w:rPr>
              <w:t>Самостійна робота</w:t>
            </w: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1</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Технічне забезпечення біотехнологічних процесів.</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Style2"/>
              <w:widowControl/>
              <w:spacing w:line="240" w:lineRule="auto"/>
              <w:ind w:firstLine="0"/>
              <w:jc w:val="both"/>
              <w:rPr>
                <w:rStyle w:val="longtext"/>
                <w:sz w:val="28"/>
                <w:szCs w:val="28"/>
                <w:lang w:val="uk-UA"/>
              </w:rPr>
            </w:pPr>
            <w:r w:rsidRPr="00B83739">
              <w:rPr>
                <w:rStyle w:val="longtext"/>
                <w:sz w:val="28"/>
                <w:szCs w:val="28"/>
                <w:lang w:val="uk-UA"/>
              </w:rPr>
              <w:t xml:space="preserve">Характеристика сучасних методів висушування термолабільних біологічних препаратів. </w:t>
            </w:r>
            <w:proofErr w:type="spellStart"/>
            <w:r w:rsidRPr="00B83739">
              <w:rPr>
                <w:rStyle w:val="longtext"/>
                <w:sz w:val="28"/>
                <w:szCs w:val="28"/>
                <w:lang w:val="uk-UA"/>
              </w:rPr>
              <w:t>Конвекторний</w:t>
            </w:r>
            <w:proofErr w:type="spellEnd"/>
            <w:r w:rsidRPr="00B83739">
              <w:rPr>
                <w:rStyle w:val="longtext"/>
                <w:sz w:val="28"/>
                <w:szCs w:val="28"/>
                <w:lang w:val="uk-UA"/>
              </w:rPr>
              <w:t xml:space="preserve"> метод висушування біопрепаратів. Метод сушіння струмами високої частоти. Методи виділення і концентрації продуктів мікробного синтезу. Осадження. Центрифугування. Фільтрування. Екстракція. </w:t>
            </w:r>
            <w:proofErr w:type="spellStart"/>
            <w:r w:rsidRPr="00B83739">
              <w:rPr>
                <w:rStyle w:val="longtext"/>
                <w:sz w:val="28"/>
                <w:szCs w:val="28"/>
                <w:lang w:val="uk-UA"/>
              </w:rPr>
              <w:t>Йонообмін</w:t>
            </w:r>
            <w:proofErr w:type="spellEnd"/>
            <w:r w:rsidRPr="00B83739">
              <w:rPr>
                <w:rStyle w:val="longtext"/>
                <w:sz w:val="28"/>
                <w:szCs w:val="28"/>
                <w:lang w:val="uk-UA"/>
              </w:rPr>
              <w:t xml:space="preserve">. Кристалізація. Упарювання. Мембранні методи розподілу.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2.</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240" w:lineRule="auto"/>
              <w:jc w:val="both"/>
              <w:rPr>
                <w:rFonts w:ascii="Times New Roman" w:hAnsi="Times New Roman" w:cs="Times New Roman"/>
                <w:sz w:val="28"/>
                <w:szCs w:val="28"/>
              </w:rPr>
            </w:pPr>
            <w:r w:rsidRPr="00B83739">
              <w:rPr>
                <w:rFonts w:ascii="Times New Roman" w:hAnsi="Times New Roman" w:cs="Times New Roman"/>
                <w:sz w:val="28"/>
                <w:szCs w:val="28"/>
              </w:rPr>
              <w:t xml:space="preserve">Контроль та </w:t>
            </w:r>
            <w:r w:rsidRPr="00B83739">
              <w:rPr>
                <w:rFonts w:ascii="Times New Roman" w:hAnsi="Times New Roman" w:cs="Times New Roman"/>
                <w:sz w:val="28"/>
                <w:szCs w:val="28"/>
              </w:rPr>
              <w:lastRenderedPageBreak/>
              <w:t>управління біотехнологічними процесами</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Fonts w:ascii="Times New Roman" w:hAnsi="Times New Roman" w:cs="Times New Roman"/>
                <w:sz w:val="28"/>
                <w:szCs w:val="28"/>
              </w:rPr>
              <w:lastRenderedPageBreak/>
              <w:t xml:space="preserve">Технологічні фактори, що впливають на продуктивність </w:t>
            </w:r>
            <w:r w:rsidRPr="00B83739">
              <w:rPr>
                <w:rFonts w:ascii="Times New Roman" w:hAnsi="Times New Roman" w:cs="Times New Roman"/>
                <w:sz w:val="28"/>
                <w:szCs w:val="28"/>
              </w:rPr>
              <w:lastRenderedPageBreak/>
              <w:t>біотехнологічних процесів. Сукупність методів для контролю та управління біотехнологічними процесами. Моделювання та оптимізація процесів одержання цільових продуктів.  Критерії оцінки ефективності біотехнологічних процесів. Технологічні фактори, що впливають на продуктивність і економіку біотехнологічних процесів.</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lastRenderedPageBreak/>
              <w:t>www</w:t>
            </w:r>
            <w:proofErr w:type="gramEnd"/>
            <w:r w:rsidRPr="00B83739">
              <w:rPr>
                <w:rFonts w:ascii="Times New Roman" w:hAnsi="Times New Roman" w:cs="Times New Roman"/>
                <w:color w:val="000000"/>
                <w:sz w:val="28"/>
                <w:szCs w:val="28"/>
                <w:lang w:val="en-US"/>
              </w:rPr>
              <w:t xml:space="preserve">/ uadocs.exdat.com› </w:t>
            </w:r>
            <w:r w:rsidRPr="00B83739">
              <w:rPr>
                <w:rFonts w:ascii="Times New Roman" w:hAnsi="Times New Roman" w:cs="Times New Roman"/>
                <w:color w:val="000000"/>
                <w:sz w:val="28"/>
                <w:szCs w:val="28"/>
                <w:lang w:val="en-US"/>
              </w:rPr>
              <w:lastRenderedPageBreak/>
              <w:t>docs/index-29574.html.</w:t>
            </w: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lastRenderedPageBreak/>
              <w:t>3</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autoSpaceDE w:val="0"/>
              <w:autoSpaceDN w:val="0"/>
              <w:adjustRightInd w:val="0"/>
              <w:spacing w:after="0" w:line="240" w:lineRule="auto"/>
              <w:jc w:val="both"/>
              <w:rPr>
                <w:rFonts w:ascii="Times New Roman" w:hAnsi="Times New Roman" w:cs="Times New Roman"/>
                <w:sz w:val="28"/>
                <w:szCs w:val="28"/>
              </w:rPr>
            </w:pPr>
            <w:r w:rsidRPr="00B83739">
              <w:rPr>
                <w:rStyle w:val="a5"/>
                <w:rFonts w:ascii="Times New Roman" w:hAnsi="Times New Roman" w:cs="Times New Roman"/>
                <w:sz w:val="28"/>
                <w:szCs w:val="28"/>
              </w:rPr>
              <w:t>Поверхневий та глибинний способи культивування клітин мікроорганізмів.</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Style w:val="a5"/>
                <w:rFonts w:ascii="Times New Roman" w:eastAsia="Times New Roman" w:hAnsi="Times New Roman" w:cs="Times New Roman"/>
                <w:sz w:val="28"/>
                <w:szCs w:val="28"/>
              </w:rPr>
              <w:t>Поверхневий та глибинний способи культивування клітин мікроорганізмів.</w:t>
            </w:r>
            <w:r w:rsidRPr="00B83739">
              <w:rPr>
                <w:rStyle w:val="a5"/>
                <w:rFonts w:ascii="Times New Roman" w:hAnsi="Times New Roman" w:cs="Times New Roman"/>
                <w:sz w:val="28"/>
                <w:szCs w:val="28"/>
              </w:rPr>
              <w:t xml:space="preserve"> </w:t>
            </w:r>
            <w:r w:rsidRPr="00B83739">
              <w:rPr>
                <w:rStyle w:val="FontStyle17"/>
                <w:rFonts w:eastAsia="Times New Roman"/>
                <w:sz w:val="28"/>
                <w:szCs w:val="28"/>
              </w:rPr>
              <w:t>Культивування аеробних мікроорганізмів.</w:t>
            </w:r>
            <w:r w:rsidRPr="00B83739">
              <w:rPr>
                <w:rStyle w:val="FontStyle17"/>
                <w:sz w:val="28"/>
                <w:szCs w:val="28"/>
              </w:rPr>
              <w:t xml:space="preserve"> </w:t>
            </w:r>
            <w:r w:rsidRPr="00B83739">
              <w:rPr>
                <w:rStyle w:val="FontStyle17"/>
                <w:rFonts w:eastAsia="Times New Roman"/>
                <w:sz w:val="28"/>
                <w:szCs w:val="28"/>
              </w:rPr>
              <w:t>Культивування анаеробних мікроорганізмів.</w:t>
            </w:r>
            <w:r w:rsidRPr="00B83739">
              <w:rPr>
                <w:rStyle w:val="FontStyle17"/>
                <w:sz w:val="28"/>
                <w:szCs w:val="28"/>
              </w:rPr>
              <w:t xml:space="preserve"> </w:t>
            </w:r>
            <w:r w:rsidRPr="00B83739">
              <w:rPr>
                <w:rStyle w:val="FontStyle17"/>
                <w:rFonts w:eastAsia="Times New Roman"/>
                <w:sz w:val="28"/>
                <w:szCs w:val="28"/>
              </w:rPr>
              <w:t>Ріст мікроорганізмів у періодичній (статичній) культурі.</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83739">
              <w:rPr>
                <w:rFonts w:ascii="Times New Roman" w:hAnsi="Times New Roman" w:cs="Times New Roman"/>
                <w:color w:val="000000"/>
                <w:sz w:val="28"/>
                <w:szCs w:val="28"/>
                <w:lang w:val="en-US"/>
              </w:rPr>
              <w:t>www</w:t>
            </w:r>
            <w:r w:rsidRPr="00B83739">
              <w:rPr>
                <w:rFonts w:ascii="Times New Roman" w:hAnsi="Times New Roman" w:cs="Times New Roman"/>
                <w:color w:val="000000"/>
                <w:sz w:val="28"/>
                <w:szCs w:val="28"/>
              </w:rPr>
              <w:t>/</w:t>
            </w:r>
            <w:r w:rsidRPr="00B83739">
              <w:rPr>
                <w:rFonts w:ascii="Times New Roman" w:hAnsi="Times New Roman" w:cs="Times New Roman"/>
                <w:sz w:val="28"/>
                <w:szCs w:val="28"/>
              </w:rPr>
              <w:t xml:space="preserve"> </w:t>
            </w:r>
            <w:r w:rsidRPr="00B83739">
              <w:rPr>
                <w:rFonts w:ascii="Times New Roman" w:hAnsi="Times New Roman" w:cs="Times New Roman"/>
                <w:color w:val="000000"/>
                <w:sz w:val="28"/>
                <w:szCs w:val="28"/>
                <w:lang w:val="en-US"/>
              </w:rPr>
              <w:t>space</w:t>
            </w:r>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nuft</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edu</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ua</w:t>
            </w:r>
            <w:proofErr w:type="spellEnd"/>
            <w:r w:rsidRPr="00B83739">
              <w:rPr>
                <w:rFonts w:ascii="Times New Roman" w:hAnsi="Times New Roman" w:cs="Times New Roman"/>
                <w:color w:val="000000"/>
                <w:sz w:val="28"/>
                <w:szCs w:val="28"/>
                <w:lang w:val="en-US"/>
              </w:rPr>
              <w:t xml:space="preserve"> NUFTIR</w:t>
            </w:r>
            <w:r w:rsidRPr="00B83739">
              <w:rPr>
                <w:rFonts w:ascii="Times New Roman" w:hAnsi="Times New Roman" w:cs="Times New Roman"/>
                <w:color w:val="000000"/>
                <w:sz w:val="28"/>
                <w:szCs w:val="28"/>
              </w:rPr>
              <w:t xml:space="preserve">: </w:t>
            </w:r>
            <w:r w:rsidRPr="00B83739">
              <w:rPr>
                <w:rFonts w:ascii="Times New Roman" w:hAnsi="Times New Roman" w:cs="Times New Roman"/>
                <w:color w:val="000000"/>
                <w:sz w:val="28"/>
                <w:szCs w:val="28"/>
                <w:lang w:val="en-US"/>
              </w:rPr>
              <w:t>handle</w:t>
            </w:r>
            <w:r w:rsidRPr="00B83739">
              <w:rPr>
                <w:rFonts w:ascii="Times New Roman" w:hAnsi="Times New Roman" w:cs="Times New Roman"/>
                <w:color w:val="000000"/>
                <w:sz w:val="28"/>
                <w:szCs w:val="28"/>
              </w:rPr>
              <w:t>/123456789/582/</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sz w:val="28"/>
                <w:szCs w:val="28"/>
              </w:rPr>
            </w:pPr>
            <w:r w:rsidRPr="00B83739">
              <w:rPr>
                <w:rFonts w:ascii="Times New Roman" w:eastAsia="Times New Roman" w:hAnsi="Times New Roman" w:cs="Times New Roman"/>
                <w:b/>
                <w:sz w:val="28"/>
                <w:szCs w:val="28"/>
              </w:rPr>
              <w:t>4</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rPr>
            </w:pPr>
            <w:r w:rsidRPr="00B83739">
              <w:rPr>
                <w:sz w:val="28"/>
                <w:szCs w:val="28"/>
                <w:lang w:val="uk-UA"/>
              </w:rPr>
              <w:t>Культивування рослинних клітин</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a5"/>
                <w:rFonts w:ascii="Times New Roman" w:eastAsia="Times New Roman" w:hAnsi="Times New Roman" w:cs="Times New Roman"/>
                <w:b w:val="0"/>
                <w:sz w:val="28"/>
                <w:szCs w:val="28"/>
              </w:rPr>
            </w:pPr>
            <w:r w:rsidRPr="00B83739">
              <w:rPr>
                <w:rFonts w:ascii="Times New Roman" w:hAnsi="Times New Roman" w:cs="Times New Roman"/>
                <w:sz w:val="28"/>
                <w:szCs w:val="28"/>
              </w:rPr>
              <w:t>Суспензійні культивування. Культивування окремих клітин. Протопласти рослинних клітин. Способи виділення рослинних протопластів. Культивування рослинних протопластів.</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roofErr w:type="spellStart"/>
            <w:r w:rsidRPr="00FD0250">
              <w:rPr>
                <w:rFonts w:ascii="Times New Roman" w:hAnsi="Times New Roman" w:cs="Times New Roman"/>
                <w:color w:val="000000"/>
                <w:sz w:val="28"/>
                <w:szCs w:val="28"/>
                <w:lang w:val="de-DE"/>
              </w:rPr>
              <w:t>www</w:t>
            </w:r>
            <w:proofErr w:type="spellEnd"/>
            <w:r w:rsidRPr="00FD0250">
              <w:rPr>
                <w:rFonts w:ascii="Times New Roman" w:hAnsi="Times New Roman" w:cs="Times New Roman"/>
                <w:color w:val="000000"/>
                <w:sz w:val="28"/>
                <w:szCs w:val="28"/>
                <w:lang w:val="de-DE"/>
              </w:rPr>
              <w:t>/ mirknig.com›2012/05/19 /</w:t>
            </w:r>
            <w:proofErr w:type="spellStart"/>
            <w:r w:rsidRPr="00FD0250">
              <w:rPr>
                <w:rFonts w:ascii="Times New Roman" w:hAnsi="Times New Roman" w:cs="Times New Roman"/>
                <w:color w:val="000000"/>
                <w:sz w:val="28"/>
                <w:szCs w:val="28"/>
                <w:lang w:val="de-DE"/>
              </w:rPr>
              <w:t>obschaya-biotehnologiya</w:t>
            </w:r>
            <w:proofErr w:type="spellEnd"/>
            <w:r w:rsidRPr="00FD0250">
              <w:rPr>
                <w:rFonts w:ascii="Times New Roman" w:hAnsi="Times New Roman" w:cs="Times New Roman"/>
                <w:color w:val="000000"/>
                <w:sz w:val="28"/>
                <w:szCs w:val="28"/>
                <w:lang w:val="de-DE"/>
              </w:rPr>
              <w:t>.</w:t>
            </w:r>
          </w:p>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sz w:val="28"/>
                <w:szCs w:val="28"/>
              </w:rPr>
            </w:pPr>
            <w:r w:rsidRPr="00B83739">
              <w:rPr>
                <w:rFonts w:ascii="Times New Roman" w:eastAsia="Times New Roman" w:hAnsi="Times New Roman" w:cs="Times New Roman"/>
                <w:b/>
                <w:bCs/>
                <w:color w:val="000000"/>
                <w:sz w:val="28"/>
                <w:szCs w:val="28"/>
              </w:rPr>
              <w:t>5</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rPr>
            </w:pPr>
            <w:r w:rsidRPr="00B83739">
              <w:rPr>
                <w:sz w:val="28"/>
                <w:szCs w:val="28"/>
                <w:lang w:val="uk-UA"/>
              </w:rPr>
              <w:t>Культивування тваринних клітин</w:t>
            </w:r>
            <w:r w:rsidRPr="00B83739">
              <w:rPr>
                <w:b/>
                <w:sz w:val="28"/>
                <w:szCs w:val="28"/>
                <w:lang w:val="uk-UA"/>
              </w:rPr>
              <w:t xml:space="preserve">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proofErr w:type="spellStart"/>
            <w:r w:rsidRPr="00B83739">
              <w:rPr>
                <w:rFonts w:ascii="Times New Roman" w:hAnsi="Times New Roman" w:cs="Times New Roman"/>
                <w:sz w:val="28"/>
                <w:szCs w:val="28"/>
              </w:rPr>
              <w:t>Моношарове</w:t>
            </w:r>
            <w:proofErr w:type="spellEnd"/>
            <w:r w:rsidRPr="00B83739">
              <w:rPr>
                <w:rFonts w:ascii="Times New Roman" w:hAnsi="Times New Roman" w:cs="Times New Roman"/>
                <w:sz w:val="28"/>
                <w:szCs w:val="28"/>
              </w:rPr>
              <w:t xml:space="preserve"> культивування на </w:t>
            </w:r>
            <w:proofErr w:type="spellStart"/>
            <w:r w:rsidRPr="00B83739">
              <w:rPr>
                <w:rFonts w:ascii="Times New Roman" w:hAnsi="Times New Roman" w:cs="Times New Roman"/>
                <w:sz w:val="28"/>
                <w:szCs w:val="28"/>
              </w:rPr>
              <w:t>мікроносіях</w:t>
            </w:r>
            <w:proofErr w:type="spellEnd"/>
            <w:r w:rsidRPr="00B83739">
              <w:rPr>
                <w:rFonts w:ascii="Times New Roman" w:hAnsi="Times New Roman" w:cs="Times New Roman"/>
                <w:sz w:val="28"/>
                <w:szCs w:val="28"/>
              </w:rPr>
              <w:t xml:space="preserve">. </w:t>
            </w:r>
            <w:r w:rsidRPr="00B83739">
              <w:rPr>
                <w:rStyle w:val="longtext"/>
                <w:rFonts w:ascii="Times New Roman" w:hAnsi="Times New Roman" w:cs="Times New Roman"/>
                <w:sz w:val="28"/>
                <w:szCs w:val="28"/>
              </w:rPr>
              <w:t>Синхронізація клітин. Культивування клітин і тканин безхребетних.</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6</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sz w:val="28"/>
                <w:szCs w:val="28"/>
                <w:lang w:val="uk-UA"/>
              </w:rPr>
            </w:pPr>
            <w:r w:rsidRPr="00B83739">
              <w:rPr>
                <w:rStyle w:val="longtext"/>
                <w:sz w:val="28"/>
                <w:szCs w:val="28"/>
                <w:lang w:val="uk-UA"/>
              </w:rPr>
              <w:t>Технологічні процеси виділення, очищення та сушки продуктів біосинтезу</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Style w:val="longtext"/>
                <w:rFonts w:ascii="Times New Roman" w:hAnsi="Times New Roman" w:cs="Times New Roman"/>
                <w:sz w:val="28"/>
                <w:szCs w:val="28"/>
              </w:rPr>
              <w:t xml:space="preserve">Фізичні умови </w:t>
            </w:r>
            <w:proofErr w:type="spellStart"/>
            <w:r w:rsidRPr="00B83739">
              <w:rPr>
                <w:rStyle w:val="longtext"/>
                <w:rFonts w:ascii="Times New Roman" w:hAnsi="Times New Roman" w:cs="Times New Roman"/>
                <w:sz w:val="28"/>
                <w:szCs w:val="28"/>
              </w:rPr>
              <w:t>мікрофільтрація</w:t>
            </w:r>
            <w:proofErr w:type="spellEnd"/>
            <w:r w:rsidRPr="00B83739">
              <w:rPr>
                <w:rStyle w:val="longtext"/>
                <w:rFonts w:ascii="Times New Roman" w:hAnsi="Times New Roman" w:cs="Times New Roman"/>
                <w:sz w:val="28"/>
                <w:szCs w:val="28"/>
              </w:rPr>
              <w:t xml:space="preserve">. Концентраційна поляризація. Висушування. Стійкість термолабільних препаратів біологічного походження до факторів висушування. Характеристика сучасних методів висушування термолабільних біологічних препаратів. </w:t>
            </w:r>
            <w:proofErr w:type="spellStart"/>
            <w:r w:rsidRPr="00B83739">
              <w:rPr>
                <w:rStyle w:val="longtext"/>
                <w:rFonts w:ascii="Times New Roman" w:hAnsi="Times New Roman" w:cs="Times New Roman"/>
                <w:sz w:val="28"/>
                <w:szCs w:val="28"/>
              </w:rPr>
              <w:t>Конвекторний</w:t>
            </w:r>
            <w:proofErr w:type="spellEnd"/>
            <w:r w:rsidRPr="00B83739">
              <w:rPr>
                <w:rStyle w:val="longtext"/>
                <w:rFonts w:ascii="Times New Roman" w:hAnsi="Times New Roman" w:cs="Times New Roman"/>
                <w:sz w:val="28"/>
                <w:szCs w:val="28"/>
              </w:rPr>
              <w:t xml:space="preserve"> метод висушування біопрепаратів. Метод сушіння струмами високої частоти.</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7-8</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r w:rsidRPr="00B83739">
              <w:rPr>
                <w:rStyle w:val="longtext"/>
                <w:sz w:val="28"/>
                <w:szCs w:val="28"/>
                <w:lang w:val="uk-UA"/>
              </w:rPr>
              <w:t xml:space="preserve">Технологічні процеси виділення, очищення та сушки </w:t>
            </w:r>
            <w:r w:rsidRPr="00B83739">
              <w:rPr>
                <w:rStyle w:val="longtext"/>
                <w:sz w:val="28"/>
                <w:szCs w:val="28"/>
                <w:lang w:val="uk-UA"/>
              </w:rPr>
              <w:lastRenderedPageBreak/>
              <w:t xml:space="preserve">продуктів біосинтезу.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Style w:val="longtext"/>
                <w:rFonts w:ascii="Times New Roman" w:hAnsi="Times New Roman" w:cs="Times New Roman"/>
                <w:sz w:val="28"/>
                <w:szCs w:val="28"/>
              </w:rPr>
              <w:lastRenderedPageBreak/>
              <w:t xml:space="preserve">Висушування. Стійкість термолабільних препаратів біологічного походження до факторів висушування. Характеристика сучасних методів висушування </w:t>
            </w:r>
            <w:r w:rsidRPr="00B83739">
              <w:rPr>
                <w:rStyle w:val="longtext"/>
                <w:rFonts w:ascii="Times New Roman" w:hAnsi="Times New Roman" w:cs="Times New Roman"/>
                <w:sz w:val="28"/>
                <w:szCs w:val="28"/>
              </w:rPr>
              <w:lastRenderedPageBreak/>
              <w:t xml:space="preserve">термолабільних біологічних препаратів. </w:t>
            </w:r>
            <w:proofErr w:type="spellStart"/>
            <w:r w:rsidRPr="00B83739">
              <w:rPr>
                <w:rStyle w:val="longtext"/>
                <w:rFonts w:ascii="Times New Roman" w:hAnsi="Times New Roman" w:cs="Times New Roman"/>
                <w:sz w:val="28"/>
                <w:szCs w:val="28"/>
              </w:rPr>
              <w:t>Конвекторний</w:t>
            </w:r>
            <w:proofErr w:type="spellEnd"/>
            <w:r w:rsidRPr="00B83739">
              <w:rPr>
                <w:rStyle w:val="longtext"/>
                <w:rFonts w:ascii="Times New Roman" w:hAnsi="Times New Roman" w:cs="Times New Roman"/>
                <w:sz w:val="28"/>
                <w:szCs w:val="28"/>
              </w:rPr>
              <w:t xml:space="preserve"> метод висушування біопрепаратів. Метод сушіння струмами високої частоти.</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lastRenderedPageBreak/>
              <w:t>www</w:t>
            </w:r>
            <w:proofErr w:type="gramEnd"/>
            <w:r w:rsidRPr="00B83739">
              <w:rPr>
                <w:rFonts w:ascii="Times New Roman" w:hAnsi="Times New Roman" w:cs="Times New Roman"/>
                <w:color w:val="000000"/>
                <w:sz w:val="28"/>
                <w:szCs w:val="28"/>
                <w:lang w:val="en-US"/>
              </w:rPr>
              <w:t>/ uadocs.exdat.com› docs/index-29574.html.</w:t>
            </w: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lastRenderedPageBreak/>
              <w:t>9</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t>Мікробіологічне</w:t>
            </w:r>
            <w:proofErr w:type="spellEnd"/>
            <w:r w:rsidRPr="00B83739">
              <w:rPr>
                <w:sz w:val="28"/>
                <w:szCs w:val="28"/>
              </w:rPr>
              <w:t xml:space="preserve"> </w:t>
            </w:r>
            <w:proofErr w:type="spellStart"/>
            <w:r w:rsidRPr="00B83739">
              <w:rPr>
                <w:sz w:val="28"/>
                <w:szCs w:val="28"/>
              </w:rPr>
              <w:t>виробництво</w:t>
            </w:r>
            <w:proofErr w:type="spellEnd"/>
            <w:r w:rsidRPr="00B83739">
              <w:rPr>
                <w:sz w:val="28"/>
                <w:szCs w:val="28"/>
              </w:rPr>
              <w:t xml:space="preserve"> </w:t>
            </w:r>
            <w:proofErr w:type="spellStart"/>
            <w:r w:rsidRPr="00B83739">
              <w:rPr>
                <w:sz w:val="28"/>
                <w:szCs w:val="28"/>
              </w:rPr>
              <w:t>ферментних</w:t>
            </w:r>
            <w:proofErr w:type="spellEnd"/>
            <w:r w:rsidRPr="00B83739">
              <w:rPr>
                <w:sz w:val="28"/>
                <w:szCs w:val="28"/>
              </w:rPr>
              <w:t xml:space="preserve"> </w:t>
            </w:r>
            <w:proofErr w:type="spellStart"/>
            <w:r w:rsidRPr="00B83739">
              <w:rPr>
                <w:sz w:val="28"/>
                <w:szCs w:val="28"/>
              </w:rPr>
              <w:t>препараті</w:t>
            </w:r>
            <w:proofErr w:type="gramStart"/>
            <w:r w:rsidRPr="00B83739">
              <w:rPr>
                <w:sz w:val="28"/>
                <w:szCs w:val="28"/>
              </w:rPr>
              <w:t>в</w:t>
            </w:r>
            <w:proofErr w:type="spellEnd"/>
            <w:proofErr w:type="gramEnd"/>
            <w:r w:rsidRPr="00B83739">
              <w:rPr>
                <w:sz w:val="28"/>
                <w:szCs w:val="28"/>
              </w:rPr>
              <w:t>.</w:t>
            </w:r>
            <w:r w:rsidRPr="00B83739">
              <w:rPr>
                <w:sz w:val="28"/>
                <w:szCs w:val="28"/>
                <w:lang w:val="uk-UA"/>
              </w:rPr>
              <w:t xml:space="preserve">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Fonts w:ascii="Times New Roman" w:hAnsi="Times New Roman" w:cs="Times New Roman"/>
                <w:sz w:val="28"/>
                <w:szCs w:val="28"/>
              </w:rPr>
              <w:t>Поверхневий метод культивування продуцентів ферментів. Промислова технологія поверхневого методу культивування продуцентів ферментів. Недоліком та переваги поверхневого методу культивування продуцентів ферментів</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83739">
              <w:rPr>
                <w:rFonts w:ascii="Times New Roman" w:hAnsi="Times New Roman" w:cs="Times New Roman"/>
                <w:color w:val="000000"/>
                <w:sz w:val="28"/>
                <w:szCs w:val="28"/>
                <w:lang w:val="en-US"/>
              </w:rPr>
              <w:t>www</w:t>
            </w:r>
            <w:r w:rsidRPr="00B83739">
              <w:rPr>
                <w:rFonts w:ascii="Times New Roman" w:hAnsi="Times New Roman" w:cs="Times New Roman"/>
                <w:color w:val="000000"/>
                <w:sz w:val="28"/>
                <w:szCs w:val="28"/>
              </w:rPr>
              <w:t>/</w:t>
            </w:r>
            <w:r w:rsidRPr="00B83739">
              <w:rPr>
                <w:rFonts w:ascii="Times New Roman" w:hAnsi="Times New Roman" w:cs="Times New Roman"/>
                <w:sz w:val="28"/>
                <w:szCs w:val="28"/>
              </w:rPr>
              <w:t xml:space="preserve"> </w:t>
            </w:r>
            <w:r w:rsidRPr="00B83739">
              <w:rPr>
                <w:rFonts w:ascii="Times New Roman" w:hAnsi="Times New Roman" w:cs="Times New Roman"/>
                <w:color w:val="000000"/>
                <w:sz w:val="28"/>
                <w:szCs w:val="28"/>
                <w:lang w:val="en-US"/>
              </w:rPr>
              <w:t>space</w:t>
            </w:r>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nuft</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edu</w:t>
            </w:r>
            <w:proofErr w:type="spellEnd"/>
            <w:r w:rsidRPr="00B83739">
              <w:rPr>
                <w:rFonts w:ascii="Times New Roman" w:hAnsi="Times New Roman" w:cs="Times New Roman"/>
                <w:color w:val="000000"/>
                <w:sz w:val="28"/>
                <w:szCs w:val="28"/>
              </w:rPr>
              <w:t>.</w:t>
            </w:r>
            <w:proofErr w:type="spellStart"/>
            <w:r w:rsidRPr="00B83739">
              <w:rPr>
                <w:rFonts w:ascii="Times New Roman" w:hAnsi="Times New Roman" w:cs="Times New Roman"/>
                <w:color w:val="000000"/>
                <w:sz w:val="28"/>
                <w:szCs w:val="28"/>
                <w:lang w:val="en-US"/>
              </w:rPr>
              <w:t>ua</w:t>
            </w:r>
            <w:proofErr w:type="spellEnd"/>
            <w:r w:rsidRPr="00B83739">
              <w:rPr>
                <w:rFonts w:ascii="Times New Roman" w:hAnsi="Times New Roman" w:cs="Times New Roman"/>
                <w:color w:val="000000"/>
                <w:sz w:val="28"/>
                <w:szCs w:val="28"/>
                <w:lang w:val="en-US"/>
              </w:rPr>
              <w:t xml:space="preserve"> NUFTIR</w:t>
            </w:r>
            <w:r w:rsidRPr="00B83739">
              <w:rPr>
                <w:rFonts w:ascii="Times New Roman" w:hAnsi="Times New Roman" w:cs="Times New Roman"/>
                <w:color w:val="000000"/>
                <w:sz w:val="28"/>
                <w:szCs w:val="28"/>
              </w:rPr>
              <w:t xml:space="preserve">: </w:t>
            </w:r>
            <w:r w:rsidRPr="00B83739">
              <w:rPr>
                <w:rFonts w:ascii="Times New Roman" w:hAnsi="Times New Roman" w:cs="Times New Roman"/>
                <w:color w:val="000000"/>
                <w:sz w:val="28"/>
                <w:szCs w:val="28"/>
                <w:lang w:val="en-US"/>
              </w:rPr>
              <w:t>handle</w:t>
            </w:r>
            <w:r w:rsidRPr="00B83739">
              <w:rPr>
                <w:rFonts w:ascii="Times New Roman" w:hAnsi="Times New Roman" w:cs="Times New Roman"/>
                <w:color w:val="000000"/>
                <w:sz w:val="28"/>
                <w:szCs w:val="28"/>
              </w:rPr>
              <w:t>/123456789/582/</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10</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sz w:val="28"/>
                <w:szCs w:val="28"/>
                <w:lang w:val="uk-UA"/>
              </w:rPr>
            </w:pPr>
            <w:proofErr w:type="spellStart"/>
            <w:r w:rsidRPr="00B83739">
              <w:rPr>
                <w:sz w:val="28"/>
                <w:szCs w:val="28"/>
              </w:rPr>
              <w:t>Виробництво</w:t>
            </w:r>
            <w:proofErr w:type="spellEnd"/>
            <w:r w:rsidRPr="00B83739">
              <w:rPr>
                <w:sz w:val="28"/>
                <w:szCs w:val="28"/>
              </w:rPr>
              <w:t xml:space="preserve"> </w:t>
            </w:r>
            <w:proofErr w:type="spellStart"/>
            <w:r w:rsidRPr="00B83739">
              <w:rPr>
                <w:sz w:val="28"/>
                <w:szCs w:val="28"/>
              </w:rPr>
              <w:t>білка</w:t>
            </w:r>
            <w:proofErr w:type="spellEnd"/>
            <w:r w:rsidRPr="00B83739">
              <w:rPr>
                <w:sz w:val="28"/>
                <w:szCs w:val="28"/>
              </w:rPr>
              <w:t xml:space="preserve"> </w:t>
            </w:r>
            <w:proofErr w:type="spellStart"/>
            <w:r w:rsidRPr="00B83739">
              <w:rPr>
                <w:sz w:val="28"/>
                <w:szCs w:val="28"/>
              </w:rPr>
              <w:t>одноклітинних</w:t>
            </w:r>
            <w:proofErr w:type="spellEnd"/>
            <w:r w:rsidRPr="00B83739">
              <w:rPr>
                <w:sz w:val="28"/>
                <w:szCs w:val="28"/>
              </w:rPr>
              <w:t>.</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pStyle w:val="a4"/>
              <w:tabs>
                <w:tab w:val="left" w:pos="540"/>
              </w:tabs>
              <w:spacing w:before="0" w:beforeAutospacing="0" w:after="0" w:afterAutospacing="0" w:line="276" w:lineRule="auto"/>
              <w:jc w:val="both"/>
              <w:rPr>
                <w:rStyle w:val="longtext"/>
                <w:sz w:val="28"/>
                <w:szCs w:val="28"/>
              </w:rPr>
            </w:pPr>
            <w:r w:rsidRPr="00B83739">
              <w:rPr>
                <w:sz w:val="28"/>
                <w:szCs w:val="28"/>
              </w:rPr>
              <w:t xml:space="preserve">Отримання біомаси мікроорганізмів як джерело білка. Виробництво хлібопекарських дріжджів та їх експертиза. Промислове виробництво хлібопекарських дріжджів. Сучасний стан харчової біотехнології. Застосування харчових добавок та інгредієнтів, отриманих біотехнологічним шляхом. Мікроорганізми, що використовуються в харчовій промисловості. Їстівні водорості. </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roofErr w:type="spellStart"/>
            <w:r w:rsidRPr="00FD0250">
              <w:rPr>
                <w:rFonts w:ascii="Times New Roman" w:hAnsi="Times New Roman" w:cs="Times New Roman"/>
                <w:color w:val="000000"/>
                <w:sz w:val="28"/>
                <w:szCs w:val="28"/>
                <w:lang w:val="de-DE"/>
              </w:rPr>
              <w:t>www</w:t>
            </w:r>
            <w:proofErr w:type="spellEnd"/>
            <w:r w:rsidRPr="00FD0250">
              <w:rPr>
                <w:rFonts w:ascii="Times New Roman" w:hAnsi="Times New Roman" w:cs="Times New Roman"/>
                <w:color w:val="000000"/>
                <w:sz w:val="28"/>
                <w:szCs w:val="28"/>
                <w:lang w:val="de-DE"/>
              </w:rPr>
              <w:t>/ mirknig.com›2012/05/19 /</w:t>
            </w:r>
            <w:proofErr w:type="spellStart"/>
            <w:r w:rsidRPr="00FD0250">
              <w:rPr>
                <w:rFonts w:ascii="Times New Roman" w:hAnsi="Times New Roman" w:cs="Times New Roman"/>
                <w:color w:val="000000"/>
                <w:sz w:val="28"/>
                <w:szCs w:val="28"/>
                <w:lang w:val="de-DE"/>
              </w:rPr>
              <w:t>obschaya-biotehnologiya</w:t>
            </w:r>
            <w:proofErr w:type="spellEnd"/>
            <w:r w:rsidRPr="00FD0250">
              <w:rPr>
                <w:rFonts w:ascii="Times New Roman" w:hAnsi="Times New Roman" w:cs="Times New Roman"/>
                <w:color w:val="000000"/>
                <w:sz w:val="28"/>
                <w:szCs w:val="28"/>
                <w:lang w:val="de-DE"/>
              </w:rPr>
              <w:t>.</w:t>
            </w:r>
          </w:p>
          <w:p w:rsidR="00032230" w:rsidRPr="00FD0250"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de-DE"/>
              </w:rPr>
            </w:pPr>
          </w:p>
        </w:tc>
      </w:tr>
      <w:tr w:rsidR="00032230" w:rsidRPr="00B83739" w:rsidTr="00032230">
        <w:tc>
          <w:tcPr>
            <w:tcW w:w="0" w:type="auto"/>
            <w:tcBorders>
              <w:top w:val="single" w:sz="4" w:space="0" w:color="000000"/>
              <w:left w:val="single" w:sz="4" w:space="0" w:color="000000"/>
              <w:bottom w:val="single" w:sz="4" w:space="0" w:color="000000"/>
              <w:right w:val="single" w:sz="4" w:space="0" w:color="000000"/>
            </w:tcBorders>
            <w:hideMark/>
          </w:tcPr>
          <w:p w:rsidR="00032230" w:rsidRPr="00B83739" w:rsidRDefault="00032230">
            <w:pPr>
              <w:spacing w:after="0" w:line="0" w:lineRule="atLeast"/>
              <w:jc w:val="center"/>
              <w:rPr>
                <w:rFonts w:ascii="Times New Roman" w:eastAsia="Times New Roman" w:hAnsi="Times New Roman" w:cs="Times New Roman"/>
                <w:b/>
                <w:bCs/>
                <w:color w:val="000000"/>
                <w:sz w:val="28"/>
                <w:szCs w:val="28"/>
              </w:rPr>
            </w:pPr>
            <w:r w:rsidRPr="00B83739">
              <w:rPr>
                <w:rFonts w:ascii="Times New Roman" w:eastAsia="Times New Roman" w:hAnsi="Times New Roman" w:cs="Times New Roman"/>
                <w:b/>
                <w:bCs/>
                <w:color w:val="000000"/>
                <w:sz w:val="28"/>
                <w:szCs w:val="28"/>
              </w:rPr>
              <w:t>11</w:t>
            </w:r>
          </w:p>
        </w:tc>
        <w:tc>
          <w:tcPr>
            <w:tcW w:w="2590" w:type="dxa"/>
            <w:tcBorders>
              <w:top w:val="single" w:sz="4" w:space="0" w:color="000000"/>
              <w:left w:val="single" w:sz="4" w:space="0" w:color="000000"/>
              <w:bottom w:val="single" w:sz="4" w:space="0" w:color="000000"/>
              <w:right w:val="single" w:sz="4" w:space="0" w:color="000000"/>
            </w:tcBorders>
            <w:hideMark/>
          </w:tcPr>
          <w:p w:rsidR="00032230" w:rsidRPr="00B83739" w:rsidRDefault="00032230">
            <w:pPr>
              <w:pStyle w:val="Style2"/>
              <w:widowControl/>
              <w:spacing w:line="240" w:lineRule="auto"/>
              <w:ind w:firstLine="0"/>
              <w:jc w:val="both"/>
              <w:rPr>
                <w:rStyle w:val="longtext"/>
                <w:i/>
                <w:sz w:val="28"/>
                <w:szCs w:val="28"/>
                <w:lang w:val="uk-UA"/>
              </w:rPr>
            </w:pPr>
            <w:r w:rsidRPr="00B83739">
              <w:rPr>
                <w:rStyle w:val="FontStyle13"/>
                <w:rFonts w:ascii="Times New Roman" w:hAnsi="Times New Roman"/>
                <w:i w:val="0"/>
                <w:lang w:val="uk-UA"/>
              </w:rPr>
              <w:t>Оптимізація кул</w:t>
            </w:r>
            <w:r w:rsidR="00B83739">
              <w:rPr>
                <w:rStyle w:val="FontStyle13"/>
                <w:rFonts w:ascii="Times New Roman" w:hAnsi="Times New Roman"/>
                <w:i w:val="0"/>
                <w:lang w:val="uk-UA"/>
              </w:rPr>
              <w:t xml:space="preserve">ьтивування промислових штамів </w:t>
            </w:r>
          </w:p>
        </w:tc>
        <w:tc>
          <w:tcPr>
            <w:tcW w:w="7517" w:type="dxa"/>
            <w:tcBorders>
              <w:top w:val="single" w:sz="4" w:space="0" w:color="000000"/>
              <w:left w:val="single" w:sz="4" w:space="0" w:color="000000"/>
              <w:bottom w:val="single" w:sz="4" w:space="0" w:color="000000"/>
              <w:right w:val="single" w:sz="4" w:space="0" w:color="auto"/>
            </w:tcBorders>
            <w:hideMark/>
          </w:tcPr>
          <w:p w:rsidR="00032230" w:rsidRPr="00B83739" w:rsidRDefault="00032230">
            <w:pPr>
              <w:spacing w:after="0" w:line="240" w:lineRule="auto"/>
              <w:jc w:val="both"/>
              <w:rPr>
                <w:rStyle w:val="longtext"/>
                <w:rFonts w:ascii="Times New Roman" w:hAnsi="Times New Roman" w:cs="Times New Roman"/>
                <w:sz w:val="28"/>
                <w:szCs w:val="28"/>
              </w:rPr>
            </w:pPr>
            <w:r w:rsidRPr="00B83739">
              <w:rPr>
                <w:rStyle w:val="FontStyle17"/>
                <w:rFonts w:eastAsia="Times New Roman"/>
                <w:sz w:val="28"/>
                <w:szCs w:val="28"/>
              </w:rPr>
              <w:t>Одержання чистих культур мікроорганізмів</w:t>
            </w:r>
            <w:r w:rsidRPr="00B83739">
              <w:rPr>
                <w:rStyle w:val="FontStyle17"/>
                <w:sz w:val="28"/>
                <w:szCs w:val="28"/>
              </w:rPr>
              <w:t xml:space="preserve">. </w:t>
            </w:r>
            <w:r w:rsidRPr="00B83739">
              <w:rPr>
                <w:rStyle w:val="FontStyle17"/>
                <w:rFonts w:eastAsia="Times New Roman"/>
                <w:sz w:val="28"/>
                <w:szCs w:val="28"/>
              </w:rPr>
              <w:t>Визначення числа клітин мікроорганізмів висівом на поживне середовище.</w:t>
            </w:r>
            <w:r w:rsidRPr="00B83739">
              <w:rPr>
                <w:rStyle w:val="FontStyle17"/>
                <w:sz w:val="28"/>
                <w:szCs w:val="28"/>
              </w:rPr>
              <w:t xml:space="preserve"> </w:t>
            </w:r>
            <w:r w:rsidRPr="00B83739">
              <w:rPr>
                <w:rStyle w:val="FontStyle17"/>
                <w:rFonts w:eastAsia="Times New Roman"/>
                <w:sz w:val="28"/>
                <w:szCs w:val="28"/>
              </w:rPr>
              <w:t>Отримання засівного матеріалу для поверхневого та глибинного культивування промислових мікроорганізмів.</w:t>
            </w:r>
          </w:p>
        </w:tc>
        <w:tc>
          <w:tcPr>
            <w:tcW w:w="3686"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B83739">
              <w:rPr>
                <w:rFonts w:ascii="Times New Roman" w:hAnsi="Times New Roman" w:cs="Times New Roman"/>
                <w:color w:val="000000"/>
                <w:sz w:val="28"/>
                <w:szCs w:val="28"/>
                <w:lang w:val="en-US"/>
              </w:rPr>
              <w:t>www</w:t>
            </w:r>
            <w:proofErr w:type="gramEnd"/>
            <w:r w:rsidRPr="00B83739">
              <w:rPr>
                <w:rFonts w:ascii="Times New Roman" w:hAnsi="Times New Roman" w:cs="Times New Roman"/>
                <w:color w:val="000000"/>
                <w:sz w:val="28"/>
                <w:szCs w:val="28"/>
                <w:lang w:val="en-US"/>
              </w:rPr>
              <w:t xml:space="preserve">/ </w:t>
            </w:r>
            <w:proofErr w:type="spellStart"/>
            <w:r w:rsidRPr="00B83739">
              <w:rPr>
                <w:rFonts w:ascii="Times New Roman" w:hAnsi="Times New Roman" w:cs="Times New Roman"/>
                <w:color w:val="000000"/>
                <w:sz w:val="28"/>
                <w:szCs w:val="28"/>
                <w:lang w:val="en-US"/>
              </w:rPr>
              <w:t>btec.com.ua›navchalna-literatura</w:t>
            </w:r>
            <w:proofErr w:type="spellEnd"/>
            <w:r w:rsidRPr="00B83739">
              <w:rPr>
                <w:rFonts w:ascii="Times New Roman" w:hAnsi="Times New Roman" w:cs="Times New Roman"/>
                <w:color w:val="000000"/>
                <w:sz w:val="28"/>
                <w:szCs w:val="28"/>
                <w:lang w:val="en-US"/>
              </w:rPr>
              <w:t>…</w:t>
            </w:r>
            <w:proofErr w:type="spellStart"/>
            <w:r w:rsidRPr="00B83739">
              <w:rPr>
                <w:rFonts w:ascii="Times New Roman" w:hAnsi="Times New Roman" w:cs="Times New Roman"/>
                <w:color w:val="000000"/>
                <w:sz w:val="28"/>
                <w:szCs w:val="28"/>
                <w:lang w:val="en-US"/>
              </w:rPr>
              <w:t>biotehnologiya</w:t>
            </w:r>
            <w:proofErr w:type="spellEnd"/>
            <w:r w:rsidRPr="00B83739">
              <w:rPr>
                <w:rFonts w:ascii="Times New Roman" w:hAnsi="Times New Roman" w:cs="Times New Roman"/>
                <w:color w:val="000000"/>
                <w:sz w:val="28"/>
                <w:szCs w:val="28"/>
                <w:lang w:val="en-US"/>
              </w:rPr>
              <w:t>.</w:t>
            </w:r>
          </w:p>
          <w:p w:rsidR="00032230" w:rsidRPr="00B83739" w:rsidRDefault="0003223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p>
        </w:tc>
      </w:tr>
    </w:tbl>
    <w:p w:rsidR="00564663" w:rsidRPr="00B83739" w:rsidRDefault="00564663">
      <w:pPr>
        <w:rPr>
          <w:rFonts w:ascii="Times New Roman" w:hAnsi="Times New Roman" w:cs="Times New Roman"/>
          <w:sz w:val="28"/>
          <w:szCs w:val="28"/>
        </w:rPr>
      </w:pPr>
    </w:p>
    <w:sectPr w:rsidR="00564663" w:rsidRPr="00B83739" w:rsidSect="00451F9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21B8"/>
    <w:multiLevelType w:val="hybridMultilevel"/>
    <w:tmpl w:val="43BCE58E"/>
    <w:lvl w:ilvl="0" w:tplc="04B29590">
      <w:start w:val="1"/>
      <w:numFmt w:val="decimal"/>
      <w:lvlText w:val="%1."/>
      <w:lvlJc w:val="left"/>
      <w:pPr>
        <w:ind w:left="720" w:hanging="36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6F"/>
    <w:rsid w:val="00032230"/>
    <w:rsid w:val="001B246F"/>
    <w:rsid w:val="00451F9B"/>
    <w:rsid w:val="00564663"/>
    <w:rsid w:val="007C0A14"/>
    <w:rsid w:val="00900106"/>
    <w:rsid w:val="00B83739"/>
    <w:rsid w:val="00FD0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3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32230"/>
    <w:rPr>
      <w:color w:val="0000FF"/>
      <w:u w:val="single"/>
    </w:rPr>
  </w:style>
  <w:style w:type="paragraph" w:styleId="a4">
    <w:name w:val="Normal (Web)"/>
    <w:basedOn w:val="a"/>
    <w:unhideWhenUsed/>
    <w:rsid w:val="00032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032230"/>
    <w:pPr>
      <w:widowControl w:val="0"/>
      <w:autoSpaceDE w:val="0"/>
      <w:autoSpaceDN w:val="0"/>
      <w:adjustRightInd w:val="0"/>
      <w:spacing w:after="0" w:line="480" w:lineRule="exact"/>
      <w:ind w:firstLine="859"/>
    </w:pPr>
    <w:rPr>
      <w:rFonts w:ascii="Times New Roman" w:eastAsia="Times New Roman" w:hAnsi="Times New Roman" w:cs="Times New Roman"/>
      <w:sz w:val="20"/>
      <w:szCs w:val="24"/>
      <w:lang w:val="ru-RU" w:eastAsia="ru-RU"/>
    </w:rPr>
  </w:style>
  <w:style w:type="character" w:customStyle="1" w:styleId="longtext">
    <w:name w:val="long_text"/>
    <w:basedOn w:val="a0"/>
    <w:rsid w:val="00032230"/>
  </w:style>
  <w:style w:type="character" w:customStyle="1" w:styleId="FontStyle13">
    <w:name w:val="Font Style13"/>
    <w:rsid w:val="00032230"/>
    <w:rPr>
      <w:rFonts w:ascii="Palatino Linotype" w:hAnsi="Palatino Linotype" w:hint="default"/>
      <w:i/>
      <w:iCs/>
      <w:sz w:val="28"/>
      <w:szCs w:val="28"/>
    </w:rPr>
  </w:style>
  <w:style w:type="character" w:customStyle="1" w:styleId="FontStyle17">
    <w:name w:val="Font Style17"/>
    <w:rsid w:val="00032230"/>
    <w:rPr>
      <w:rFonts w:ascii="Times New Roman" w:hAnsi="Times New Roman" w:cs="Times New Roman" w:hint="default"/>
      <w:sz w:val="26"/>
      <w:szCs w:val="26"/>
    </w:rPr>
  </w:style>
  <w:style w:type="character" w:styleId="a5">
    <w:name w:val="Strong"/>
    <w:basedOn w:val="a0"/>
    <w:qFormat/>
    <w:rsid w:val="000322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3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32230"/>
    <w:rPr>
      <w:color w:val="0000FF"/>
      <w:u w:val="single"/>
    </w:rPr>
  </w:style>
  <w:style w:type="paragraph" w:styleId="a4">
    <w:name w:val="Normal (Web)"/>
    <w:basedOn w:val="a"/>
    <w:unhideWhenUsed/>
    <w:rsid w:val="00032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032230"/>
    <w:pPr>
      <w:widowControl w:val="0"/>
      <w:autoSpaceDE w:val="0"/>
      <w:autoSpaceDN w:val="0"/>
      <w:adjustRightInd w:val="0"/>
      <w:spacing w:after="0" w:line="480" w:lineRule="exact"/>
      <w:ind w:firstLine="859"/>
    </w:pPr>
    <w:rPr>
      <w:rFonts w:ascii="Times New Roman" w:eastAsia="Times New Roman" w:hAnsi="Times New Roman" w:cs="Times New Roman"/>
      <w:sz w:val="20"/>
      <w:szCs w:val="24"/>
      <w:lang w:val="ru-RU" w:eastAsia="ru-RU"/>
    </w:rPr>
  </w:style>
  <w:style w:type="character" w:customStyle="1" w:styleId="longtext">
    <w:name w:val="long_text"/>
    <w:basedOn w:val="a0"/>
    <w:rsid w:val="00032230"/>
  </w:style>
  <w:style w:type="character" w:customStyle="1" w:styleId="FontStyle13">
    <w:name w:val="Font Style13"/>
    <w:rsid w:val="00032230"/>
    <w:rPr>
      <w:rFonts w:ascii="Palatino Linotype" w:hAnsi="Palatino Linotype" w:hint="default"/>
      <w:i/>
      <w:iCs/>
      <w:sz w:val="28"/>
      <w:szCs w:val="28"/>
    </w:rPr>
  </w:style>
  <w:style w:type="character" w:customStyle="1" w:styleId="FontStyle17">
    <w:name w:val="Font Style17"/>
    <w:rsid w:val="00032230"/>
    <w:rPr>
      <w:rFonts w:ascii="Times New Roman" w:hAnsi="Times New Roman" w:cs="Times New Roman" w:hint="default"/>
      <w:sz w:val="26"/>
      <w:szCs w:val="26"/>
    </w:rPr>
  </w:style>
  <w:style w:type="character" w:styleId="a5">
    <w:name w:val="Strong"/>
    <w:basedOn w:val="a0"/>
    <w:qFormat/>
    <w:rsid w:val="0003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butsy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3156-ADD0-4BE4-BC77-94A68E2A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 PAROLA 23</dc:creator>
  <cp:lastModifiedBy>KaSpEr</cp:lastModifiedBy>
  <cp:revision>3</cp:revision>
  <dcterms:created xsi:type="dcterms:W3CDTF">2020-03-31T14:09:00Z</dcterms:created>
  <dcterms:modified xsi:type="dcterms:W3CDTF">2020-03-31T17:21:00Z</dcterms:modified>
</cp:coreProperties>
</file>