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4D4" w:rsidRDefault="00C50936" w:rsidP="004614D4">
      <w:pPr>
        <w:pStyle w:val="a3"/>
        <w:spacing w:before="0" w:beforeAutospacing="0" w:after="0" w:afterAutospacing="0"/>
        <w:jc w:val="center"/>
      </w:pPr>
      <w:bookmarkStart w:id="0" w:name="_GoBack"/>
      <w:bookmarkEnd w:id="0"/>
      <w:r>
        <w:rPr>
          <w:b/>
          <w:bCs/>
          <w:smallCaps/>
          <w:color w:val="000000"/>
          <w:sz w:val="28"/>
          <w:szCs w:val="28"/>
          <w:lang w:val="en-US"/>
        </w:rPr>
        <w:t xml:space="preserve">20. </w:t>
      </w:r>
      <w:r w:rsidR="004614D4">
        <w:rPr>
          <w:b/>
          <w:bCs/>
          <w:smallCaps/>
          <w:color w:val="000000"/>
          <w:sz w:val="28"/>
          <w:szCs w:val="28"/>
        </w:rPr>
        <w:t>«</w:t>
      </w:r>
      <w:r w:rsidR="004614D4" w:rsidRPr="00F369CF">
        <w:rPr>
          <w:b/>
          <w:sz w:val="28"/>
          <w:szCs w:val="28"/>
        </w:rPr>
        <w:t>МЕТОДИ ІДЕНТИФІКАЦІЇ ГМО</w:t>
      </w:r>
      <w:r w:rsidR="004614D4">
        <w:rPr>
          <w:b/>
          <w:bCs/>
          <w:smallCaps/>
          <w:color w:val="000000"/>
          <w:sz w:val="28"/>
          <w:szCs w:val="28"/>
        </w:rPr>
        <w:t>»</w:t>
      </w:r>
    </w:p>
    <w:p w:rsidR="004614D4" w:rsidRDefault="004614D4" w:rsidP="004614D4">
      <w:pPr>
        <w:pStyle w:val="a3"/>
        <w:spacing w:before="0" w:beforeAutospacing="0" w:after="0" w:afterAutospacing="0"/>
        <w:jc w:val="center"/>
      </w:pPr>
      <w:r>
        <w:rPr>
          <w:b/>
          <w:bCs/>
          <w:color w:val="000000"/>
          <w:sz w:val="28"/>
          <w:szCs w:val="28"/>
        </w:rPr>
        <w:t>ФХТБ кафедра біотехнології та радіології, ОП «Біотехнології та біоінженерія»,</w:t>
      </w:r>
    </w:p>
    <w:p w:rsidR="004614D4" w:rsidRDefault="004614D4" w:rsidP="004614D4">
      <w:pPr>
        <w:pStyle w:val="a3"/>
        <w:spacing w:before="0" w:beforeAutospacing="0" w:after="0" w:afterAutospacing="0"/>
        <w:jc w:val="center"/>
      </w:pPr>
      <w:r>
        <w:rPr>
          <w:b/>
          <w:bCs/>
          <w:color w:val="000000"/>
          <w:sz w:val="28"/>
          <w:szCs w:val="28"/>
        </w:rPr>
        <w:t>Магістр, 2 курс</w:t>
      </w:r>
    </w:p>
    <w:p w:rsidR="004614D4" w:rsidRDefault="004614D4" w:rsidP="004614D4">
      <w:pPr>
        <w:pStyle w:val="a3"/>
        <w:spacing w:before="0" w:beforeAutospacing="0" w:after="0" w:afterAutospacing="0"/>
        <w:jc w:val="center"/>
        <w:rPr>
          <w:color w:val="000000"/>
          <w:sz w:val="28"/>
          <w:szCs w:val="28"/>
        </w:rPr>
      </w:pPr>
      <w:r>
        <w:rPr>
          <w:color w:val="000000"/>
          <w:sz w:val="28"/>
          <w:szCs w:val="28"/>
        </w:rPr>
        <w:t xml:space="preserve">доц. В.П.Музика, e-mail: </w:t>
      </w:r>
      <w:hyperlink r:id="rId5" w:tgtFrame="_blank" w:history="1">
        <w:r w:rsidRPr="00BA08E0">
          <w:rPr>
            <w:rStyle w:val="a4"/>
            <w:sz w:val="28"/>
            <w:szCs w:val="28"/>
            <w:shd w:val="clear" w:color="auto" w:fill="FFFFFF"/>
          </w:rPr>
          <w:t>viktormuzyka@gmail.com</w:t>
        </w:r>
      </w:hyperlink>
    </w:p>
    <w:tbl>
      <w:tblPr>
        <w:tblW w:w="14850" w:type="dxa"/>
        <w:tblCellMar>
          <w:top w:w="15" w:type="dxa"/>
          <w:left w:w="15" w:type="dxa"/>
          <w:bottom w:w="15" w:type="dxa"/>
          <w:right w:w="15" w:type="dxa"/>
        </w:tblCellMar>
        <w:tblLook w:val="04A0" w:firstRow="1" w:lastRow="0" w:firstColumn="1" w:lastColumn="0" w:noHBand="0" w:noVBand="1"/>
      </w:tblPr>
      <w:tblGrid>
        <w:gridCol w:w="568"/>
        <w:gridCol w:w="2829"/>
        <w:gridCol w:w="6917"/>
        <w:gridCol w:w="4536"/>
      </w:tblGrid>
      <w:tr w:rsidR="004614D4" w:rsidRPr="004C5B3B" w:rsidTr="00A34F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4D4" w:rsidRPr="004C5B3B" w:rsidRDefault="004614D4" w:rsidP="00A34F76">
            <w:pPr>
              <w:spacing w:after="0" w:line="0" w:lineRule="atLeast"/>
              <w:jc w:val="center"/>
              <w:rPr>
                <w:rFonts w:ascii="Times New Roman" w:eastAsia="Times New Roman" w:hAnsi="Times New Roman" w:cs="Times New Roman"/>
                <w:sz w:val="24"/>
                <w:szCs w:val="24"/>
              </w:rPr>
            </w:pPr>
            <w:r w:rsidRPr="004C5B3B">
              <w:rPr>
                <w:rFonts w:ascii="Times New Roman" w:eastAsia="Times New Roman" w:hAnsi="Times New Roman" w:cs="Times New Roman"/>
                <w:b/>
                <w:bCs/>
                <w:color w:val="000000"/>
                <w:sz w:val="28"/>
                <w:szCs w:val="28"/>
              </w:rPr>
              <w:t>№ з/п</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4D4" w:rsidRPr="004C5B3B" w:rsidRDefault="004614D4" w:rsidP="00A34F76">
            <w:pPr>
              <w:spacing w:after="0" w:line="0" w:lineRule="atLeast"/>
              <w:jc w:val="center"/>
              <w:rPr>
                <w:rFonts w:ascii="Times New Roman" w:eastAsia="Times New Roman" w:hAnsi="Times New Roman" w:cs="Times New Roman"/>
                <w:sz w:val="24"/>
                <w:szCs w:val="24"/>
              </w:rPr>
            </w:pPr>
            <w:r w:rsidRPr="004C5B3B">
              <w:rPr>
                <w:rFonts w:ascii="Times New Roman" w:eastAsia="Times New Roman" w:hAnsi="Times New Roman" w:cs="Times New Roman"/>
                <w:b/>
                <w:bCs/>
                <w:color w:val="000000"/>
                <w:sz w:val="28"/>
                <w:szCs w:val="28"/>
              </w:rPr>
              <w:t>Тема</w:t>
            </w:r>
          </w:p>
        </w:tc>
        <w:tc>
          <w:tcPr>
            <w:tcW w:w="691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4614D4" w:rsidRPr="004C5B3B" w:rsidRDefault="004614D4" w:rsidP="00A34F76">
            <w:pPr>
              <w:spacing w:after="0" w:line="0" w:lineRule="atLeast"/>
              <w:jc w:val="center"/>
              <w:rPr>
                <w:rFonts w:ascii="Times New Roman" w:eastAsia="Times New Roman" w:hAnsi="Times New Roman" w:cs="Times New Roman"/>
                <w:sz w:val="24"/>
                <w:szCs w:val="24"/>
              </w:rPr>
            </w:pPr>
            <w:r w:rsidRPr="004C5B3B">
              <w:rPr>
                <w:rFonts w:ascii="Times New Roman" w:eastAsia="Times New Roman" w:hAnsi="Times New Roman" w:cs="Times New Roman"/>
                <w:b/>
                <w:bCs/>
                <w:color w:val="000000"/>
                <w:sz w:val="28"/>
                <w:szCs w:val="28"/>
              </w:rPr>
              <w:t>Анотація</w:t>
            </w:r>
          </w:p>
        </w:tc>
        <w:tc>
          <w:tcPr>
            <w:tcW w:w="4536" w:type="dxa"/>
            <w:tcBorders>
              <w:top w:val="single" w:sz="4" w:space="0" w:color="000000"/>
              <w:left w:val="single" w:sz="4" w:space="0" w:color="auto"/>
              <w:bottom w:val="single" w:sz="4" w:space="0" w:color="000000"/>
              <w:right w:val="single" w:sz="4" w:space="0" w:color="000000"/>
            </w:tcBorders>
          </w:tcPr>
          <w:p w:rsidR="004614D4" w:rsidRPr="004C5B3B" w:rsidRDefault="004614D4" w:rsidP="00A34F76">
            <w:pPr>
              <w:spacing w:after="0" w:line="0" w:lineRule="atLeast"/>
              <w:jc w:val="center"/>
              <w:rPr>
                <w:rFonts w:ascii="Times New Roman" w:eastAsia="Times New Roman" w:hAnsi="Times New Roman" w:cs="Times New Roman"/>
                <w:sz w:val="24"/>
                <w:szCs w:val="24"/>
              </w:rPr>
            </w:pPr>
            <w:r w:rsidRPr="00532B1C">
              <w:rPr>
                <w:rFonts w:ascii="Times New Roman" w:eastAsia="Times New Roman" w:hAnsi="Times New Roman" w:cs="Times New Roman"/>
                <w:b/>
                <w:bCs/>
                <w:color w:val="000000"/>
                <w:sz w:val="28"/>
                <w:szCs w:val="28"/>
              </w:rPr>
              <w:t>Інтернет-ресурс</w:t>
            </w:r>
          </w:p>
        </w:tc>
      </w:tr>
      <w:tr w:rsidR="004614D4" w:rsidRPr="004C5B3B" w:rsidTr="00A34F76">
        <w:tc>
          <w:tcPr>
            <w:tcW w:w="148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4D4" w:rsidRPr="004C5B3B" w:rsidRDefault="004614D4" w:rsidP="00A34F76">
            <w:pPr>
              <w:spacing w:after="0" w:line="0" w:lineRule="atLeast"/>
              <w:jc w:val="center"/>
              <w:rPr>
                <w:rFonts w:ascii="Times New Roman" w:eastAsia="Times New Roman" w:hAnsi="Times New Roman" w:cs="Times New Roman"/>
                <w:sz w:val="24"/>
                <w:szCs w:val="24"/>
              </w:rPr>
            </w:pPr>
            <w:r w:rsidRPr="004C5B3B">
              <w:rPr>
                <w:rFonts w:ascii="Times New Roman" w:eastAsia="Times New Roman" w:hAnsi="Times New Roman" w:cs="Times New Roman"/>
                <w:b/>
                <w:bCs/>
                <w:color w:val="000000"/>
                <w:sz w:val="28"/>
                <w:szCs w:val="28"/>
              </w:rPr>
              <w:t>ЛЕКЦІЙНИЙ КУРС</w:t>
            </w:r>
          </w:p>
        </w:tc>
      </w:tr>
      <w:tr w:rsidR="004614D4" w:rsidRPr="004C5B3B" w:rsidTr="00A34F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4D4" w:rsidRPr="004C5B3B" w:rsidRDefault="004614D4" w:rsidP="00A34F76">
            <w:pPr>
              <w:spacing w:after="0" w:line="0" w:lineRule="atLeast"/>
              <w:jc w:val="center"/>
              <w:rPr>
                <w:rFonts w:ascii="Times New Roman" w:eastAsia="Times New Roman" w:hAnsi="Times New Roman" w:cs="Times New Roman"/>
                <w:b/>
                <w:sz w:val="24"/>
                <w:szCs w:val="24"/>
              </w:rPr>
            </w:pPr>
            <w:r w:rsidRPr="00306F64">
              <w:rPr>
                <w:rFonts w:ascii="Times New Roman" w:eastAsia="Times New Roman" w:hAnsi="Times New Roman" w:cs="Times New Roman"/>
                <w:b/>
                <w:sz w:val="24"/>
                <w:szCs w:val="24"/>
              </w:rPr>
              <w:t>1</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4D4" w:rsidRPr="004C5B3B" w:rsidRDefault="004614D4" w:rsidP="00A34F76">
            <w:pPr>
              <w:spacing w:after="0" w:line="240" w:lineRule="auto"/>
              <w:jc w:val="both"/>
              <w:rPr>
                <w:rFonts w:ascii="Times New Roman" w:eastAsia="Times New Roman" w:hAnsi="Times New Roman" w:cs="Times New Roman"/>
                <w:sz w:val="28"/>
                <w:szCs w:val="28"/>
              </w:rPr>
            </w:pPr>
            <w:r w:rsidRPr="009547E8">
              <w:rPr>
                <w:rFonts w:ascii="Times New Roman" w:eastAsia="Times New Roman" w:hAnsi="Times New Roman" w:cs="Times New Roman"/>
                <w:iCs/>
                <w:color w:val="000000"/>
                <w:sz w:val="28"/>
                <w:szCs w:val="28"/>
                <w:shd w:val="clear" w:color="auto" w:fill="FFFFFF"/>
              </w:rPr>
              <w:t>Методи ідентифікації ГМО</w:t>
            </w:r>
          </w:p>
        </w:tc>
        <w:tc>
          <w:tcPr>
            <w:tcW w:w="691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4614D4" w:rsidRPr="004C5B3B" w:rsidRDefault="004614D4" w:rsidP="00A34F76">
            <w:pPr>
              <w:keepNext/>
              <w:keepLines/>
              <w:spacing w:after="0" w:line="240" w:lineRule="auto"/>
              <w:jc w:val="both"/>
              <w:rPr>
                <w:rFonts w:ascii="Times New Roman" w:eastAsia="Times New Roman" w:hAnsi="Times New Roman" w:cs="Times New Roman"/>
                <w:sz w:val="28"/>
                <w:szCs w:val="28"/>
              </w:rPr>
            </w:pPr>
            <w:r w:rsidRPr="009547E8">
              <w:rPr>
                <w:rFonts w:ascii="Times New Roman" w:eastAsia="Times New Roman" w:hAnsi="Times New Roman" w:cs="Times New Roman"/>
                <w:color w:val="000000"/>
                <w:sz w:val="28"/>
                <w:szCs w:val="28"/>
              </w:rPr>
              <w:t>Імуноферментний аналіз. Використання імунострипів. Полімеразна ланцюгова реакція. Полімеразна ланцюгова реакція в реальному часі. Якісне виявлення ГМО методом ПЛР в реальному часі (характеристика основних елементів експресії транс генних вставок,за якими проводиться скринінг ГМО). Кількісне визначення ГМО методом ПЛР в реальному часі.</w:t>
            </w:r>
          </w:p>
        </w:tc>
        <w:tc>
          <w:tcPr>
            <w:tcW w:w="4536" w:type="dxa"/>
            <w:tcBorders>
              <w:top w:val="single" w:sz="4" w:space="0" w:color="000000"/>
              <w:left w:val="single" w:sz="4" w:space="0" w:color="auto"/>
              <w:bottom w:val="single" w:sz="4" w:space="0" w:color="000000"/>
              <w:right w:val="single" w:sz="4" w:space="0" w:color="000000"/>
            </w:tcBorders>
          </w:tcPr>
          <w:p w:rsidR="004614D4" w:rsidRPr="004D0CAE" w:rsidRDefault="004614D4" w:rsidP="00A34F76">
            <w:pPr>
              <w:spacing w:after="0" w:line="240" w:lineRule="auto"/>
              <w:rPr>
                <w:rFonts w:ascii="Times New Roman" w:hAnsi="Times New Roman" w:cs="Times New Roman"/>
                <w:sz w:val="28"/>
                <w:szCs w:val="28"/>
                <w:u w:val="single"/>
              </w:rPr>
            </w:pPr>
            <w:r w:rsidRPr="004D0CAE">
              <w:rPr>
                <w:rFonts w:ascii="Times New Roman" w:hAnsi="Times New Roman" w:cs="Times New Roman"/>
                <w:sz w:val="28"/>
                <w:szCs w:val="28"/>
                <w:u w:val="single"/>
              </w:rPr>
              <w:fldChar w:fldCharType="begin"/>
            </w:r>
            <w:r w:rsidRPr="004D0CAE">
              <w:rPr>
                <w:rFonts w:ascii="Times New Roman" w:hAnsi="Times New Roman" w:cs="Times New Roman"/>
                <w:sz w:val="28"/>
                <w:szCs w:val="28"/>
                <w:u w:val="single"/>
              </w:rPr>
              <w:instrText xml:space="preserve"> HYPERLINK "http://www.ripi-test.ru › gmo › 3243-metody-iden..</w:instrText>
            </w:r>
          </w:p>
          <w:p w:rsidR="004614D4" w:rsidRPr="004D0CAE" w:rsidRDefault="004614D4" w:rsidP="00A34F76">
            <w:pPr>
              <w:spacing w:after="0" w:line="240" w:lineRule="auto"/>
              <w:rPr>
                <w:rStyle w:val="a4"/>
                <w:rFonts w:ascii="Times New Roman" w:hAnsi="Times New Roman" w:cs="Times New Roman"/>
                <w:sz w:val="28"/>
                <w:szCs w:val="28"/>
              </w:rPr>
            </w:pPr>
            <w:r w:rsidRPr="004D0CAE">
              <w:rPr>
                <w:rFonts w:ascii="Times New Roman" w:hAnsi="Times New Roman" w:cs="Times New Roman"/>
                <w:sz w:val="28"/>
                <w:szCs w:val="28"/>
                <w:u w:val="single"/>
              </w:rPr>
              <w:instrText xml:space="preserve">" </w:instrText>
            </w:r>
            <w:r w:rsidRPr="004D0CAE">
              <w:rPr>
                <w:rFonts w:ascii="Times New Roman" w:hAnsi="Times New Roman" w:cs="Times New Roman"/>
                <w:sz w:val="28"/>
                <w:szCs w:val="28"/>
                <w:u w:val="single"/>
              </w:rPr>
              <w:fldChar w:fldCharType="separate"/>
            </w:r>
            <w:r w:rsidRPr="004D0CAE">
              <w:rPr>
                <w:rStyle w:val="a4"/>
                <w:rFonts w:ascii="Times New Roman" w:hAnsi="Times New Roman" w:cs="Times New Roman"/>
                <w:sz w:val="28"/>
                <w:szCs w:val="28"/>
              </w:rPr>
              <w:t>www.ripi-test.ru › gmo › 3243-metody-iden..</w:t>
            </w:r>
          </w:p>
          <w:p w:rsidR="004614D4" w:rsidRPr="004D0CAE" w:rsidRDefault="004614D4" w:rsidP="00A34F76">
            <w:pPr>
              <w:spacing w:after="0" w:line="240" w:lineRule="auto"/>
              <w:rPr>
                <w:rFonts w:ascii="Times New Roman" w:hAnsi="Times New Roman" w:cs="Times New Roman"/>
                <w:color w:val="660099"/>
                <w:sz w:val="28"/>
                <w:szCs w:val="28"/>
                <w:u w:val="single"/>
              </w:rPr>
            </w:pPr>
            <w:r w:rsidRPr="004D0CAE">
              <w:rPr>
                <w:rFonts w:ascii="Times New Roman" w:hAnsi="Times New Roman" w:cs="Times New Roman"/>
                <w:sz w:val="28"/>
                <w:szCs w:val="28"/>
                <w:u w:val="single"/>
              </w:rPr>
              <w:fldChar w:fldCharType="end"/>
            </w:r>
            <w:r w:rsidRPr="004D0CAE">
              <w:rPr>
                <w:rFonts w:ascii="Times New Roman" w:hAnsi="Times New Roman" w:cs="Times New Roman"/>
                <w:sz w:val="28"/>
                <w:szCs w:val="28"/>
              </w:rPr>
              <w:fldChar w:fldCharType="begin"/>
            </w:r>
            <w:r w:rsidRPr="004D0CAE">
              <w:rPr>
                <w:rFonts w:ascii="Times New Roman" w:hAnsi="Times New Roman" w:cs="Times New Roman"/>
                <w:sz w:val="28"/>
                <w:szCs w:val="28"/>
              </w:rPr>
              <w:instrText xml:space="preserve"> HYPERLINK "http://dspace.nbuv.gov.ua/bitstream/handle/123456789/115878/02-Rudyshyn.pdf?sequence=1" </w:instrText>
            </w:r>
            <w:r w:rsidRPr="004D0CAE">
              <w:rPr>
                <w:rFonts w:ascii="Times New Roman" w:hAnsi="Times New Roman" w:cs="Times New Roman"/>
                <w:sz w:val="28"/>
                <w:szCs w:val="28"/>
              </w:rPr>
              <w:fldChar w:fldCharType="separate"/>
            </w:r>
            <w:r w:rsidRPr="004D0CAE">
              <w:rPr>
                <w:rStyle w:val="HTML"/>
                <w:rFonts w:ascii="Times New Roman" w:hAnsi="Times New Roman" w:cs="Times New Roman"/>
                <w:color w:val="3C4043"/>
                <w:sz w:val="28"/>
                <w:szCs w:val="28"/>
                <w:u w:val="single"/>
              </w:rPr>
              <w:t>dspace.nbuv.gov.ua › bitstream › handle › 02-Rudyshyn</w:t>
            </w:r>
          </w:p>
          <w:p w:rsidR="004614D4" w:rsidRPr="004D0CAE" w:rsidRDefault="004614D4" w:rsidP="00A34F76">
            <w:pPr>
              <w:shd w:val="clear" w:color="auto" w:fill="FFFFFF"/>
              <w:spacing w:after="0" w:line="240" w:lineRule="auto"/>
              <w:rPr>
                <w:rFonts w:ascii="Times New Roman" w:eastAsia="Times New Roman" w:hAnsi="Times New Roman" w:cs="Times New Roman"/>
                <w:sz w:val="28"/>
                <w:szCs w:val="28"/>
              </w:rPr>
            </w:pPr>
            <w:r w:rsidRPr="004D0CAE">
              <w:rPr>
                <w:rFonts w:ascii="Times New Roman" w:hAnsi="Times New Roman" w:cs="Times New Roman"/>
                <w:sz w:val="28"/>
                <w:szCs w:val="28"/>
              </w:rPr>
              <w:fldChar w:fldCharType="end"/>
            </w:r>
            <w:r w:rsidRPr="004D0CAE">
              <w:rPr>
                <w:rFonts w:ascii="Times New Roman" w:hAnsi="Times New Roman" w:cs="Times New Roman"/>
                <w:color w:val="222222"/>
                <w:sz w:val="28"/>
                <w:szCs w:val="28"/>
              </w:rPr>
              <w:t xml:space="preserve"> </w:t>
            </w:r>
          </w:p>
          <w:p w:rsidR="004614D4" w:rsidRPr="004C5B3B" w:rsidRDefault="004614D4" w:rsidP="00A34F76">
            <w:pPr>
              <w:spacing w:after="0" w:line="240" w:lineRule="auto"/>
              <w:rPr>
                <w:rFonts w:ascii="Times New Roman" w:eastAsia="Times New Roman" w:hAnsi="Times New Roman" w:cs="Times New Roman"/>
                <w:sz w:val="28"/>
                <w:szCs w:val="28"/>
              </w:rPr>
            </w:pPr>
          </w:p>
        </w:tc>
      </w:tr>
      <w:tr w:rsidR="004614D4" w:rsidRPr="004C5B3B" w:rsidTr="00A34F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4D4" w:rsidRPr="004C5B3B" w:rsidRDefault="004614D4" w:rsidP="00A34F76">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2</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4D4" w:rsidRPr="004C5B3B" w:rsidRDefault="004614D4" w:rsidP="00A34F76">
            <w:pPr>
              <w:pStyle w:val="Style2"/>
              <w:widowControl/>
              <w:spacing w:line="240" w:lineRule="auto"/>
              <w:ind w:firstLine="0"/>
              <w:jc w:val="both"/>
              <w:rPr>
                <w:sz w:val="28"/>
                <w:szCs w:val="28"/>
                <w:lang w:val="uk-UA"/>
              </w:rPr>
            </w:pPr>
            <w:r w:rsidRPr="009547E8">
              <w:rPr>
                <w:iCs/>
                <w:color w:val="000000"/>
                <w:sz w:val="28"/>
                <w:szCs w:val="28"/>
                <w:shd w:val="clear" w:color="auto" w:fill="FFFFFF"/>
              </w:rPr>
              <w:t>Принципи відбору зразків для аналізу на ГМО.</w:t>
            </w:r>
            <w:r w:rsidRPr="009547E8">
              <w:rPr>
                <w:iCs/>
                <w:color w:val="000000"/>
                <w:sz w:val="28"/>
                <w:szCs w:val="28"/>
                <w:shd w:val="clear" w:color="auto" w:fill="FFFFFF"/>
                <w:lang w:val="uk-UA"/>
              </w:rPr>
              <w:t xml:space="preserve"> </w:t>
            </w:r>
            <w:r w:rsidRPr="009547E8">
              <w:rPr>
                <w:iCs/>
                <w:color w:val="000000"/>
                <w:sz w:val="28"/>
                <w:szCs w:val="28"/>
                <w:shd w:val="clear" w:color="auto" w:fill="FFFFFF"/>
              </w:rPr>
              <w:t>Основні підходи</w:t>
            </w:r>
            <w:r w:rsidRPr="009547E8">
              <w:rPr>
                <w:rStyle w:val="apple-converted-space"/>
                <w:iCs/>
                <w:color w:val="000000"/>
                <w:sz w:val="28"/>
                <w:szCs w:val="28"/>
                <w:shd w:val="clear" w:color="auto" w:fill="FFFFFF"/>
                <w:lang w:val="uk-UA"/>
              </w:rPr>
              <w:t xml:space="preserve"> </w:t>
            </w:r>
            <w:r w:rsidRPr="009547E8">
              <w:rPr>
                <w:iCs/>
                <w:color w:val="000000"/>
                <w:sz w:val="28"/>
                <w:szCs w:val="28"/>
                <w:shd w:val="clear" w:color="auto" w:fill="FFFFFF"/>
              </w:rPr>
              <w:t>до екстракції ДНК</w:t>
            </w:r>
          </w:p>
        </w:tc>
        <w:tc>
          <w:tcPr>
            <w:tcW w:w="691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4614D4" w:rsidRPr="004C5B3B" w:rsidRDefault="004614D4" w:rsidP="00A34F76">
            <w:pPr>
              <w:spacing w:after="0" w:line="240" w:lineRule="auto"/>
              <w:jc w:val="both"/>
              <w:rPr>
                <w:rFonts w:ascii="Times New Roman" w:eastAsia="Times New Roman" w:hAnsi="Times New Roman" w:cs="Times New Roman"/>
                <w:sz w:val="28"/>
                <w:szCs w:val="28"/>
              </w:rPr>
            </w:pPr>
            <w:r w:rsidRPr="009547E8">
              <w:rPr>
                <w:rFonts w:ascii="Times New Roman" w:eastAsia="Times New Roman" w:hAnsi="Times New Roman" w:cs="Times New Roman"/>
                <w:color w:val="000000"/>
                <w:sz w:val="28"/>
                <w:szCs w:val="28"/>
              </w:rPr>
              <w:t>Основні принципи ідентифікація ГМ-ліній рослин. Принципи відбору зразків насіння зернових культур. Принципи відбору зразків продуктів харчування. Аналіз нормативних документів (ДСТУ ISO 21571:2008. Продукти харчові. Методи виявлення генетично модифікованих організміві продуктів з їхнім вмістом. Екстрагування нуклеїнової кислоти). Основні принципи екстракції ДНК методом сорбції на оксиді кремнію та інших сорбентах. Основні принципи екстракції ДНК на магнітних колонках. Основні принципи екстракції ДНК за допомогою іонного детергента СTAB – бромистого цетилтриметил амонію (cetyltrimethylammonium bromide).</w:t>
            </w:r>
          </w:p>
        </w:tc>
        <w:tc>
          <w:tcPr>
            <w:tcW w:w="4536" w:type="dxa"/>
            <w:tcBorders>
              <w:top w:val="single" w:sz="4" w:space="0" w:color="000000"/>
              <w:left w:val="single" w:sz="4" w:space="0" w:color="auto"/>
              <w:bottom w:val="single" w:sz="4" w:space="0" w:color="000000"/>
              <w:right w:val="single" w:sz="4" w:space="0" w:color="000000"/>
            </w:tcBorders>
          </w:tcPr>
          <w:p w:rsidR="004614D4" w:rsidRPr="004D0CAE" w:rsidRDefault="004614D4" w:rsidP="00A34F76">
            <w:pPr>
              <w:pStyle w:val="1"/>
              <w:shd w:val="clear" w:color="auto" w:fill="FFFFFF"/>
              <w:spacing w:before="0" w:line="240" w:lineRule="auto"/>
              <w:rPr>
                <w:rFonts w:ascii="Times New Roman" w:hAnsi="Times New Roman" w:cs="Times New Roman"/>
                <w:b w:val="0"/>
                <w:bCs w:val="0"/>
                <w:color w:val="660099"/>
              </w:rPr>
            </w:pPr>
            <w:r w:rsidRPr="004D0CAE">
              <w:rPr>
                <w:rFonts w:ascii="Times New Roman" w:hAnsi="Times New Roman" w:cs="Times New Roman"/>
                <w:b w:val="0"/>
                <w:color w:val="222222"/>
              </w:rPr>
              <w:fldChar w:fldCharType="begin"/>
            </w:r>
            <w:r w:rsidRPr="004D0CAE">
              <w:rPr>
                <w:rFonts w:ascii="Times New Roman" w:hAnsi="Times New Roman" w:cs="Times New Roman"/>
                <w:b w:val="0"/>
                <w:color w:val="222222"/>
              </w:rPr>
              <w:instrText xml:space="preserve"> HYPERLINK "http://biotechnology.kiev.ua/storage/2011/%231_2011/SekanNo%201%20.pdf" </w:instrText>
            </w:r>
            <w:r w:rsidRPr="004D0CAE">
              <w:rPr>
                <w:rFonts w:ascii="Times New Roman" w:hAnsi="Times New Roman" w:cs="Times New Roman"/>
                <w:b w:val="0"/>
                <w:color w:val="222222"/>
              </w:rPr>
              <w:fldChar w:fldCharType="separate"/>
            </w:r>
            <w:r w:rsidRPr="004D0CAE">
              <w:rPr>
                <w:rStyle w:val="HTML"/>
                <w:rFonts w:ascii="Times New Roman" w:hAnsi="Times New Roman" w:cs="Times New Roman"/>
                <w:b w:val="0"/>
                <w:color w:val="3C4043"/>
              </w:rPr>
              <w:t>biotechnology.kiev.ua › storage</w:t>
            </w:r>
          </w:p>
          <w:p w:rsidR="004614D4" w:rsidRPr="004D0CAE" w:rsidRDefault="004614D4" w:rsidP="00A34F76">
            <w:pPr>
              <w:shd w:val="clear" w:color="auto" w:fill="FFFFFF"/>
              <w:spacing w:after="0" w:line="240" w:lineRule="auto"/>
              <w:rPr>
                <w:rFonts w:ascii="Times New Roman" w:hAnsi="Times New Roman" w:cs="Times New Roman"/>
                <w:color w:val="660099"/>
                <w:sz w:val="28"/>
                <w:szCs w:val="28"/>
                <w:u w:val="single"/>
              </w:rPr>
            </w:pPr>
            <w:r w:rsidRPr="004D0CAE">
              <w:rPr>
                <w:rFonts w:ascii="Times New Roman" w:hAnsi="Times New Roman" w:cs="Times New Roman"/>
                <w:color w:val="222222"/>
                <w:sz w:val="28"/>
                <w:szCs w:val="28"/>
              </w:rPr>
              <w:fldChar w:fldCharType="end"/>
            </w:r>
            <w:r w:rsidRPr="004D0CAE">
              <w:rPr>
                <w:rFonts w:ascii="Times New Roman" w:hAnsi="Times New Roman" w:cs="Times New Roman"/>
                <w:color w:val="222222"/>
                <w:sz w:val="28"/>
                <w:szCs w:val="28"/>
              </w:rPr>
              <w:fldChar w:fldCharType="begin"/>
            </w:r>
            <w:r w:rsidRPr="004D0CAE">
              <w:rPr>
                <w:rFonts w:ascii="Times New Roman" w:hAnsi="Times New Roman" w:cs="Times New Roman"/>
                <w:color w:val="222222"/>
                <w:sz w:val="28"/>
                <w:szCs w:val="28"/>
              </w:rPr>
              <w:instrText xml:space="preserve"> HYPERLINK "http://elib.hduht.edu.ua/jspui/bitstream/123456789/1136/1/%D0%9F%D1%96%D0%B4%D1%80%D1%83%D1%87%D0%BD%D0%B8%D0%BA%20%D0%93%D0%9C%D0%9E.pdf" </w:instrText>
            </w:r>
            <w:r w:rsidRPr="004D0CAE">
              <w:rPr>
                <w:rFonts w:ascii="Times New Roman" w:hAnsi="Times New Roman" w:cs="Times New Roman"/>
                <w:color w:val="222222"/>
                <w:sz w:val="28"/>
                <w:szCs w:val="28"/>
              </w:rPr>
              <w:fldChar w:fldCharType="separate"/>
            </w:r>
            <w:r w:rsidRPr="004D0CAE">
              <w:rPr>
                <w:rStyle w:val="HTML"/>
                <w:rFonts w:ascii="Times New Roman" w:hAnsi="Times New Roman" w:cs="Times New Roman"/>
                <w:color w:val="3C4043"/>
                <w:sz w:val="28"/>
                <w:szCs w:val="28"/>
                <w:u w:val="single"/>
              </w:rPr>
              <w:t xml:space="preserve">elib.hduht.edu.ua › jspui › bitstream › </w:t>
            </w:r>
          </w:p>
          <w:p w:rsidR="004614D4" w:rsidRPr="004C5B3B" w:rsidRDefault="004614D4" w:rsidP="00A34F76">
            <w:pPr>
              <w:spacing w:after="0" w:line="240" w:lineRule="auto"/>
              <w:jc w:val="both"/>
              <w:rPr>
                <w:rFonts w:ascii="Times New Roman" w:eastAsia="Times New Roman" w:hAnsi="Times New Roman" w:cs="Times New Roman"/>
                <w:sz w:val="28"/>
                <w:szCs w:val="28"/>
              </w:rPr>
            </w:pPr>
            <w:r w:rsidRPr="004D0CAE">
              <w:rPr>
                <w:rFonts w:ascii="Times New Roman" w:hAnsi="Times New Roman" w:cs="Times New Roman"/>
                <w:color w:val="222222"/>
                <w:sz w:val="28"/>
                <w:szCs w:val="28"/>
              </w:rPr>
              <w:fldChar w:fldCharType="end"/>
            </w:r>
            <w:hyperlink r:id="rId6" w:history="1">
              <w:r w:rsidRPr="004D0CAE">
                <w:rPr>
                  <w:rStyle w:val="HTML"/>
                  <w:rFonts w:ascii="Times New Roman" w:hAnsi="Times New Roman" w:cs="Times New Roman"/>
                  <w:color w:val="3C4043"/>
                  <w:sz w:val="28"/>
                  <w:szCs w:val="28"/>
                  <w:u w:val="single"/>
                </w:rPr>
                <w:t>vetlabresearch.gov.ua › institute › structure › dnvzvg</w:t>
              </w:r>
            </w:hyperlink>
          </w:p>
        </w:tc>
      </w:tr>
      <w:tr w:rsidR="004614D4" w:rsidRPr="004C5B3B" w:rsidTr="00A34F76">
        <w:tc>
          <w:tcPr>
            <w:tcW w:w="148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4D4" w:rsidRPr="00B20236" w:rsidRDefault="004614D4" w:rsidP="00A34F76">
            <w:pPr>
              <w:pStyle w:val="Style2"/>
              <w:widowControl/>
              <w:spacing w:line="240" w:lineRule="auto"/>
              <w:ind w:firstLine="0"/>
              <w:jc w:val="center"/>
              <w:rPr>
                <w:rStyle w:val="longtext"/>
                <w:sz w:val="28"/>
                <w:szCs w:val="28"/>
                <w:lang w:val="uk-UA"/>
              </w:rPr>
            </w:pPr>
            <w:r w:rsidRPr="00B20236">
              <w:rPr>
                <w:rStyle w:val="longtext"/>
                <w:sz w:val="28"/>
                <w:szCs w:val="28"/>
                <w:lang w:val="uk-UA"/>
              </w:rPr>
              <w:t>Самостійна робота</w:t>
            </w:r>
          </w:p>
        </w:tc>
      </w:tr>
      <w:tr w:rsidR="004614D4" w:rsidRPr="004C5B3B" w:rsidTr="00A34F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4D4" w:rsidRDefault="004614D4" w:rsidP="00A34F76">
            <w:pPr>
              <w:spacing w:after="0" w:line="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4D4" w:rsidRPr="009547E8" w:rsidRDefault="004614D4" w:rsidP="00A34F76">
            <w:pPr>
              <w:spacing w:after="0" w:line="240" w:lineRule="auto"/>
              <w:jc w:val="both"/>
              <w:rPr>
                <w:rStyle w:val="longtext"/>
                <w:rFonts w:ascii="Times New Roman" w:hAnsi="Times New Roman" w:cs="Times New Roman"/>
                <w:sz w:val="28"/>
                <w:szCs w:val="28"/>
              </w:rPr>
            </w:pPr>
            <w:r w:rsidRPr="009547E8">
              <w:rPr>
                <w:rFonts w:ascii="Times New Roman" w:eastAsia="Times New Roman" w:hAnsi="Times New Roman" w:cs="Times New Roman"/>
                <w:iCs/>
                <w:color w:val="000000"/>
                <w:sz w:val="28"/>
                <w:szCs w:val="28"/>
                <w:shd w:val="clear" w:color="auto" w:fill="FFFFFF"/>
              </w:rPr>
              <w:t xml:space="preserve">Нормативні </w:t>
            </w:r>
            <w:r w:rsidRPr="009547E8">
              <w:rPr>
                <w:rFonts w:ascii="Times New Roman" w:eastAsia="Times New Roman" w:hAnsi="Times New Roman" w:cs="Times New Roman"/>
                <w:iCs/>
                <w:color w:val="000000"/>
                <w:sz w:val="28"/>
                <w:szCs w:val="28"/>
                <w:shd w:val="clear" w:color="auto" w:fill="FFFFFF"/>
              </w:rPr>
              <w:lastRenderedPageBreak/>
              <w:t>документи, щодо якісного та кількісного визначення ГМО</w:t>
            </w:r>
            <w:r w:rsidRPr="009547E8">
              <w:rPr>
                <w:rFonts w:ascii="Times New Roman" w:eastAsia="Times New Roman" w:hAnsi="Times New Roman" w:cs="Times New Roman"/>
                <w:i/>
                <w:iCs/>
                <w:color w:val="000000"/>
                <w:sz w:val="28"/>
                <w:szCs w:val="28"/>
                <w:shd w:val="clear" w:color="auto" w:fill="FFFFFF"/>
              </w:rPr>
              <w:t>.</w:t>
            </w:r>
          </w:p>
        </w:tc>
        <w:tc>
          <w:tcPr>
            <w:tcW w:w="691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4614D4" w:rsidRPr="009547E8" w:rsidRDefault="004614D4" w:rsidP="00A34F76">
            <w:pPr>
              <w:keepNext/>
              <w:keepLines/>
              <w:spacing w:after="0" w:line="240" w:lineRule="auto"/>
              <w:jc w:val="both"/>
              <w:rPr>
                <w:rStyle w:val="22"/>
                <w:rFonts w:ascii="Times New Roman" w:hAnsi="Times New Roman" w:cs="Times New Roman"/>
                <w:sz w:val="28"/>
                <w:szCs w:val="28"/>
              </w:rPr>
            </w:pPr>
            <w:r w:rsidRPr="009547E8">
              <w:rPr>
                <w:rFonts w:ascii="Times New Roman" w:eastAsia="Times New Roman" w:hAnsi="Times New Roman" w:cs="Times New Roman"/>
                <w:color w:val="000000"/>
                <w:sz w:val="28"/>
                <w:szCs w:val="28"/>
              </w:rPr>
              <w:lastRenderedPageBreak/>
              <w:t xml:space="preserve">ДСТУ ISO 21569:2008 Продукти харчові. Методи </w:t>
            </w:r>
            <w:r w:rsidRPr="009547E8">
              <w:rPr>
                <w:rFonts w:ascii="Times New Roman" w:eastAsia="Times New Roman" w:hAnsi="Times New Roman" w:cs="Times New Roman"/>
                <w:color w:val="000000"/>
                <w:sz w:val="28"/>
                <w:szCs w:val="28"/>
              </w:rPr>
              <w:lastRenderedPageBreak/>
              <w:t>виявлення генетично модифікованих організмів та їх похідних. Якісний метод на основі аналізу нуклеїнової кислоти. ДСТУ ISO 21570:2008 Продукти харчові. Методи виявлення генетично модифікованих організмів та їх похідних. Кількісний метод на основі аналізу нуклеїнової кислоти. ДСТУ ISO 21571:2008. Продукти харчові. Методи виявлення генетично модифікованих організмів і продуктів з їхнім вмістом. Екстрагування нуклеїнової кислоти. ДСТУ-П CEN/TS 15568:2008. Продукти харчові. Методи виявлення генетично модифікованих організмів і продуктів з їхнім вмістом. Відбирання проб. Методи виявлення генетично модифікованих організмів та їх похідних. Якісний метод на основі аналізу нуклеїнової кислоти.</w:t>
            </w:r>
          </w:p>
        </w:tc>
        <w:tc>
          <w:tcPr>
            <w:tcW w:w="4536" w:type="dxa"/>
            <w:tcBorders>
              <w:top w:val="single" w:sz="4" w:space="0" w:color="000000"/>
              <w:left w:val="single" w:sz="4" w:space="0" w:color="auto"/>
              <w:bottom w:val="single" w:sz="4" w:space="0" w:color="000000"/>
              <w:right w:val="single" w:sz="4" w:space="0" w:color="000000"/>
            </w:tcBorders>
            <w:vAlign w:val="center"/>
          </w:tcPr>
          <w:p w:rsidR="004614D4" w:rsidRPr="000E4051" w:rsidRDefault="004614D4" w:rsidP="00A34F76">
            <w:pPr>
              <w:spacing w:after="0" w:line="240" w:lineRule="auto"/>
              <w:rPr>
                <w:rFonts w:ascii="Times New Roman" w:hAnsi="Times New Roman" w:cs="Times New Roman"/>
                <w:sz w:val="28"/>
                <w:szCs w:val="28"/>
                <w:u w:val="single"/>
              </w:rPr>
            </w:pPr>
            <w:r w:rsidRPr="000E4051">
              <w:rPr>
                <w:rFonts w:ascii="Times New Roman" w:hAnsi="Times New Roman" w:cs="Times New Roman"/>
                <w:sz w:val="28"/>
                <w:szCs w:val="28"/>
              </w:rPr>
              <w:lastRenderedPageBreak/>
              <w:fldChar w:fldCharType="begin"/>
            </w:r>
            <w:r w:rsidRPr="000E4051">
              <w:rPr>
                <w:rFonts w:ascii="Times New Roman" w:hAnsi="Times New Roman" w:cs="Times New Roman"/>
                <w:sz w:val="28"/>
                <w:szCs w:val="28"/>
              </w:rPr>
              <w:instrText xml:space="preserve"> HYPERLINK "https://agrovisnyk.com/pdf/ua_2018_03_08.pdf" </w:instrText>
            </w:r>
            <w:r w:rsidRPr="000E4051">
              <w:rPr>
                <w:rFonts w:ascii="Times New Roman" w:hAnsi="Times New Roman" w:cs="Times New Roman"/>
                <w:sz w:val="28"/>
                <w:szCs w:val="28"/>
              </w:rPr>
              <w:fldChar w:fldCharType="separate"/>
            </w:r>
            <w:r w:rsidRPr="000E4051">
              <w:rPr>
                <w:rStyle w:val="HTML"/>
                <w:rFonts w:ascii="Times New Roman" w:hAnsi="Times New Roman" w:cs="Times New Roman"/>
                <w:sz w:val="28"/>
                <w:szCs w:val="28"/>
                <w:u w:val="single"/>
              </w:rPr>
              <w:t>agrovisnyk.com › pdf</w:t>
            </w:r>
          </w:p>
          <w:p w:rsidR="004614D4" w:rsidRPr="000E4051" w:rsidRDefault="004614D4" w:rsidP="00A34F76">
            <w:pPr>
              <w:spacing w:after="0" w:line="240" w:lineRule="auto"/>
              <w:rPr>
                <w:rFonts w:ascii="Times New Roman" w:hAnsi="Times New Roman" w:cs="Times New Roman"/>
                <w:sz w:val="28"/>
                <w:szCs w:val="28"/>
              </w:rPr>
            </w:pPr>
            <w:r w:rsidRPr="000E4051">
              <w:rPr>
                <w:rFonts w:ascii="Times New Roman" w:hAnsi="Times New Roman" w:cs="Times New Roman"/>
                <w:sz w:val="28"/>
                <w:szCs w:val="28"/>
              </w:rPr>
              <w:lastRenderedPageBreak/>
              <w:fldChar w:fldCharType="end"/>
            </w:r>
            <w:r w:rsidRPr="000E4051">
              <w:rPr>
                <w:rFonts w:ascii="Times New Roman" w:hAnsi="Times New Roman" w:cs="Times New Roman"/>
                <w:sz w:val="28"/>
                <w:szCs w:val="28"/>
              </w:rPr>
              <w:fldChar w:fldCharType="begin"/>
            </w:r>
            <w:r w:rsidRPr="000E4051">
              <w:rPr>
                <w:rFonts w:ascii="Times New Roman" w:hAnsi="Times New Roman" w:cs="Times New Roman"/>
                <w:sz w:val="28"/>
                <w:szCs w:val="28"/>
              </w:rPr>
              <w:instrText xml:space="preserve"> HYPERLINK "http://</w:instrText>
            </w:r>
          </w:p>
          <w:p w:rsidR="004614D4" w:rsidRPr="000E4051" w:rsidRDefault="004614D4" w:rsidP="00A34F76">
            <w:pPr>
              <w:spacing w:after="0" w:line="240" w:lineRule="auto"/>
              <w:rPr>
                <w:rFonts w:ascii="Times New Roman" w:hAnsi="Times New Roman" w:cs="Times New Roman"/>
                <w:sz w:val="28"/>
                <w:szCs w:val="28"/>
                <w:shd w:val="clear" w:color="auto" w:fill="FFFFFF"/>
              </w:rPr>
            </w:pPr>
            <w:r w:rsidRPr="000E4051">
              <w:rPr>
                <w:rFonts w:ascii="Times New Roman" w:hAnsi="Times New Roman" w:cs="Times New Roman"/>
                <w:sz w:val="28"/>
                <w:szCs w:val="28"/>
                <w:shd w:val="clear" w:color="auto" w:fill="FFFFFF"/>
              </w:rPr>
              <w:instrText>www.researchgate.net › publication › fulltext › VDOSKONALENNA-SI</w:instrText>
            </w:r>
          </w:p>
          <w:p w:rsidR="004614D4" w:rsidRPr="000E4051" w:rsidRDefault="004614D4" w:rsidP="00A34F76">
            <w:pPr>
              <w:spacing w:after="0" w:line="240" w:lineRule="auto"/>
              <w:rPr>
                <w:rStyle w:val="a4"/>
                <w:rFonts w:ascii="Times New Roman" w:hAnsi="Times New Roman" w:cs="Times New Roman"/>
                <w:sz w:val="28"/>
                <w:szCs w:val="28"/>
              </w:rPr>
            </w:pPr>
            <w:r w:rsidRPr="000E4051">
              <w:rPr>
                <w:rFonts w:ascii="Times New Roman" w:hAnsi="Times New Roman" w:cs="Times New Roman"/>
                <w:sz w:val="28"/>
                <w:szCs w:val="28"/>
              </w:rPr>
              <w:instrText xml:space="preserve">" </w:instrText>
            </w:r>
            <w:r w:rsidRPr="000E4051">
              <w:rPr>
                <w:rFonts w:ascii="Times New Roman" w:hAnsi="Times New Roman" w:cs="Times New Roman"/>
                <w:sz w:val="28"/>
                <w:szCs w:val="28"/>
              </w:rPr>
              <w:fldChar w:fldCharType="separate"/>
            </w:r>
          </w:p>
          <w:p w:rsidR="004614D4" w:rsidRPr="000E4051" w:rsidRDefault="004614D4" w:rsidP="00A34F76">
            <w:pPr>
              <w:spacing w:after="0" w:line="240" w:lineRule="auto"/>
              <w:rPr>
                <w:rStyle w:val="a4"/>
                <w:rFonts w:ascii="Times New Roman" w:hAnsi="Times New Roman" w:cs="Times New Roman"/>
                <w:sz w:val="28"/>
                <w:szCs w:val="28"/>
                <w:shd w:val="clear" w:color="auto" w:fill="FFFFFF"/>
              </w:rPr>
            </w:pPr>
            <w:r w:rsidRPr="000E4051">
              <w:rPr>
                <w:rStyle w:val="a4"/>
                <w:rFonts w:ascii="Times New Roman" w:hAnsi="Times New Roman" w:cs="Times New Roman"/>
                <w:sz w:val="28"/>
                <w:szCs w:val="28"/>
                <w:shd w:val="clear" w:color="auto" w:fill="FFFFFF"/>
              </w:rPr>
              <w:t>www.researchgate.net › publication › fulltext › VDOSKONALENNA-SI</w:t>
            </w:r>
          </w:p>
          <w:p w:rsidR="004614D4" w:rsidRPr="000E4051" w:rsidRDefault="004614D4" w:rsidP="00A34F76">
            <w:pPr>
              <w:spacing w:after="0" w:line="240" w:lineRule="auto"/>
              <w:rPr>
                <w:rStyle w:val="a4"/>
                <w:rFonts w:ascii="Times New Roman" w:hAnsi="Times New Roman" w:cs="Times New Roman"/>
                <w:sz w:val="28"/>
                <w:szCs w:val="28"/>
              </w:rPr>
            </w:pPr>
            <w:r w:rsidRPr="000E4051">
              <w:rPr>
                <w:rFonts w:ascii="Times New Roman" w:hAnsi="Times New Roman" w:cs="Times New Roman"/>
                <w:sz w:val="28"/>
                <w:szCs w:val="28"/>
              </w:rPr>
              <w:fldChar w:fldCharType="end"/>
            </w:r>
            <w:r w:rsidRPr="000E4051">
              <w:rPr>
                <w:rFonts w:ascii="Times New Roman" w:hAnsi="Times New Roman" w:cs="Times New Roman"/>
                <w:sz w:val="28"/>
                <w:szCs w:val="28"/>
              </w:rPr>
              <w:fldChar w:fldCharType="begin"/>
            </w:r>
            <w:r w:rsidRPr="000E4051">
              <w:rPr>
                <w:rFonts w:ascii="Times New Roman" w:hAnsi="Times New Roman" w:cs="Times New Roman"/>
                <w:sz w:val="28"/>
                <w:szCs w:val="28"/>
              </w:rPr>
              <w:instrText xml:space="preserve"> HYPERLINK "http://irbis-nbuv.gov.ua/cgi-bin/irbis_nbuv/cgiirbis_64.exe?C21COM=2&amp;I21DBN=UJRN&amp;P21DBN=UJRN&amp;IMAGE_FILE_DOWNLOAD=1&amp;Image_file_name=PDF/ssia_2011_6_17.pdf" </w:instrText>
            </w:r>
            <w:r w:rsidRPr="000E4051">
              <w:rPr>
                <w:rFonts w:ascii="Times New Roman" w:hAnsi="Times New Roman" w:cs="Times New Roman"/>
                <w:sz w:val="28"/>
                <w:szCs w:val="28"/>
              </w:rPr>
              <w:fldChar w:fldCharType="separate"/>
            </w:r>
          </w:p>
          <w:p w:rsidR="004614D4" w:rsidRPr="000E4051" w:rsidRDefault="004614D4" w:rsidP="00A34F76">
            <w:pPr>
              <w:spacing w:after="0" w:line="240" w:lineRule="auto"/>
              <w:rPr>
                <w:rFonts w:ascii="Times New Roman" w:hAnsi="Times New Roman" w:cs="Times New Roman"/>
                <w:sz w:val="28"/>
                <w:szCs w:val="28"/>
              </w:rPr>
            </w:pPr>
            <w:r w:rsidRPr="000E4051">
              <w:rPr>
                <w:rStyle w:val="HTML"/>
                <w:rFonts w:ascii="Times New Roman" w:hAnsi="Times New Roman" w:cs="Times New Roman"/>
                <w:sz w:val="28"/>
                <w:szCs w:val="28"/>
                <w:u w:val="single"/>
              </w:rPr>
              <w:t>irbis-nbuv.gov.ua › cgi-bin › irbis_nbuv › cgiirbis_64 › ssia_2011_6...</w:t>
            </w:r>
          </w:p>
          <w:p w:rsidR="004614D4" w:rsidRPr="009547E8" w:rsidRDefault="004614D4" w:rsidP="00A34F76">
            <w:pPr>
              <w:spacing w:after="0" w:line="240" w:lineRule="auto"/>
              <w:rPr>
                <w:rStyle w:val="22"/>
                <w:rFonts w:ascii="Times New Roman" w:hAnsi="Times New Roman" w:cs="Times New Roman"/>
                <w:sz w:val="28"/>
                <w:szCs w:val="28"/>
              </w:rPr>
            </w:pPr>
            <w:r w:rsidRPr="000E4051">
              <w:rPr>
                <w:rFonts w:ascii="Times New Roman" w:hAnsi="Times New Roman" w:cs="Times New Roman"/>
                <w:sz w:val="28"/>
                <w:szCs w:val="28"/>
              </w:rPr>
              <w:fldChar w:fldCharType="end"/>
            </w:r>
          </w:p>
          <w:p w:rsidR="004614D4" w:rsidRPr="009547E8" w:rsidRDefault="004614D4" w:rsidP="00A34F76">
            <w:pPr>
              <w:keepNext/>
              <w:keepLines/>
              <w:spacing w:after="0" w:line="240" w:lineRule="auto"/>
              <w:jc w:val="both"/>
              <w:rPr>
                <w:rStyle w:val="22"/>
                <w:rFonts w:ascii="Times New Roman" w:hAnsi="Times New Roman" w:cs="Times New Roman"/>
                <w:sz w:val="28"/>
                <w:szCs w:val="28"/>
              </w:rPr>
            </w:pPr>
          </w:p>
        </w:tc>
      </w:tr>
      <w:tr w:rsidR="004614D4" w:rsidRPr="004C5B3B" w:rsidTr="00A34F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4D4" w:rsidRDefault="004614D4" w:rsidP="00A34F76">
            <w:pPr>
              <w:spacing w:after="0" w:line="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4D4" w:rsidRPr="009547E8" w:rsidRDefault="004614D4" w:rsidP="00A34F76">
            <w:pPr>
              <w:spacing w:after="0" w:line="240" w:lineRule="auto"/>
              <w:jc w:val="both"/>
              <w:rPr>
                <w:rFonts w:ascii="Times New Roman" w:hAnsi="Times New Roman" w:cs="Times New Roman"/>
                <w:sz w:val="28"/>
                <w:szCs w:val="28"/>
              </w:rPr>
            </w:pPr>
            <w:r w:rsidRPr="009547E8">
              <w:rPr>
                <w:rFonts w:ascii="Times New Roman" w:eastAsia="Times New Roman" w:hAnsi="Times New Roman" w:cs="Times New Roman"/>
                <w:iCs/>
                <w:color w:val="000000"/>
                <w:sz w:val="28"/>
                <w:szCs w:val="28"/>
                <w:shd w:val="clear" w:color="auto" w:fill="FFFFFF"/>
              </w:rPr>
              <w:t>Основні валідаційні критерії методики якісного та кількісного визначення ГМО методом ПЛР в реальному часі.</w:t>
            </w:r>
          </w:p>
        </w:tc>
        <w:tc>
          <w:tcPr>
            <w:tcW w:w="691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4614D4" w:rsidRPr="009547E8" w:rsidRDefault="004614D4" w:rsidP="00A34F76">
            <w:pPr>
              <w:spacing w:after="0" w:line="240" w:lineRule="auto"/>
              <w:jc w:val="both"/>
              <w:rPr>
                <w:rFonts w:ascii="Times New Roman" w:hAnsi="Times New Roman" w:cs="Times New Roman"/>
                <w:sz w:val="28"/>
                <w:szCs w:val="28"/>
              </w:rPr>
            </w:pPr>
            <w:r w:rsidRPr="009547E8">
              <w:rPr>
                <w:rFonts w:ascii="Times New Roman" w:eastAsia="Times New Roman" w:hAnsi="Times New Roman" w:cs="Times New Roman"/>
                <w:color w:val="000000"/>
                <w:sz w:val="28"/>
                <w:szCs w:val="28"/>
              </w:rPr>
              <w:t>Ефективність та лінійність ампліфікації. Робочий діапазон методу. Межа виявлення методу. Межа кількісного визначення методу. Збіжність методу. Правильність методу. Внутрішньолабораторна відтворюваність методу.Основні критерії оцінки невизначеності методу.</w:t>
            </w:r>
          </w:p>
        </w:tc>
        <w:tc>
          <w:tcPr>
            <w:tcW w:w="4536" w:type="dxa"/>
            <w:tcBorders>
              <w:top w:val="single" w:sz="4" w:space="0" w:color="000000"/>
              <w:left w:val="single" w:sz="4" w:space="0" w:color="auto"/>
              <w:bottom w:val="single" w:sz="4" w:space="0" w:color="000000"/>
              <w:right w:val="single" w:sz="4" w:space="0" w:color="000000"/>
            </w:tcBorders>
          </w:tcPr>
          <w:p w:rsidR="004614D4" w:rsidRPr="000E4051" w:rsidRDefault="004614D4" w:rsidP="00A34F76">
            <w:pPr>
              <w:spacing w:after="0" w:line="240" w:lineRule="auto"/>
              <w:rPr>
                <w:rFonts w:ascii="Times New Roman" w:hAnsi="Times New Roman" w:cs="Times New Roman"/>
                <w:sz w:val="28"/>
                <w:szCs w:val="28"/>
                <w:u w:val="single"/>
              </w:rPr>
            </w:pPr>
            <w:r w:rsidRPr="000E4051">
              <w:rPr>
                <w:rStyle w:val="HTML"/>
                <w:rFonts w:ascii="Times New Roman" w:hAnsi="Times New Roman" w:cs="Times New Roman"/>
                <w:i w:val="0"/>
                <w:iCs w:val="0"/>
                <w:sz w:val="28"/>
                <w:szCs w:val="28"/>
                <w:u w:val="single"/>
              </w:rPr>
              <w:fldChar w:fldCharType="begin"/>
            </w:r>
            <w:r w:rsidRPr="000E4051">
              <w:rPr>
                <w:rStyle w:val="HTML"/>
                <w:rFonts w:ascii="Times New Roman" w:hAnsi="Times New Roman" w:cs="Times New Roman"/>
                <w:sz w:val="28"/>
                <w:szCs w:val="28"/>
                <w:u w:val="single"/>
              </w:rPr>
              <w:instrText xml:space="preserve"> HYPERLINK "http://www.pdaa.edu.ua › sites › default › files › studconf</w:instrText>
            </w:r>
          </w:p>
          <w:p w:rsidR="004614D4" w:rsidRPr="000E4051" w:rsidRDefault="004614D4" w:rsidP="00A34F76">
            <w:pPr>
              <w:spacing w:after="0" w:line="240" w:lineRule="auto"/>
              <w:rPr>
                <w:rStyle w:val="a4"/>
                <w:rFonts w:ascii="Times New Roman" w:hAnsi="Times New Roman" w:cs="Times New Roman"/>
                <w:sz w:val="28"/>
                <w:szCs w:val="28"/>
              </w:rPr>
            </w:pPr>
            <w:r w:rsidRPr="000E4051">
              <w:rPr>
                <w:rStyle w:val="HTML"/>
                <w:rFonts w:ascii="Times New Roman" w:hAnsi="Times New Roman" w:cs="Times New Roman"/>
                <w:sz w:val="28"/>
                <w:szCs w:val="28"/>
                <w:u w:val="single"/>
              </w:rPr>
              <w:instrText xml:space="preserve">" </w:instrText>
            </w:r>
            <w:r w:rsidRPr="000E4051">
              <w:rPr>
                <w:rStyle w:val="HTML"/>
                <w:rFonts w:ascii="Times New Roman" w:hAnsi="Times New Roman" w:cs="Times New Roman"/>
                <w:i w:val="0"/>
                <w:iCs w:val="0"/>
                <w:sz w:val="28"/>
                <w:szCs w:val="28"/>
                <w:u w:val="single"/>
              </w:rPr>
              <w:fldChar w:fldCharType="separate"/>
            </w:r>
            <w:r w:rsidRPr="000E4051">
              <w:rPr>
                <w:rStyle w:val="a4"/>
                <w:rFonts w:ascii="Times New Roman" w:hAnsi="Times New Roman" w:cs="Times New Roman"/>
                <w:sz w:val="28"/>
                <w:szCs w:val="28"/>
              </w:rPr>
              <w:t>www.pdaa.edu.ua › sites › default › files › studconf</w:t>
            </w:r>
          </w:p>
          <w:p w:rsidR="004614D4" w:rsidRPr="000E4051" w:rsidRDefault="004614D4" w:rsidP="00A34F76">
            <w:pPr>
              <w:pStyle w:val="1"/>
              <w:spacing w:before="0" w:line="240" w:lineRule="auto"/>
              <w:rPr>
                <w:rStyle w:val="a4"/>
                <w:rFonts w:ascii="Times New Roman" w:hAnsi="Times New Roman" w:cs="Times New Roman"/>
                <w:color w:val="auto"/>
              </w:rPr>
            </w:pPr>
            <w:r w:rsidRPr="000E4051">
              <w:rPr>
                <w:rStyle w:val="HTML"/>
                <w:rFonts w:ascii="Times New Roman" w:hAnsi="Times New Roman" w:cs="Times New Roman"/>
                <w:i w:val="0"/>
                <w:iCs w:val="0"/>
                <w:color w:val="auto"/>
                <w:u w:val="single"/>
              </w:rPr>
              <w:fldChar w:fldCharType="end"/>
            </w:r>
            <w:r w:rsidRPr="000E4051">
              <w:rPr>
                <w:rFonts w:ascii="Times New Roman" w:hAnsi="Times New Roman" w:cs="Times New Roman"/>
                <w:b w:val="0"/>
                <w:bCs w:val="0"/>
                <w:color w:val="auto"/>
              </w:rPr>
              <w:t xml:space="preserve"> </w:t>
            </w:r>
            <w:r w:rsidRPr="000E4051">
              <w:rPr>
                <w:rFonts w:ascii="Times New Roman" w:hAnsi="Times New Roman" w:cs="Times New Roman"/>
                <w:color w:val="auto"/>
              </w:rPr>
              <w:fldChar w:fldCharType="begin"/>
            </w:r>
            <w:r w:rsidRPr="000E4051">
              <w:rPr>
                <w:rFonts w:ascii="Times New Roman" w:hAnsi="Times New Roman" w:cs="Times New Roman"/>
                <w:color w:val="auto"/>
              </w:rPr>
              <w:instrText xml:space="preserve"> HYPERLINK "https://nvlvet.com.ua/index.php/journal/article/download/930/930/" </w:instrText>
            </w:r>
            <w:r w:rsidRPr="000E4051">
              <w:rPr>
                <w:rFonts w:ascii="Times New Roman" w:hAnsi="Times New Roman" w:cs="Times New Roman"/>
                <w:color w:val="auto"/>
              </w:rPr>
              <w:fldChar w:fldCharType="separate"/>
            </w:r>
          </w:p>
          <w:p w:rsidR="004614D4" w:rsidRPr="000E4051" w:rsidRDefault="004614D4" w:rsidP="00A34F76">
            <w:pPr>
              <w:spacing w:after="0" w:line="240" w:lineRule="auto"/>
              <w:rPr>
                <w:rFonts w:ascii="Times New Roman" w:hAnsi="Times New Roman" w:cs="Times New Roman"/>
                <w:sz w:val="28"/>
                <w:szCs w:val="28"/>
                <w:u w:val="single"/>
              </w:rPr>
            </w:pPr>
            <w:r w:rsidRPr="000E4051">
              <w:rPr>
                <w:rStyle w:val="HTML"/>
                <w:rFonts w:ascii="Times New Roman" w:hAnsi="Times New Roman" w:cs="Times New Roman"/>
                <w:sz w:val="28"/>
                <w:szCs w:val="28"/>
                <w:u w:val="single"/>
              </w:rPr>
              <w:t>nvlvet.com.ua › index.php › journal › article › download</w:t>
            </w:r>
          </w:p>
          <w:p w:rsidR="004614D4" w:rsidRPr="009547E8" w:rsidRDefault="004614D4" w:rsidP="00A34F76">
            <w:pPr>
              <w:spacing w:after="0" w:line="240" w:lineRule="auto"/>
              <w:rPr>
                <w:rFonts w:ascii="Times New Roman" w:hAnsi="Times New Roman" w:cs="Times New Roman"/>
                <w:sz w:val="28"/>
                <w:szCs w:val="28"/>
              </w:rPr>
            </w:pPr>
            <w:r w:rsidRPr="000E4051">
              <w:rPr>
                <w:rFonts w:ascii="Times New Roman" w:hAnsi="Times New Roman" w:cs="Times New Roman"/>
                <w:sz w:val="28"/>
                <w:szCs w:val="28"/>
              </w:rPr>
              <w:fldChar w:fldCharType="end"/>
            </w:r>
          </w:p>
        </w:tc>
      </w:tr>
    </w:tbl>
    <w:p w:rsidR="00826819" w:rsidRDefault="00826819"/>
    <w:sectPr w:rsidR="00826819" w:rsidSect="004614D4">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E2"/>
    <w:rsid w:val="001D4FAB"/>
    <w:rsid w:val="004614D4"/>
    <w:rsid w:val="00814AE2"/>
    <w:rsid w:val="00826819"/>
    <w:rsid w:val="00C50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4D4"/>
    <w:rPr>
      <w:rFonts w:eastAsiaTheme="minorEastAsia"/>
      <w:lang w:eastAsia="uk-UA"/>
    </w:rPr>
  </w:style>
  <w:style w:type="paragraph" w:styleId="1">
    <w:name w:val="heading 1"/>
    <w:basedOn w:val="a"/>
    <w:next w:val="a"/>
    <w:link w:val="10"/>
    <w:uiPriority w:val="9"/>
    <w:qFormat/>
    <w:rsid w:val="004614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4D4"/>
    <w:rPr>
      <w:rFonts w:asciiTheme="majorHAnsi" w:eastAsiaTheme="majorEastAsia" w:hAnsiTheme="majorHAnsi" w:cstheme="majorBidi"/>
      <w:b/>
      <w:bCs/>
      <w:color w:val="365F91" w:themeColor="accent1" w:themeShade="BF"/>
      <w:sz w:val="28"/>
      <w:szCs w:val="28"/>
      <w:lang w:eastAsia="uk-UA"/>
    </w:rPr>
  </w:style>
  <w:style w:type="paragraph" w:styleId="a3">
    <w:name w:val="Normal (Web)"/>
    <w:basedOn w:val="a"/>
    <w:unhideWhenUsed/>
    <w:rsid w:val="004614D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4614D4"/>
    <w:rPr>
      <w:color w:val="0000FF"/>
      <w:u w:val="single"/>
    </w:rPr>
  </w:style>
  <w:style w:type="paragraph" w:customStyle="1" w:styleId="Style2">
    <w:name w:val="Style2"/>
    <w:basedOn w:val="a"/>
    <w:rsid w:val="004614D4"/>
    <w:pPr>
      <w:widowControl w:val="0"/>
      <w:autoSpaceDE w:val="0"/>
      <w:autoSpaceDN w:val="0"/>
      <w:adjustRightInd w:val="0"/>
      <w:spacing w:after="0" w:line="480" w:lineRule="exact"/>
      <w:ind w:firstLine="859"/>
    </w:pPr>
    <w:rPr>
      <w:rFonts w:ascii="Times New Roman" w:eastAsia="Times New Roman" w:hAnsi="Times New Roman" w:cs="Times New Roman"/>
      <w:sz w:val="20"/>
      <w:szCs w:val="24"/>
      <w:lang w:val="ru-RU" w:eastAsia="ru-RU"/>
    </w:rPr>
  </w:style>
  <w:style w:type="character" w:customStyle="1" w:styleId="longtext">
    <w:name w:val="long_text"/>
    <w:basedOn w:val="a0"/>
    <w:rsid w:val="004614D4"/>
  </w:style>
  <w:style w:type="character" w:customStyle="1" w:styleId="22">
    <w:name w:val="Заголовок №2 (2)"/>
    <w:basedOn w:val="a0"/>
    <w:rsid w:val="004614D4"/>
    <w:rPr>
      <w:rFonts w:ascii="Verdana" w:eastAsia="Verdana" w:hAnsi="Verdana" w:cs="Verdana"/>
      <w:b w:val="0"/>
      <w:bCs w:val="0"/>
      <w:i w:val="0"/>
      <w:iCs w:val="0"/>
      <w:smallCaps w:val="0"/>
      <w:strike w:val="0"/>
      <w:spacing w:val="0"/>
      <w:sz w:val="23"/>
      <w:szCs w:val="23"/>
    </w:rPr>
  </w:style>
  <w:style w:type="character" w:customStyle="1" w:styleId="apple-converted-space">
    <w:name w:val="apple-converted-space"/>
    <w:basedOn w:val="a0"/>
    <w:rsid w:val="004614D4"/>
  </w:style>
  <w:style w:type="character" w:styleId="HTML">
    <w:name w:val="HTML Cite"/>
    <w:basedOn w:val="a0"/>
    <w:uiPriority w:val="99"/>
    <w:semiHidden/>
    <w:unhideWhenUsed/>
    <w:rsid w:val="004614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4D4"/>
    <w:rPr>
      <w:rFonts w:eastAsiaTheme="minorEastAsia"/>
      <w:lang w:eastAsia="uk-UA"/>
    </w:rPr>
  </w:style>
  <w:style w:type="paragraph" w:styleId="1">
    <w:name w:val="heading 1"/>
    <w:basedOn w:val="a"/>
    <w:next w:val="a"/>
    <w:link w:val="10"/>
    <w:uiPriority w:val="9"/>
    <w:qFormat/>
    <w:rsid w:val="004614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4D4"/>
    <w:rPr>
      <w:rFonts w:asciiTheme="majorHAnsi" w:eastAsiaTheme="majorEastAsia" w:hAnsiTheme="majorHAnsi" w:cstheme="majorBidi"/>
      <w:b/>
      <w:bCs/>
      <w:color w:val="365F91" w:themeColor="accent1" w:themeShade="BF"/>
      <w:sz w:val="28"/>
      <w:szCs w:val="28"/>
      <w:lang w:eastAsia="uk-UA"/>
    </w:rPr>
  </w:style>
  <w:style w:type="paragraph" w:styleId="a3">
    <w:name w:val="Normal (Web)"/>
    <w:basedOn w:val="a"/>
    <w:unhideWhenUsed/>
    <w:rsid w:val="004614D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4614D4"/>
    <w:rPr>
      <w:color w:val="0000FF"/>
      <w:u w:val="single"/>
    </w:rPr>
  </w:style>
  <w:style w:type="paragraph" w:customStyle="1" w:styleId="Style2">
    <w:name w:val="Style2"/>
    <w:basedOn w:val="a"/>
    <w:rsid w:val="004614D4"/>
    <w:pPr>
      <w:widowControl w:val="0"/>
      <w:autoSpaceDE w:val="0"/>
      <w:autoSpaceDN w:val="0"/>
      <w:adjustRightInd w:val="0"/>
      <w:spacing w:after="0" w:line="480" w:lineRule="exact"/>
      <w:ind w:firstLine="859"/>
    </w:pPr>
    <w:rPr>
      <w:rFonts w:ascii="Times New Roman" w:eastAsia="Times New Roman" w:hAnsi="Times New Roman" w:cs="Times New Roman"/>
      <w:sz w:val="20"/>
      <w:szCs w:val="24"/>
      <w:lang w:val="ru-RU" w:eastAsia="ru-RU"/>
    </w:rPr>
  </w:style>
  <w:style w:type="character" w:customStyle="1" w:styleId="longtext">
    <w:name w:val="long_text"/>
    <w:basedOn w:val="a0"/>
    <w:rsid w:val="004614D4"/>
  </w:style>
  <w:style w:type="character" w:customStyle="1" w:styleId="22">
    <w:name w:val="Заголовок №2 (2)"/>
    <w:basedOn w:val="a0"/>
    <w:rsid w:val="004614D4"/>
    <w:rPr>
      <w:rFonts w:ascii="Verdana" w:eastAsia="Verdana" w:hAnsi="Verdana" w:cs="Verdana"/>
      <w:b w:val="0"/>
      <w:bCs w:val="0"/>
      <w:i w:val="0"/>
      <w:iCs w:val="0"/>
      <w:smallCaps w:val="0"/>
      <w:strike w:val="0"/>
      <w:spacing w:val="0"/>
      <w:sz w:val="23"/>
      <w:szCs w:val="23"/>
    </w:rPr>
  </w:style>
  <w:style w:type="character" w:customStyle="1" w:styleId="apple-converted-space">
    <w:name w:val="apple-converted-space"/>
    <w:basedOn w:val="a0"/>
    <w:rsid w:val="004614D4"/>
  </w:style>
  <w:style w:type="character" w:styleId="HTML">
    <w:name w:val="HTML Cite"/>
    <w:basedOn w:val="a0"/>
    <w:uiPriority w:val="99"/>
    <w:semiHidden/>
    <w:unhideWhenUsed/>
    <w:rsid w:val="004614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etlabresearch.gov.ua/institute/structure/dnvzvg.php" TargetMode="External"/><Relationship Id="rId5" Type="http://schemas.openxmlformats.org/officeDocument/2006/relationships/hyperlink" Target="mailto:viktormuzy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2552</Words>
  <Characters>1456</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 PAROLA 23</dc:creator>
  <cp:lastModifiedBy>ТиіЯ</cp:lastModifiedBy>
  <cp:revision>2</cp:revision>
  <dcterms:created xsi:type="dcterms:W3CDTF">2020-03-31T14:20:00Z</dcterms:created>
  <dcterms:modified xsi:type="dcterms:W3CDTF">2020-03-31T14:20:00Z</dcterms:modified>
</cp:coreProperties>
</file>