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1" w:rsidRDefault="00C20DCC" w:rsidP="00ED0571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mallCaps/>
          <w:color w:val="000000"/>
          <w:sz w:val="28"/>
          <w:szCs w:val="28"/>
          <w:lang w:val="en-US"/>
        </w:rPr>
        <w:t xml:space="preserve">8. </w:t>
      </w:r>
      <w:r w:rsidR="00ED0571">
        <w:rPr>
          <w:b/>
          <w:bCs/>
          <w:smallCaps/>
          <w:color w:val="000000"/>
          <w:sz w:val="28"/>
          <w:szCs w:val="28"/>
        </w:rPr>
        <w:t>«БІОТЕХНОЛОГІЯ»</w:t>
      </w:r>
    </w:p>
    <w:p w:rsidR="00ED0571" w:rsidRDefault="00ED0571" w:rsidP="00ED057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ФХТБ кафедра біотехнології та радіології, ОП «</w:t>
      </w:r>
      <w:r w:rsidRPr="00626B90">
        <w:rPr>
          <w:b/>
          <w:sz w:val="28"/>
          <w:szCs w:val="28"/>
        </w:rPr>
        <w:t>Технологія виробництва і переробки продукції тваринництва</w:t>
      </w:r>
      <w:r>
        <w:rPr>
          <w:b/>
          <w:bCs/>
          <w:color w:val="000000"/>
          <w:sz w:val="28"/>
          <w:szCs w:val="28"/>
        </w:rPr>
        <w:t>»</w:t>
      </w:r>
    </w:p>
    <w:p w:rsidR="00ED0571" w:rsidRDefault="00ED0571" w:rsidP="00ED057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Бакалавр, 3 курс</w:t>
      </w:r>
    </w:p>
    <w:p w:rsidR="00ED0571" w:rsidRDefault="00ED0571" w:rsidP="00ED0571">
      <w:pPr>
        <w:pStyle w:val="a3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проф. В.І.Буцяк, e-mail: </w:t>
      </w:r>
      <w:hyperlink r:id="rId5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590"/>
        <w:gridCol w:w="7371"/>
        <w:gridCol w:w="4036"/>
      </w:tblGrid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ED0571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Клітинна </w:t>
            </w:r>
          </w:p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інженерія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Культивування тваринних клітин 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in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vitro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Поживні середовища для культивування клітин. Основні компоненти поживних середовищ. Культури клітин. Методичні підходи одержання одношарових первинних культур клітин. </w:t>
            </w:r>
            <w:r w:rsidRPr="0039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Системи промислового культивування клітин. 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Стовбурові клітини. Пересадка ядер. Клонування клітин. Одержання гібридів клітин і гібридом. Зливаючі фактори при одержанні гібридних клітин.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veterinarua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lektsii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/2462-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biotekhnologiya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tvarin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rgt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index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php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option</w:t>
            </w:r>
            <w:r w:rsidRPr="00C20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=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com_content&amp;view=article...</w:t>
            </w:r>
          </w:p>
          <w:p w:rsidR="00ED0571" w:rsidRPr="004C5B3B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E30E11">
              <w:rPr>
                <w:bCs/>
                <w:sz w:val="28"/>
                <w:szCs w:val="28"/>
                <w:lang w:val="uk-UA"/>
              </w:rPr>
              <w:t>Генетична інженерія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4C5B3B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Будова та склад нуклеїнових кислот. Структура нуклеїнових кислот. Локалізація нуклеїнових кислот у клітині. Хроматин. Гістонові білки. Реалізація і передача генетичній інформації (реплікація ДНК, транскрипція, трансляція, дозрівання гяРНК, активація амінокислот, біосинтез білка та його регуляція).</w:t>
            </w:r>
            <w:r w:rsidRPr="00395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Основні особливості мікроорганізмів як об’єктів генетичних досліджень. Ген, структура і функції. Методи одержання генів. Хімічний і ферментний синтез гена.</w:t>
            </w:r>
            <w:r w:rsidRPr="00395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Одержання фрагментів ДНК.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veterinarua.ru/lektsii/2462-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biotekhnologiya-tvarin.html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Pr="004C5B3B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Способи отримання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трансгенних </w:t>
            </w: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тварин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Трансгеноз, трансген, трансгенний організм. Методи трансгенезу в тваринницві: метод мікроін'єкції; використання ретровірусних векторів; метод пересадки ядер клітин, що культивуються </w:t>
            </w:r>
            <w:r w:rsidRPr="00E3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іп</w:t>
            </w:r>
            <w:r w:rsidRPr="00E3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vitro</w:t>
            </w:r>
            <w:r w:rsidRPr="00E3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ліпосоми як переносники ДНК; використання статевих клітин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сіменників. Фактори підвищення експресії трансгенів в організмі тварин.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ocrates.vsau.org/b04213/literat/</w:t>
            </w:r>
          </w:p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view/getfile/667395001293174113.</w:t>
            </w:r>
          </w:p>
          <w:p w:rsidR="00ED0571" w:rsidRPr="004C5B3B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Трансплантація ембріонів.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Значення трансплантації ембріонів. Критерії відбору корів-донорів та реципієнтів ембріонів. Способи вимивання ембріонів у різних видів тварин. Стадії розвитку ембріона. Оцінювання якості ембріонів, короткострокове їх зберігання і культивування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vitro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Життєздатність ембріонів.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ocrates.vsau.org/b04213/literat/</w:t>
            </w:r>
          </w:p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view/getfile/667395001293174113.</w:t>
            </w:r>
          </w:p>
          <w:p w:rsidR="00ED0571" w:rsidRPr="004C5B3B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E30E11">
              <w:rPr>
                <w:bCs/>
                <w:sz w:val="28"/>
                <w:szCs w:val="28"/>
                <w:lang w:val="uk-UA"/>
              </w:rPr>
              <w:t>Біотехнологія виробництва амінокислот та вітаиінів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Використання та способи одержання амінокислот. Промисловий мікробіологічний синтез амінокислот. Біосинтез глутамінової кислоти. Біосинтез лізину. Виробництво проліну. Виробництво треоніну. Виробництво ароматичних амінокислот. Отримання амінокислот за допомогою імобілізованих ферментів. Регуляція біосинтезу амінокислот.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allbest.ru/o-3c0b65635a2ad68b5c53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b89421206d27.html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Pr="004C5B3B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306F64" w:rsidRDefault="00ED0571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sz w:val="28"/>
                <w:szCs w:val="28"/>
                <w:lang w:val="uk-UA"/>
              </w:rPr>
            </w:pPr>
            <w:r>
              <w:rPr>
                <w:rStyle w:val="longtext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Клітинна </w:t>
            </w:r>
          </w:p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інженерія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395E37" w:rsidRDefault="00ED0571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Одержання реконструйованих клітин. Моноклональні антитіла, одержання, використання у ветеринарній медицині. Імуноферментний аналіз. </w:t>
            </w:r>
            <w:r w:rsidRPr="00395E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Трансплантація ядер та ембріонів.</w:t>
            </w: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Одержання химерних тварин. Методи одержання експериментальних химерних тварин. Використання химерних тварин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veterinarua.ru/lektsii/2462-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biotekhnologiya-tvarin.html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Pr="00395E37" w:rsidRDefault="00ED0571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E30E11">
              <w:rPr>
                <w:bCs/>
                <w:sz w:val="28"/>
                <w:szCs w:val="28"/>
                <w:lang w:val="uk-UA"/>
              </w:rPr>
              <w:t>Генетична інженерія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Ферменти генетичної інженерії. Маніпуляції з молекулами нуклеїнових кислот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vitro</w:t>
            </w:r>
            <w:r w:rsidRPr="00395E3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(рекстрикційні ендонуклеази, ДНК-лігази, зворотні транскриптази, ДНК-полімерази). </w:t>
            </w:r>
            <w:r w:rsidRPr="0039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Принципи конструювання векторів. Введення генів.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Векторні молекули ДНК. Плазміди. Косміди. Рекомбіновані (гібридні) ДНК, одержання. Бібліотека генів. Секвенування ДНК. Полімеразна ланцюгова реакція.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Застосування ПЛР. </w:t>
            </w:r>
            <w:r w:rsidRPr="0039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Генна інженерія і галузі її використання.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Генна терапія. Генна терапія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vivo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395E3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Генна терапія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ex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vivo</w:t>
            </w:r>
            <w:r w:rsidRPr="00395E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395E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Трансгенні тварини, можливості використання.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veterinarua.ru/lektsii/2462-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biotekhnologiya-tvarin.html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Способи отримання </w:t>
            </w: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трансгенних </w:t>
            </w: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тварин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Молекулярно-генетичні аспекти створення трансгенних тварин. Види трансгенних тварин. Трансгенні корови. Схема створення трансгенних корів. Трансгенні вівці, кози й свині. Трансгенні птахи. Трансгенні риби.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ocrates.vsau.org/b04213/literat/</w:t>
            </w:r>
          </w:p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view/getfile/667395001293174113.</w:t>
            </w:r>
          </w:p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3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Трансплантація ембріонів.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Способи відбору реципієнтів перед пересадкою зародків. Синхронізація статевих циклів донора і реципієнта. Техніка і методи трансплантації ембріонів у різних видів тварин. Ембріональна смертність та способи її подолання. Контроль результатів трансплантації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ocrates.vsau.org/b04213/literat/</w:t>
            </w:r>
          </w:p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view/getfile/667395001293174113.</w:t>
            </w:r>
          </w:p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71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Pr="00E30E11" w:rsidRDefault="00ED0571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E30E11">
              <w:rPr>
                <w:bCs/>
                <w:sz w:val="28"/>
                <w:szCs w:val="28"/>
                <w:lang w:val="uk-UA"/>
              </w:rPr>
              <w:t>Біотехнологія виробництва амінокислот та вітаиінів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571" w:rsidRDefault="00ED0571" w:rsidP="00A34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вітамінів для людини. Джерела вітамінів. Водорозчинні вітаміни. Рибофлавін (вітамін В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</w:rPr>
              <w:t>). Ціанокоболамін (вітамін В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</w:rPr>
              <w:t>). Пантотенова кислота (вітамін В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</w:rPr>
              <w:t>). Вітамін РР, аскорбіновая кислота (вітамін С). Жиророзчинні вітаміни. Ергостерон (вітамін Д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30E11">
              <w:rPr>
                <w:rFonts w:ascii="Times New Roman" w:eastAsia="Times New Roman" w:hAnsi="Times New Roman" w:cs="Times New Roman"/>
                <w:sz w:val="28"/>
                <w:szCs w:val="28"/>
              </w:rPr>
              <w:t>). β–каротин. Убіхінон. Перспективи розвитку біотехнології в отриманні вітамінних препаратів.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71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allbest.ru/o-3c0b65635a2ad68b5c53</w:t>
            </w:r>
          </w:p>
          <w:p w:rsidR="00ED0571" w:rsidRPr="00E25CE6" w:rsidRDefault="00ED0571" w:rsidP="00A34F76">
            <w:pPr>
              <w:shd w:val="clear" w:color="auto" w:fill="FFFFFF"/>
              <w:spacing w:after="0" w:line="240" w:lineRule="atLeast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b89421206d27.html</w:t>
            </w:r>
            <w:r w:rsidRPr="00E25C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D0571" w:rsidRPr="00395E37" w:rsidRDefault="00ED0571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819" w:rsidRDefault="00826819"/>
    <w:sectPr w:rsidR="00826819" w:rsidSect="00ED057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99"/>
    <w:rsid w:val="00826819"/>
    <w:rsid w:val="008F4D99"/>
    <w:rsid w:val="00C20DCC"/>
    <w:rsid w:val="00CA2BBE"/>
    <w:rsid w:val="00E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D0571"/>
    <w:rPr>
      <w:color w:val="0000FF"/>
      <w:u w:val="single"/>
    </w:rPr>
  </w:style>
  <w:style w:type="paragraph" w:customStyle="1" w:styleId="Style2">
    <w:name w:val="Style2"/>
    <w:basedOn w:val="a"/>
    <w:rsid w:val="00ED0571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ED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D0571"/>
    <w:rPr>
      <w:color w:val="0000FF"/>
      <w:u w:val="single"/>
    </w:rPr>
  </w:style>
  <w:style w:type="paragraph" w:customStyle="1" w:styleId="Style2">
    <w:name w:val="Style2"/>
    <w:basedOn w:val="a"/>
    <w:rsid w:val="00ED0571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ED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butsy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2020-03-31T14:16:00Z</dcterms:created>
  <dcterms:modified xsi:type="dcterms:W3CDTF">2020-03-31T14:16:00Z</dcterms:modified>
</cp:coreProperties>
</file>