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06" w:rsidRDefault="008F4206" w:rsidP="008F4206">
      <w:pPr>
        <w:rPr>
          <w:sz w:val="28"/>
          <w:szCs w:val="28"/>
        </w:rPr>
      </w:pPr>
      <w:r w:rsidRPr="00192ECF">
        <w:rPr>
          <w:b/>
          <w:sz w:val="28"/>
          <w:szCs w:val="28"/>
        </w:rPr>
        <w:t>«БІОФІЗИКА»,</w:t>
      </w:r>
      <w:r w:rsidRPr="00192ECF">
        <w:rPr>
          <w:sz w:val="28"/>
          <w:szCs w:val="28"/>
        </w:rPr>
        <w:t xml:space="preserve"> </w:t>
      </w:r>
      <w:proofErr w:type="spellStart"/>
      <w:r w:rsidRPr="00192ECF">
        <w:rPr>
          <w:b/>
          <w:sz w:val="28"/>
          <w:szCs w:val="28"/>
        </w:rPr>
        <w:t>Біолого-</w:t>
      </w:r>
      <w:proofErr w:type="spellEnd"/>
      <w:r w:rsidRPr="00192ECF">
        <w:rPr>
          <w:b/>
          <w:sz w:val="28"/>
          <w:szCs w:val="28"/>
        </w:rPr>
        <w:t xml:space="preserve"> технологічний факультет,</w:t>
      </w:r>
      <w:r w:rsidRPr="00192ECF">
        <w:rPr>
          <w:sz w:val="28"/>
          <w:szCs w:val="28"/>
        </w:rPr>
        <w:t xml:space="preserve"> </w:t>
      </w:r>
      <w:r w:rsidRPr="00192ECF">
        <w:rPr>
          <w:b/>
          <w:sz w:val="28"/>
          <w:szCs w:val="28"/>
        </w:rPr>
        <w:t>Кафедра фізики і математики, Водні біоресурси та аквакультура, Бакалавр, 1 курс</w:t>
      </w:r>
    </w:p>
    <w:p w:rsidR="008F4206" w:rsidRDefault="008F4206" w:rsidP="003E0B9C">
      <w:pPr>
        <w:jc w:val="center"/>
        <w:rPr>
          <w:sz w:val="28"/>
          <w:szCs w:val="28"/>
        </w:rPr>
      </w:pPr>
    </w:p>
    <w:p w:rsidR="003E0B9C" w:rsidRDefault="009316A7" w:rsidP="008F4206">
      <w:pPr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Федишин</w:t>
      </w:r>
      <w:proofErr w:type="spellEnd"/>
      <w:r>
        <w:rPr>
          <w:b/>
          <w:sz w:val="28"/>
          <w:szCs w:val="28"/>
          <w:lang w:eastAsia="uk-UA"/>
        </w:rPr>
        <w:t xml:space="preserve"> Я.І., </w:t>
      </w:r>
      <w:r w:rsidR="003E0B9C" w:rsidRPr="00347A61">
        <w:rPr>
          <w:b/>
          <w:sz w:val="28"/>
          <w:szCs w:val="28"/>
          <w:lang w:eastAsia="uk-UA"/>
        </w:rPr>
        <w:t>Коструба А.М.</w:t>
      </w:r>
      <w:r w:rsidR="003E0B9C">
        <w:rPr>
          <w:b/>
          <w:sz w:val="28"/>
          <w:szCs w:val="28"/>
          <w:lang w:eastAsia="uk-UA"/>
        </w:rPr>
        <w:t>,</w:t>
      </w:r>
      <w:r w:rsidR="003E0B9C" w:rsidRPr="00347A61">
        <w:rPr>
          <w:b/>
          <w:sz w:val="28"/>
          <w:szCs w:val="28"/>
          <w:lang w:eastAsia="uk-UA"/>
        </w:rPr>
        <w:t xml:space="preserve"> </w:t>
      </w:r>
      <w:hyperlink r:id="rId5" w:history="1">
        <w:r w:rsidR="001D0F41" w:rsidRPr="00486706">
          <w:rPr>
            <w:rStyle w:val="a4"/>
            <w:b/>
            <w:sz w:val="28"/>
            <w:szCs w:val="28"/>
            <w:lang w:val="en-US" w:eastAsia="uk-UA"/>
          </w:rPr>
          <w:t>andriykostruba</w:t>
        </w:r>
        <w:r w:rsidR="001D0F41" w:rsidRPr="00486706">
          <w:rPr>
            <w:rStyle w:val="a4"/>
            <w:b/>
            <w:sz w:val="28"/>
            <w:szCs w:val="28"/>
            <w:lang w:val="ru-RU" w:eastAsia="uk-UA"/>
          </w:rPr>
          <w:t>@</w:t>
        </w:r>
        <w:r w:rsidR="001D0F41" w:rsidRPr="00486706">
          <w:rPr>
            <w:rStyle w:val="a4"/>
            <w:b/>
            <w:sz w:val="28"/>
            <w:szCs w:val="28"/>
            <w:lang w:val="en-US" w:eastAsia="uk-UA"/>
          </w:rPr>
          <w:t>yahoo</w:t>
        </w:r>
        <w:r w:rsidR="001D0F41" w:rsidRPr="00486706">
          <w:rPr>
            <w:rStyle w:val="a4"/>
            <w:b/>
            <w:sz w:val="28"/>
            <w:szCs w:val="28"/>
            <w:lang w:val="ru-RU" w:eastAsia="uk-UA"/>
          </w:rPr>
          <w:t>.</w:t>
        </w:r>
        <w:r w:rsidR="001D0F41" w:rsidRPr="00486706">
          <w:rPr>
            <w:rStyle w:val="a4"/>
            <w:b/>
            <w:sz w:val="28"/>
            <w:szCs w:val="28"/>
            <w:lang w:val="en-US" w:eastAsia="uk-UA"/>
          </w:rPr>
          <w:t>com</w:t>
        </w:r>
      </w:hyperlink>
    </w:p>
    <w:p w:rsidR="001D0F41" w:rsidRPr="001D0F41" w:rsidRDefault="001D0F41" w:rsidP="003E0B9C">
      <w:pPr>
        <w:jc w:val="center"/>
        <w:rPr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1D0F41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D0F41" w:rsidTr="001D0F4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41" w:rsidRDefault="001D0F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D0F41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Електростатика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 w:rsidP="001D0F41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Взаємодія електричних зарядів. Напруженість. Електрична індукція, теорема Остроградського- </w:t>
            </w:r>
            <w:proofErr w:type="spellStart"/>
            <w:r>
              <w:rPr>
                <w:sz w:val="28"/>
                <w:szCs w:val="28"/>
              </w:rPr>
              <w:t>Гаусса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napToGrid w:val="0"/>
                <w:sz w:val="28"/>
                <w:szCs w:val="28"/>
              </w:rPr>
              <w:t xml:space="preserve">Робота переміщення заряду в електричному полі. Потенціал. Провідники в електростатичному полі. Електричний захист. Заземлення. Електроємність і енергія електричного поля конденсатора.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D0F41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Сталий електричний струм.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41" w:rsidRDefault="001D0F41" w:rsidP="001D0F41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Сила струму. Електрорушійна сила. Закон Ома для ділянки і повного кола. Електричний опір. Термометр опору.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 Джоуля-Ленца. Нагрівання продуктів харчування внаслідок їх електроопору.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Правила Кірхгофа.</w:t>
            </w:r>
            <w:r>
              <w:rPr>
                <w:rFonts w:ascii="Times New Roman" w:hAnsi="Times New Roman"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 xml:space="preserve"> Термоелектричні явища. Явище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Пельтьє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AD19A2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Магнітне поле.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Магнітне поле і струм.  Закон Ампера. Магнітний потік. Закон </w:t>
            </w:r>
            <w:proofErr w:type="spellStart"/>
            <w:r>
              <w:rPr>
                <w:sz w:val="28"/>
                <w:szCs w:val="28"/>
              </w:rPr>
              <w:t>Біо–Савара–Лапласа</w:t>
            </w:r>
            <w:proofErr w:type="spellEnd"/>
            <w:r>
              <w:rPr>
                <w:sz w:val="28"/>
                <w:szCs w:val="28"/>
              </w:rPr>
              <w:t xml:space="preserve"> і його застосування. Сила Лоренца і ефект </w:t>
            </w:r>
            <w:proofErr w:type="spellStart"/>
            <w:r>
              <w:rPr>
                <w:sz w:val="28"/>
                <w:szCs w:val="28"/>
              </w:rPr>
              <w:t>Холла</w:t>
            </w:r>
            <w:proofErr w:type="spellEnd"/>
            <w:r>
              <w:rPr>
                <w:sz w:val="28"/>
                <w:szCs w:val="28"/>
              </w:rPr>
              <w:t>. Застосування магнітних полів у харчовій промисловості. Магнітне поле і його вплив на живі організми.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 w:rsidP="00305A3B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AD19A2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pStyle w:val="a5"/>
              <w:tabs>
                <w:tab w:val="left" w:pos="6192"/>
              </w:tabs>
              <w:spacing w:after="0" w:line="276" w:lineRule="auto"/>
              <w:ind w:left="0" w:right="-84" w:hanging="5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Електромагнітна індукція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Індукційні витратоміри в харчовому виробництві.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Самоіндукція і взаємоіндукція. Трансформатори і їх застосування.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Електромагнітні коливання і змінний струм.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2" w:rsidRDefault="00AD19A2" w:rsidP="00305A3B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Хвильова оптика. 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ind w:firstLine="15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Світлова хвиля. Принцип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Гюйгенса-Френеля. </w:t>
            </w:r>
            <w:r>
              <w:rPr>
                <w:color w:val="000000"/>
                <w:sz w:val="28"/>
                <w:szCs w:val="28"/>
              </w:rPr>
              <w:t>Когерентність. Умови інтерференційних максимумів та мінімумів. Інтерференція на тонких плівках.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Хвильова оптика. Дифракція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 зон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Френеля. </w:t>
            </w:r>
            <w:r>
              <w:rPr>
                <w:color w:val="000000"/>
                <w:sz w:val="28"/>
                <w:szCs w:val="28"/>
              </w:rPr>
              <w:t xml:space="preserve">Дифракція на щілині, на дифракційній </w:t>
            </w:r>
            <w:proofErr w:type="spellStart"/>
            <w:r>
              <w:rPr>
                <w:color w:val="000000"/>
                <w:sz w:val="28"/>
                <w:szCs w:val="28"/>
              </w:rPr>
              <w:t>гратці</w:t>
            </w:r>
            <w:proofErr w:type="spellEnd"/>
            <w:r>
              <w:rPr>
                <w:color w:val="000000"/>
                <w:sz w:val="28"/>
                <w:szCs w:val="28"/>
              </w:rPr>
              <w:t>, на диску. Дифракція на просторовій решітці. Формула Вульфа-Бреггів.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a5"/>
              <w:tabs>
                <w:tab w:val="left" w:pos="6192"/>
              </w:tabs>
              <w:spacing w:after="0" w:line="276" w:lineRule="auto"/>
              <w:ind w:left="-56" w:right="-84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Квантова оптика.</w:t>
            </w:r>
            <w:r>
              <w:rPr>
                <w:b/>
                <w:sz w:val="28"/>
                <w:szCs w:val="28"/>
              </w:rPr>
              <w:t xml:space="preserve"> Теплове випромінювання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2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Випромінююча і поглинаюча здатність тіл. Абсолютно чорне тіло. Закони Кірхгофа.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Закони випромінювання абсолютно чорного тіла. Формула Планка.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Стефана-Больцмана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Віна для випромінювання абсолютно чорного тіла.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Будова атома</w:t>
            </w:r>
            <w:r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Хвильові властивості мікрочастинок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A" w:rsidRDefault="009D7F0A" w:rsidP="009D7F0A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Постулати Бора. </w:t>
            </w:r>
            <w:proofErr w:type="spellStart"/>
            <w:r>
              <w:rPr>
                <w:sz w:val="28"/>
                <w:szCs w:val="28"/>
              </w:rPr>
              <w:t>Напівквантова</w:t>
            </w:r>
            <w:proofErr w:type="spellEnd"/>
            <w:r>
              <w:rPr>
                <w:sz w:val="28"/>
                <w:szCs w:val="28"/>
              </w:rPr>
              <w:t xml:space="preserve"> теорія будови атома. Квантові числа. Принцип Паулі. Електронна будова періодичної системи елементів.</w:t>
            </w:r>
            <w:r>
              <w:rPr>
                <w:color w:val="000000"/>
                <w:sz w:val="28"/>
                <w:szCs w:val="28"/>
              </w:rPr>
              <w:t xml:space="preserve"> Гіпотеза де Бройля. Квантово-механічний опис атома водню. Квантові числа. Корпускулярно-хвильовий дуалізм матерії. Рентгенівське випромінювання, його природа</w:t>
            </w:r>
          </w:p>
          <w:p w:rsidR="009D7F0A" w:rsidRDefault="009D7F0A" w:rsidP="009D7F0A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0A" w:rsidRDefault="009D7F0A" w:rsidP="009D7F0A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ТемаБудова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ядра атома”.</w:t>
            </w:r>
          </w:p>
          <w:p w:rsidR="009D7F0A" w:rsidRDefault="009D7F0A" w:rsidP="009D7F0A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Характеристика ядра. Ядерні сили. Енергія зв'язку ядра. Ядерні і термоядерні реакції та їх використання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Основний закон радіоактивного розпаду.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Основний закон радіоактивного розпаду. Період піврозпаду. Середній час життя і активність радіоактивного елемента.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Взаємодія радіоактивного випромінювання з речовинами.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9D7F0A" w:rsidTr="001D0F4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0A" w:rsidRDefault="009D7F0A" w:rsidP="009D7F0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Електростатика.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Поляризація діелектриків. Сегнетоелектрики. П'єзоелектрики. </w:t>
            </w:r>
            <w:r>
              <w:rPr>
                <w:iCs/>
                <w:color w:val="000000"/>
                <w:sz w:val="28"/>
                <w:szCs w:val="28"/>
              </w:rPr>
              <w:t>Методи вимірювання електрофізичних властивостей сировини та матеріалів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 у вакуумі і струм у газах. Потенціал іонізації. Самостійний і несамостійні газові розряди. Застосування електростатичних установок коронного розряду у харчовому виробництві.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Постійний електричний струм у металах та електролітах. Постійний електричний струм рідин і електролітів. Закон електролізу Фарадея.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9D7F0A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Електромагнетизм. Рух заряджених частинок і магнітних полях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Рух заряджених частинок в електричних і магнітних полях. Рух заряджених частинок в однорідному електричному та магнітному полях. Електронний осцилограф. Магнітне поле і його вплив на живі організми..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0A" w:rsidRDefault="009D7F0A" w:rsidP="009D7F0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9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A60A7D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Електромагнетизм. Речовини в магнітному полі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Речовини в магнітному полі. Намагнічування середовищ. Діамагнетизм. Парамагнетизм.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Фотомагнетизм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Магнітна сприйнятливість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намагнічуваність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речовин. Вплив магнітного  поля на біологічні об’єкти. Змінний електричний струм.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0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A60A7D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Інтерференція, дифракція світла. Розрахунок інтерференційної картини двох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когерентнх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джерел. Метод зон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Френеля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Застосування дифракційних методів.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Інтерферометрія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ідженнях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речовини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Поняття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голографію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:rsidR="00A60A7D" w:rsidRPr="00AD19A2" w:rsidRDefault="00A60A7D" w:rsidP="00A60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A60A7D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Pr="00AD19A2" w:rsidRDefault="00A60A7D" w:rsidP="00A60A7D">
            <w:pPr>
              <w:pStyle w:val="4"/>
              <w:jc w:val="left"/>
              <w:rPr>
                <w:b w:val="0"/>
                <w:szCs w:val="28"/>
              </w:rPr>
            </w:pPr>
            <w:r w:rsidRPr="00AD19A2">
              <w:rPr>
                <w:b w:val="0"/>
                <w:szCs w:val="28"/>
              </w:rPr>
              <w:t xml:space="preserve">Люмінесценція. Лазерне </w:t>
            </w:r>
            <w:r w:rsidRPr="00AD19A2">
              <w:rPr>
                <w:b w:val="0"/>
                <w:szCs w:val="28"/>
              </w:rPr>
              <w:lastRenderedPageBreak/>
              <w:t>випромінювання..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Люмінесценція. Лазерне випромінювання. Природа і види люмінесценції. Закони фотолюмінесценції.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Одержання лазерного випромінювання і його застосування.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Оптичні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контролю та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обробки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сировини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іалів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A60A7D" w:rsidTr="001D0F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Радіоактивність та дозиметрія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Радіоактивність та дозиметрія. Біологічна дія іонізуючого випромінювання і наслідки опромінення організму. Обробка іонізуючим опроміненням харчових продуктів..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D" w:rsidRDefault="00A60A7D" w:rsidP="00A60A7D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3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</w:tbl>
    <w:p w:rsidR="001D0F41" w:rsidRDefault="001D0F41">
      <w:pPr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D0F41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612A8"/>
    <w:rsid w:val="000924B2"/>
    <w:rsid w:val="000B46E9"/>
    <w:rsid w:val="000F4401"/>
    <w:rsid w:val="0019682E"/>
    <w:rsid w:val="001D0F41"/>
    <w:rsid w:val="00305A3B"/>
    <w:rsid w:val="003E0B9C"/>
    <w:rsid w:val="003E0FBE"/>
    <w:rsid w:val="0042737A"/>
    <w:rsid w:val="00646EE9"/>
    <w:rsid w:val="006523A5"/>
    <w:rsid w:val="006B7EBF"/>
    <w:rsid w:val="006C2D74"/>
    <w:rsid w:val="006E69EE"/>
    <w:rsid w:val="007016A1"/>
    <w:rsid w:val="007536F0"/>
    <w:rsid w:val="007C1A1D"/>
    <w:rsid w:val="008E4D12"/>
    <w:rsid w:val="008F4206"/>
    <w:rsid w:val="009316A7"/>
    <w:rsid w:val="009D7F0A"/>
    <w:rsid w:val="00A008F3"/>
    <w:rsid w:val="00A23D09"/>
    <w:rsid w:val="00A60A7D"/>
    <w:rsid w:val="00A61779"/>
    <w:rsid w:val="00AD19A2"/>
    <w:rsid w:val="00B2624D"/>
    <w:rsid w:val="00B3568E"/>
    <w:rsid w:val="00B73E7F"/>
    <w:rsid w:val="00C409C4"/>
    <w:rsid w:val="00CA7D49"/>
    <w:rsid w:val="00E755FA"/>
    <w:rsid w:val="00EE411A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uiPriority w:val="99"/>
    <w:unhideWhenUsed/>
    <w:rsid w:val="001D0F41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D0F41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1D0F41"/>
    <w:rPr>
      <w:sz w:val="24"/>
      <w:szCs w:val="24"/>
      <w:lang w:eastAsia="ru-RU"/>
    </w:rPr>
  </w:style>
  <w:style w:type="character" w:styleId="a7">
    <w:name w:val="FollowedHyperlink"/>
    <w:rsid w:val="009D7F0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uiPriority w:val="99"/>
    <w:unhideWhenUsed/>
    <w:rsid w:val="001D0F41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D0F41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1D0F41"/>
    <w:rPr>
      <w:sz w:val="24"/>
      <w:szCs w:val="24"/>
      <w:lang w:eastAsia="ru-RU"/>
    </w:rPr>
  </w:style>
  <w:style w:type="character" w:styleId="a7">
    <w:name w:val="FollowedHyperlink"/>
    <w:rsid w:val="009D7F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A1soG9xxBLg9PYyNzN7kfcOLtVYHgmT" TargetMode="External"/><Relationship Id="rId13" Type="http://schemas.openxmlformats.org/officeDocument/2006/relationships/hyperlink" Target="https://drive.google.com/drive/folders/1aA1soG9xxBLg9PYyNzN7kfcOLtVYHgmT" TargetMode="External"/><Relationship Id="rId18" Type="http://schemas.openxmlformats.org/officeDocument/2006/relationships/hyperlink" Target="https://drive.google.com/drive/folders/1ID824gH0xgKAqHFVSA0WScPLjEWx_-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ID824gH0xgKAqHFVSA0WScPLjEWx_-Sy" TargetMode="External"/><Relationship Id="rId7" Type="http://schemas.openxmlformats.org/officeDocument/2006/relationships/hyperlink" Target="https://drive.google.com/drive/folders/1aA1soG9xxBLg9PYyNzN7kfcOLtVYHgmT" TargetMode="External"/><Relationship Id="rId12" Type="http://schemas.openxmlformats.org/officeDocument/2006/relationships/hyperlink" Target="https://drive.google.com/drive/folders/1aA1soG9xxBLg9PYyNzN7kfcOLtVYHgmT" TargetMode="External"/><Relationship Id="rId17" Type="http://schemas.openxmlformats.org/officeDocument/2006/relationships/hyperlink" Target="https://drive.google.com/drive/folders/1ID824gH0xgKAqHFVSA0WScPLjEWx_-Sy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ID824gH0xgKAqHFVSA0WScPLjEWx_-Sy" TargetMode="External"/><Relationship Id="rId20" Type="http://schemas.openxmlformats.org/officeDocument/2006/relationships/hyperlink" Target="https://drive.google.com/drive/folders/1ID824gH0xgKAqHFVSA0WScPLjEWx_-Sy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A1soG9xxBLg9PYyNzN7kfcOLtVYHgmT" TargetMode="External"/><Relationship Id="rId11" Type="http://schemas.openxmlformats.org/officeDocument/2006/relationships/hyperlink" Target="https://drive.google.com/drive/folders/1aA1soG9xxBLg9PYyNzN7kfcOLtVYHgm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driykostruba@yahoo.com" TargetMode="External"/><Relationship Id="rId15" Type="http://schemas.openxmlformats.org/officeDocument/2006/relationships/hyperlink" Target="https://drive.google.com/drive/folders/1aA1soG9xxBLg9PYyNzN7kfcOLtVYHgmT" TargetMode="External"/><Relationship Id="rId23" Type="http://schemas.openxmlformats.org/officeDocument/2006/relationships/hyperlink" Target="https://drive.google.com/drive/folders/1ID824gH0xgKAqHFVSA0WScPLjEWx_-Sy" TargetMode="External"/><Relationship Id="rId10" Type="http://schemas.openxmlformats.org/officeDocument/2006/relationships/hyperlink" Target="https://drive.google.com/drive/folders/1aA1soG9xxBLg9PYyNzN7kfcOLtVYHgmT" TargetMode="External"/><Relationship Id="rId19" Type="http://schemas.openxmlformats.org/officeDocument/2006/relationships/hyperlink" Target="https://drive.google.com/drive/folders/1ID824gH0xgKAqHFVSA0WScPLjEWx_-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A1soG9xxBLg9PYyNzN7kfcOLtVYHgmT" TargetMode="External"/><Relationship Id="rId14" Type="http://schemas.openxmlformats.org/officeDocument/2006/relationships/hyperlink" Target="https://drive.google.com/drive/folders/1aA1soG9xxBLg9PYyNzN7kfcOLtVYHgmT" TargetMode="External"/><Relationship Id="rId22" Type="http://schemas.openxmlformats.org/officeDocument/2006/relationships/hyperlink" Target="https://drive.google.com/drive/folders/1ID824gH0xgKAqHFVSA0WScPLjEWx_-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4647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7283</CharactersWithSpaces>
  <SharedDoc>false</SharedDoc>
  <HLinks>
    <vt:vector size="114" baseType="variant">
      <vt:variant>
        <vt:i4>5505063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4587546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mailto:andriykostruba@yahoo.com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Андрій</cp:lastModifiedBy>
  <cp:revision>2</cp:revision>
  <dcterms:created xsi:type="dcterms:W3CDTF">2020-03-31T08:11:00Z</dcterms:created>
  <dcterms:modified xsi:type="dcterms:W3CDTF">2020-03-31T08:11:00Z</dcterms:modified>
</cp:coreProperties>
</file>