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FB" w:rsidRDefault="002F12AD" w:rsidP="00400A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22DFF">
        <w:rPr>
          <w:rFonts w:ascii="Times New Roman" w:eastAsia="Times New Roman" w:hAnsi="Times New Roman" w:cs="Times New Roman"/>
          <w:b/>
          <w:sz w:val="28"/>
          <w:szCs w:val="28"/>
          <w:lang w:eastAsia="ru-RU"/>
        </w:rPr>
        <w:t>МІЖНАРОДНИЙ МАРКЕТИНГ</w:t>
      </w:r>
      <w:r>
        <w:rPr>
          <w:rFonts w:ascii="Times New Roman" w:eastAsia="Times New Roman" w:hAnsi="Times New Roman" w:cs="Times New Roman"/>
          <w:b/>
          <w:sz w:val="28"/>
          <w:szCs w:val="28"/>
          <w:lang w:eastAsia="ru-RU"/>
        </w:rPr>
        <w:t>»</w:t>
      </w:r>
      <w:r w:rsidR="00F020D0">
        <w:rPr>
          <w:rFonts w:ascii="Times New Roman" w:eastAsia="Times New Roman" w:hAnsi="Times New Roman" w:cs="Times New Roman"/>
          <w:b/>
          <w:sz w:val="28"/>
          <w:szCs w:val="28"/>
          <w:lang w:eastAsia="ru-RU"/>
        </w:rPr>
        <w:t xml:space="preserve"> </w:t>
      </w:r>
      <w:r w:rsidR="00A3371A">
        <w:rPr>
          <w:rFonts w:ascii="Times New Roman" w:eastAsia="Times New Roman" w:hAnsi="Times New Roman" w:cs="Times New Roman"/>
          <w:b/>
          <w:sz w:val="28"/>
          <w:szCs w:val="28"/>
          <w:lang w:eastAsia="ru-RU"/>
        </w:rPr>
        <w:t>Ф</w:t>
      </w:r>
      <w:r w:rsidR="00AA2ED1" w:rsidRPr="00400AFB">
        <w:rPr>
          <w:rFonts w:ascii="Times New Roman" w:eastAsia="Times New Roman" w:hAnsi="Times New Roman" w:cs="Times New Roman"/>
          <w:b/>
          <w:sz w:val="28"/>
          <w:szCs w:val="28"/>
          <w:lang w:eastAsia="ru-RU"/>
        </w:rPr>
        <w:t>акультет економіки та менеджменту, кафедра маркетингу,</w:t>
      </w:r>
      <w:r w:rsidR="00F020D0">
        <w:rPr>
          <w:rFonts w:ascii="Times New Roman" w:eastAsia="Times New Roman" w:hAnsi="Times New Roman" w:cs="Times New Roman"/>
          <w:b/>
          <w:sz w:val="28"/>
          <w:szCs w:val="28"/>
          <w:lang w:eastAsia="ru-RU"/>
        </w:rPr>
        <w:t xml:space="preserve"> </w:t>
      </w:r>
      <w:bookmarkStart w:id="0" w:name="_GoBack"/>
      <w:bookmarkEnd w:id="0"/>
      <w:r w:rsidR="00AA2ED1" w:rsidRPr="00400AFB">
        <w:rPr>
          <w:rFonts w:ascii="Times New Roman" w:eastAsia="Times New Roman" w:hAnsi="Times New Roman" w:cs="Times New Roman"/>
          <w:b/>
          <w:sz w:val="28"/>
          <w:szCs w:val="28"/>
          <w:lang w:eastAsia="ru-RU"/>
        </w:rPr>
        <w:t xml:space="preserve">маркетинг, </w:t>
      </w:r>
      <w:r w:rsidR="000B6F6C">
        <w:rPr>
          <w:rFonts w:ascii="Times New Roman" w:eastAsia="Times New Roman" w:hAnsi="Times New Roman" w:cs="Times New Roman"/>
          <w:b/>
          <w:sz w:val="28"/>
          <w:szCs w:val="28"/>
          <w:lang w:eastAsia="ru-RU"/>
        </w:rPr>
        <w:t>бакалавр</w:t>
      </w:r>
      <w:r w:rsidR="00AA2ED1">
        <w:rPr>
          <w:rFonts w:ascii="Times New Roman" w:eastAsia="Times New Roman" w:hAnsi="Times New Roman" w:cs="Times New Roman"/>
          <w:b/>
          <w:sz w:val="28"/>
          <w:szCs w:val="28"/>
          <w:lang w:eastAsia="ru-RU"/>
        </w:rPr>
        <w:t xml:space="preserve">, 4-й </w:t>
      </w:r>
      <w:r w:rsidR="00AA2ED1" w:rsidRPr="00400AFB">
        <w:rPr>
          <w:rFonts w:ascii="Times New Roman" w:eastAsia="Times New Roman" w:hAnsi="Times New Roman" w:cs="Times New Roman"/>
          <w:b/>
          <w:sz w:val="28"/>
          <w:szCs w:val="28"/>
          <w:lang w:eastAsia="ru-RU"/>
        </w:rPr>
        <w:t xml:space="preserve">курс </w:t>
      </w:r>
    </w:p>
    <w:p w:rsidR="00AA2ED1" w:rsidRPr="00400AFB" w:rsidRDefault="00AA2ED1" w:rsidP="00400AFB">
      <w:pPr>
        <w:spacing w:after="0" w:line="240" w:lineRule="auto"/>
        <w:jc w:val="center"/>
        <w:rPr>
          <w:rFonts w:ascii="Times New Roman" w:eastAsia="Times New Roman" w:hAnsi="Times New Roman" w:cs="Times New Roman"/>
          <w:b/>
          <w:sz w:val="28"/>
          <w:szCs w:val="28"/>
          <w:lang w:eastAsia="ru-RU"/>
        </w:rPr>
      </w:pPr>
    </w:p>
    <w:p w:rsidR="00400AFB" w:rsidRDefault="00400AFB" w:rsidP="00AA2ED1">
      <w:pPr>
        <w:spacing w:after="0" w:line="240" w:lineRule="auto"/>
        <w:rPr>
          <w:rFonts w:ascii="Times New Roman" w:eastAsia="Times New Roman" w:hAnsi="Times New Roman" w:cs="Times New Roman"/>
          <w:sz w:val="28"/>
          <w:szCs w:val="28"/>
          <w:lang w:eastAsia="uk-UA"/>
        </w:rPr>
      </w:pPr>
      <w:proofErr w:type="spellStart"/>
      <w:r w:rsidRPr="00400AFB">
        <w:rPr>
          <w:rFonts w:ascii="Times New Roman" w:eastAsia="Times New Roman" w:hAnsi="Times New Roman" w:cs="Times New Roman"/>
          <w:sz w:val="28"/>
          <w:szCs w:val="28"/>
          <w:lang w:eastAsia="uk-UA"/>
        </w:rPr>
        <w:t>Гримак</w:t>
      </w:r>
      <w:proofErr w:type="spellEnd"/>
      <w:r w:rsidRPr="00400AFB">
        <w:rPr>
          <w:rFonts w:ascii="Times New Roman" w:eastAsia="Times New Roman" w:hAnsi="Times New Roman" w:cs="Times New Roman"/>
          <w:sz w:val="28"/>
          <w:szCs w:val="28"/>
          <w:lang w:eastAsia="uk-UA"/>
        </w:rPr>
        <w:t xml:space="preserve"> Алла Володимирівна,</w:t>
      </w:r>
      <w:r w:rsidR="00E6767E" w:rsidRPr="00E6767E">
        <w:t xml:space="preserve"> </w:t>
      </w:r>
      <w:r w:rsidR="00E6767E" w:rsidRPr="00E6767E">
        <w:rPr>
          <w:rFonts w:ascii="Times New Roman" w:eastAsia="Times New Roman" w:hAnsi="Times New Roman" w:cs="Times New Roman"/>
          <w:sz w:val="28"/>
          <w:szCs w:val="28"/>
          <w:lang w:eastAsia="uk-UA"/>
        </w:rPr>
        <w:t>e-</w:t>
      </w:r>
      <w:proofErr w:type="spellStart"/>
      <w:r w:rsidR="00E6767E" w:rsidRPr="00E6767E">
        <w:rPr>
          <w:rFonts w:ascii="Times New Roman" w:eastAsia="Times New Roman" w:hAnsi="Times New Roman" w:cs="Times New Roman"/>
          <w:sz w:val="28"/>
          <w:szCs w:val="28"/>
          <w:lang w:eastAsia="uk-UA"/>
        </w:rPr>
        <w:t>mail</w:t>
      </w:r>
      <w:proofErr w:type="spellEnd"/>
      <w:r w:rsidR="00E6767E" w:rsidRPr="00E6767E">
        <w:rPr>
          <w:rFonts w:ascii="Times New Roman" w:eastAsia="Times New Roman" w:hAnsi="Times New Roman" w:cs="Times New Roman"/>
          <w:sz w:val="28"/>
          <w:szCs w:val="28"/>
          <w:lang w:eastAsia="uk-UA"/>
        </w:rPr>
        <w:t xml:space="preserve">: </w:t>
      </w:r>
      <w:hyperlink r:id="rId5" w:history="1">
        <w:r w:rsidR="00AA2ED1" w:rsidRPr="00DC14BC">
          <w:rPr>
            <w:rStyle w:val="a4"/>
            <w:rFonts w:ascii="Times New Roman" w:eastAsia="Times New Roman" w:hAnsi="Times New Roman" w:cs="Times New Roman"/>
            <w:sz w:val="28"/>
            <w:szCs w:val="28"/>
            <w:lang w:val="en-US" w:eastAsia="uk-UA"/>
          </w:rPr>
          <w:t>allagrimak</w:t>
        </w:r>
        <w:r w:rsidR="00AA2ED1" w:rsidRPr="00DC14BC">
          <w:rPr>
            <w:rStyle w:val="a4"/>
            <w:rFonts w:ascii="Times New Roman" w:eastAsia="Times New Roman" w:hAnsi="Times New Roman" w:cs="Times New Roman"/>
            <w:sz w:val="28"/>
            <w:szCs w:val="28"/>
            <w:lang w:val="ru-RU" w:eastAsia="uk-UA"/>
          </w:rPr>
          <w:t>@</w:t>
        </w:r>
        <w:r w:rsidR="00AA2ED1" w:rsidRPr="00DC14BC">
          <w:rPr>
            <w:rStyle w:val="a4"/>
            <w:rFonts w:ascii="Times New Roman" w:eastAsia="Times New Roman" w:hAnsi="Times New Roman" w:cs="Times New Roman"/>
            <w:sz w:val="28"/>
            <w:szCs w:val="28"/>
            <w:lang w:val="en-US" w:eastAsia="uk-UA"/>
          </w:rPr>
          <w:t>gmail</w:t>
        </w:r>
        <w:r w:rsidR="00AA2ED1" w:rsidRPr="00DC14BC">
          <w:rPr>
            <w:rStyle w:val="a4"/>
            <w:rFonts w:ascii="Times New Roman" w:eastAsia="Times New Roman" w:hAnsi="Times New Roman" w:cs="Times New Roman"/>
            <w:sz w:val="28"/>
            <w:szCs w:val="28"/>
            <w:lang w:val="ru-RU" w:eastAsia="uk-UA"/>
          </w:rPr>
          <w:t>.</w:t>
        </w:r>
        <w:r w:rsidR="00AA2ED1" w:rsidRPr="00DC14BC">
          <w:rPr>
            <w:rStyle w:val="a4"/>
            <w:rFonts w:ascii="Times New Roman" w:eastAsia="Times New Roman" w:hAnsi="Times New Roman" w:cs="Times New Roman"/>
            <w:sz w:val="28"/>
            <w:szCs w:val="28"/>
            <w:lang w:val="en-US" w:eastAsia="uk-UA"/>
          </w:rPr>
          <w:t>com</w:t>
        </w:r>
      </w:hyperlink>
    </w:p>
    <w:p w:rsidR="00AA2ED1" w:rsidRPr="00AA2ED1" w:rsidRDefault="00AA2ED1" w:rsidP="00AA2ED1">
      <w:pPr>
        <w:spacing w:after="0" w:line="240" w:lineRule="auto"/>
        <w:rPr>
          <w:rFonts w:ascii="Times New Roman" w:eastAsia="Times New Roman" w:hAnsi="Times New Roman" w:cs="Times New Roman"/>
          <w:sz w:val="28"/>
          <w:szCs w:val="28"/>
          <w:lang w:eastAsia="uk-UA"/>
        </w:rPr>
      </w:pPr>
    </w:p>
    <w:p w:rsidR="00400AFB" w:rsidRPr="00400AFB" w:rsidRDefault="00400AFB" w:rsidP="00400AFB">
      <w:pPr>
        <w:spacing w:after="0" w:line="240" w:lineRule="auto"/>
        <w:jc w:val="center"/>
        <w:rPr>
          <w:rFonts w:ascii="Times New Roman" w:eastAsia="Times New Roman" w:hAnsi="Times New Roman" w:cs="Times New Roman"/>
          <w:sz w:val="28"/>
          <w:szCs w:val="28"/>
          <w:lang w:eastAsia="ru-RU"/>
        </w:rPr>
      </w:pPr>
    </w:p>
    <w:tbl>
      <w:tblPr>
        <w:tblStyle w:val="a3"/>
        <w:tblW w:w="0" w:type="auto"/>
        <w:tblLayout w:type="fixed"/>
        <w:tblLook w:val="01E0" w:firstRow="1" w:lastRow="1" w:firstColumn="1" w:lastColumn="1" w:noHBand="0" w:noVBand="0"/>
      </w:tblPr>
      <w:tblGrid>
        <w:gridCol w:w="737"/>
        <w:gridCol w:w="3055"/>
        <w:gridCol w:w="6268"/>
        <w:gridCol w:w="5068"/>
      </w:tblGrid>
      <w:tr w:rsidR="00E6767E" w:rsidRPr="00400AFB" w:rsidTr="00E6767E">
        <w:tc>
          <w:tcPr>
            <w:tcW w:w="737" w:type="dxa"/>
          </w:tcPr>
          <w:p w:rsidR="00E6767E" w:rsidRPr="00400AFB" w:rsidRDefault="00E6767E" w:rsidP="00400AFB">
            <w:pPr>
              <w:jc w:val="center"/>
              <w:rPr>
                <w:b/>
                <w:sz w:val="28"/>
                <w:szCs w:val="28"/>
                <w:lang w:eastAsia="ru-RU"/>
              </w:rPr>
            </w:pPr>
            <w:r w:rsidRPr="00400AFB">
              <w:rPr>
                <w:b/>
                <w:sz w:val="28"/>
                <w:szCs w:val="28"/>
                <w:lang w:eastAsia="ru-RU"/>
              </w:rPr>
              <w:t>№ з/п</w:t>
            </w:r>
          </w:p>
        </w:tc>
        <w:tc>
          <w:tcPr>
            <w:tcW w:w="3055" w:type="dxa"/>
          </w:tcPr>
          <w:p w:rsidR="00E6767E" w:rsidRPr="00400AFB" w:rsidRDefault="00E6767E" w:rsidP="00400AFB">
            <w:pPr>
              <w:jc w:val="center"/>
              <w:rPr>
                <w:b/>
                <w:sz w:val="28"/>
                <w:szCs w:val="28"/>
                <w:lang w:eastAsia="ru-RU"/>
              </w:rPr>
            </w:pPr>
            <w:r w:rsidRPr="00400AFB">
              <w:rPr>
                <w:b/>
                <w:sz w:val="28"/>
                <w:szCs w:val="28"/>
                <w:lang w:eastAsia="ru-RU"/>
              </w:rPr>
              <w:t>Тема</w:t>
            </w:r>
          </w:p>
        </w:tc>
        <w:tc>
          <w:tcPr>
            <w:tcW w:w="6268" w:type="dxa"/>
          </w:tcPr>
          <w:p w:rsidR="00E6767E" w:rsidRPr="00400AFB" w:rsidRDefault="00E6767E" w:rsidP="00400AFB">
            <w:pPr>
              <w:jc w:val="center"/>
              <w:rPr>
                <w:b/>
                <w:sz w:val="28"/>
                <w:szCs w:val="28"/>
                <w:lang w:eastAsia="ru-RU"/>
              </w:rPr>
            </w:pPr>
            <w:r w:rsidRPr="00400AFB">
              <w:rPr>
                <w:b/>
                <w:sz w:val="28"/>
                <w:szCs w:val="28"/>
                <w:lang w:eastAsia="ru-RU"/>
              </w:rPr>
              <w:t>Анотація</w:t>
            </w:r>
          </w:p>
        </w:tc>
        <w:tc>
          <w:tcPr>
            <w:tcW w:w="5068" w:type="dxa"/>
          </w:tcPr>
          <w:p w:rsidR="00E6767E" w:rsidRPr="00400AFB" w:rsidRDefault="00E6767E" w:rsidP="00400AFB">
            <w:pPr>
              <w:jc w:val="center"/>
              <w:rPr>
                <w:b/>
                <w:sz w:val="28"/>
                <w:szCs w:val="28"/>
                <w:lang w:eastAsia="ru-RU"/>
              </w:rPr>
            </w:pPr>
            <w:r>
              <w:rPr>
                <w:b/>
                <w:sz w:val="28"/>
                <w:szCs w:val="28"/>
                <w:lang w:eastAsia="ru-RU"/>
              </w:rPr>
              <w:t>Інтернет-ресурс</w:t>
            </w:r>
          </w:p>
        </w:tc>
      </w:tr>
      <w:tr w:rsidR="00011B4F" w:rsidRPr="00400AFB" w:rsidTr="00E6767E">
        <w:tc>
          <w:tcPr>
            <w:tcW w:w="737" w:type="dxa"/>
          </w:tcPr>
          <w:p w:rsidR="00011B4F" w:rsidRPr="00AA2ED1" w:rsidRDefault="00011B4F" w:rsidP="00400AFB">
            <w:pPr>
              <w:jc w:val="center"/>
              <w:rPr>
                <w:sz w:val="28"/>
                <w:szCs w:val="28"/>
                <w:lang w:eastAsia="ru-RU"/>
              </w:rPr>
            </w:pPr>
            <w:r w:rsidRPr="00AA2ED1">
              <w:rPr>
                <w:sz w:val="28"/>
                <w:szCs w:val="28"/>
                <w:lang w:eastAsia="ru-RU"/>
              </w:rPr>
              <w:t>1</w:t>
            </w:r>
          </w:p>
        </w:tc>
        <w:tc>
          <w:tcPr>
            <w:tcW w:w="3055" w:type="dxa"/>
          </w:tcPr>
          <w:p w:rsidR="00011B4F" w:rsidRPr="00AA2ED1" w:rsidRDefault="00011B4F" w:rsidP="00400AFB">
            <w:pPr>
              <w:jc w:val="center"/>
              <w:rPr>
                <w:sz w:val="28"/>
                <w:szCs w:val="28"/>
                <w:lang w:eastAsia="ru-RU"/>
              </w:rPr>
            </w:pPr>
            <w:r w:rsidRPr="00AA2ED1">
              <w:rPr>
                <w:sz w:val="28"/>
                <w:szCs w:val="28"/>
                <w:lang w:eastAsia="ru-RU"/>
              </w:rPr>
              <w:t>2</w:t>
            </w:r>
          </w:p>
        </w:tc>
        <w:tc>
          <w:tcPr>
            <w:tcW w:w="6268" w:type="dxa"/>
          </w:tcPr>
          <w:p w:rsidR="00011B4F" w:rsidRPr="00AA2ED1" w:rsidRDefault="00011B4F" w:rsidP="00400AFB">
            <w:pPr>
              <w:jc w:val="center"/>
              <w:rPr>
                <w:sz w:val="28"/>
                <w:szCs w:val="28"/>
                <w:lang w:eastAsia="ru-RU"/>
              </w:rPr>
            </w:pPr>
            <w:r w:rsidRPr="00AA2ED1">
              <w:rPr>
                <w:sz w:val="28"/>
                <w:szCs w:val="28"/>
                <w:lang w:eastAsia="ru-RU"/>
              </w:rPr>
              <w:t>3</w:t>
            </w:r>
          </w:p>
        </w:tc>
        <w:tc>
          <w:tcPr>
            <w:tcW w:w="5068" w:type="dxa"/>
          </w:tcPr>
          <w:p w:rsidR="00011B4F" w:rsidRPr="00AA2ED1" w:rsidRDefault="00011B4F" w:rsidP="00400AFB">
            <w:pPr>
              <w:jc w:val="center"/>
              <w:rPr>
                <w:sz w:val="28"/>
                <w:szCs w:val="28"/>
                <w:lang w:eastAsia="ru-RU"/>
              </w:rPr>
            </w:pPr>
            <w:r w:rsidRPr="00AA2ED1">
              <w:rPr>
                <w:sz w:val="28"/>
                <w:szCs w:val="28"/>
                <w:lang w:eastAsia="ru-RU"/>
              </w:rPr>
              <w:t>4</w:t>
            </w:r>
          </w:p>
        </w:tc>
      </w:tr>
      <w:tr w:rsidR="00E6767E" w:rsidRPr="00400AFB" w:rsidTr="00E6767E">
        <w:tc>
          <w:tcPr>
            <w:tcW w:w="15128" w:type="dxa"/>
            <w:gridSpan w:val="4"/>
          </w:tcPr>
          <w:p w:rsidR="00E6767E" w:rsidRPr="00400AFB" w:rsidRDefault="00E6767E" w:rsidP="00400AFB">
            <w:pPr>
              <w:jc w:val="center"/>
              <w:rPr>
                <w:b/>
                <w:sz w:val="28"/>
                <w:szCs w:val="28"/>
                <w:lang w:eastAsia="ru-RU"/>
              </w:rPr>
            </w:pPr>
            <w:r w:rsidRPr="00400AFB">
              <w:rPr>
                <w:b/>
                <w:sz w:val="28"/>
                <w:szCs w:val="28"/>
                <w:lang w:eastAsia="ru-RU"/>
              </w:rPr>
              <w:t>ЛЕКЦІЙНИЙ КУРС</w:t>
            </w: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1</w:t>
            </w:r>
          </w:p>
        </w:tc>
        <w:tc>
          <w:tcPr>
            <w:tcW w:w="3055" w:type="dxa"/>
          </w:tcPr>
          <w:p w:rsidR="00E6767E" w:rsidRPr="00AA2ED1" w:rsidRDefault="00E6767E" w:rsidP="00A3371A">
            <w:pPr>
              <w:jc w:val="both"/>
              <w:rPr>
                <w:sz w:val="28"/>
                <w:szCs w:val="28"/>
                <w:lang w:eastAsia="ru-RU"/>
              </w:rPr>
            </w:pPr>
            <w:r w:rsidRPr="00AA2ED1">
              <w:rPr>
                <w:sz w:val="28"/>
                <w:szCs w:val="24"/>
                <w:lang w:eastAsia="ru-RU"/>
              </w:rPr>
              <w:t>Особливості міжнародного маркетингового середовища (соціально-культурне та політико-правове середовище).</w:t>
            </w:r>
          </w:p>
        </w:tc>
        <w:tc>
          <w:tcPr>
            <w:tcW w:w="6268" w:type="dxa"/>
          </w:tcPr>
          <w:p w:rsidR="00E6767E" w:rsidRPr="00400AFB" w:rsidRDefault="00E6767E" w:rsidP="00D43A1C">
            <w:pPr>
              <w:rPr>
                <w:sz w:val="28"/>
                <w:szCs w:val="28"/>
                <w:lang w:eastAsia="ru-RU"/>
              </w:rPr>
            </w:pPr>
            <w:r w:rsidRPr="00DE0337">
              <w:rPr>
                <w:sz w:val="28"/>
                <w:szCs w:val="24"/>
                <w:lang w:eastAsia="ru-RU"/>
              </w:rPr>
              <w:t>Визначення і основні елементи культури. Культурне середовище та його вплив на маркетингову діяльність на зовнішніх ринках. Поділ країн за політико-правовим середовищем і особливості виходу на ринки цих країн.</w:t>
            </w:r>
          </w:p>
        </w:tc>
        <w:tc>
          <w:tcPr>
            <w:tcW w:w="5068" w:type="dxa"/>
          </w:tcPr>
          <w:p w:rsidR="00E6767E" w:rsidRDefault="00F020D0" w:rsidP="00D43A1C">
            <w:pPr>
              <w:rPr>
                <w:sz w:val="28"/>
                <w:szCs w:val="24"/>
                <w:lang w:eastAsia="ru-RU"/>
              </w:rPr>
            </w:pPr>
            <w:hyperlink r:id="rId6" w:history="1">
              <w:r w:rsidR="00E6767E" w:rsidRPr="009065D7">
                <w:rPr>
                  <w:rStyle w:val="a4"/>
                  <w:sz w:val="28"/>
                  <w:szCs w:val="24"/>
                  <w:lang w:eastAsia="ru-RU"/>
                </w:rPr>
                <w:t>https://studfile.net/preview/7106113/</w:t>
              </w:r>
            </w:hyperlink>
          </w:p>
          <w:p w:rsidR="00E6767E" w:rsidRPr="00DE0337" w:rsidRDefault="00E6767E" w:rsidP="00D43A1C">
            <w:pPr>
              <w:rPr>
                <w:sz w:val="28"/>
                <w:szCs w:val="24"/>
                <w:lang w:eastAsia="ru-RU"/>
              </w:rPr>
            </w:pP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2</w:t>
            </w:r>
          </w:p>
        </w:tc>
        <w:tc>
          <w:tcPr>
            <w:tcW w:w="3055" w:type="dxa"/>
          </w:tcPr>
          <w:p w:rsidR="00E6767E" w:rsidRPr="00AA2ED1" w:rsidRDefault="00E6767E" w:rsidP="00D43A1C">
            <w:pPr>
              <w:jc w:val="both"/>
              <w:rPr>
                <w:sz w:val="28"/>
                <w:szCs w:val="24"/>
                <w:lang w:eastAsia="ru-RU"/>
              </w:rPr>
            </w:pPr>
            <w:r w:rsidRPr="00AA2ED1">
              <w:rPr>
                <w:sz w:val="28"/>
                <w:szCs w:val="24"/>
                <w:lang w:eastAsia="ru-RU"/>
              </w:rPr>
              <w:t xml:space="preserve">Міжнародні маркетингові дослідження. </w:t>
            </w:r>
          </w:p>
          <w:p w:rsidR="00E6767E" w:rsidRPr="00AA2ED1" w:rsidRDefault="00E6767E" w:rsidP="00400AFB">
            <w:pPr>
              <w:rPr>
                <w:sz w:val="28"/>
                <w:szCs w:val="28"/>
                <w:lang w:eastAsia="ru-RU"/>
              </w:rPr>
            </w:pPr>
          </w:p>
        </w:tc>
        <w:tc>
          <w:tcPr>
            <w:tcW w:w="6268" w:type="dxa"/>
          </w:tcPr>
          <w:p w:rsidR="00E6767E" w:rsidRPr="00400AFB" w:rsidRDefault="00E6767E" w:rsidP="00D43A1C">
            <w:pPr>
              <w:rPr>
                <w:sz w:val="28"/>
                <w:szCs w:val="28"/>
                <w:lang w:eastAsia="ru-RU"/>
              </w:rPr>
            </w:pPr>
            <w:r w:rsidRPr="00DE0337">
              <w:rPr>
                <w:sz w:val="28"/>
                <w:szCs w:val="24"/>
                <w:lang w:eastAsia="ru-RU"/>
              </w:rPr>
              <w:t>Особливості, напрями і типи міжнародних маркетингових досліджень. Етапи проведення міжнародного маркетингового дослідження: визначення проблеми і методи дослідження, вибір типу дослідження, визначення джерел отримання інформації, визначення методів збору інформації, збір даних, аналіз, впровадження.</w:t>
            </w:r>
          </w:p>
        </w:tc>
        <w:tc>
          <w:tcPr>
            <w:tcW w:w="5068" w:type="dxa"/>
          </w:tcPr>
          <w:p w:rsidR="00E6767E" w:rsidRDefault="00F020D0" w:rsidP="00D43A1C">
            <w:pPr>
              <w:rPr>
                <w:sz w:val="28"/>
                <w:szCs w:val="24"/>
                <w:lang w:eastAsia="ru-RU"/>
              </w:rPr>
            </w:pPr>
            <w:hyperlink r:id="rId7" w:history="1">
              <w:r w:rsidR="00491E09" w:rsidRPr="009065D7">
                <w:rPr>
                  <w:rStyle w:val="a4"/>
                  <w:sz w:val="28"/>
                  <w:szCs w:val="24"/>
                  <w:lang w:eastAsia="ru-RU"/>
                </w:rPr>
                <w:t>https://buklib.net/books/25453/</w:t>
              </w:r>
            </w:hyperlink>
          </w:p>
          <w:p w:rsidR="00491E09" w:rsidRDefault="00491E09" w:rsidP="00D43A1C">
            <w:pPr>
              <w:rPr>
                <w:sz w:val="28"/>
                <w:szCs w:val="24"/>
                <w:lang w:eastAsia="ru-RU"/>
              </w:rPr>
            </w:pPr>
          </w:p>
          <w:p w:rsidR="00491E09" w:rsidRDefault="00F020D0" w:rsidP="00D43A1C">
            <w:pPr>
              <w:rPr>
                <w:sz w:val="28"/>
                <w:szCs w:val="24"/>
                <w:lang w:eastAsia="ru-RU"/>
              </w:rPr>
            </w:pPr>
            <w:hyperlink r:id="rId8" w:history="1">
              <w:r w:rsidR="00491E09" w:rsidRPr="009065D7">
                <w:rPr>
                  <w:rStyle w:val="a4"/>
                  <w:sz w:val="28"/>
                  <w:szCs w:val="24"/>
                  <w:lang w:eastAsia="ru-RU"/>
                </w:rPr>
                <w:t>https://stud.com.ua/115202/marketing/vidi_mizhnarodnih_marketingovih_doslidzhen</w:t>
              </w:r>
            </w:hyperlink>
          </w:p>
          <w:p w:rsidR="00491E09" w:rsidRPr="00DE0337" w:rsidRDefault="00491E09" w:rsidP="00D43A1C">
            <w:pPr>
              <w:rPr>
                <w:sz w:val="28"/>
                <w:szCs w:val="24"/>
                <w:lang w:eastAsia="ru-RU"/>
              </w:rPr>
            </w:pP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3</w:t>
            </w:r>
          </w:p>
        </w:tc>
        <w:tc>
          <w:tcPr>
            <w:tcW w:w="3055" w:type="dxa"/>
          </w:tcPr>
          <w:p w:rsidR="00E6767E" w:rsidRPr="00AA2ED1" w:rsidRDefault="00E6767E" w:rsidP="00D43A1C">
            <w:pPr>
              <w:jc w:val="both"/>
              <w:rPr>
                <w:sz w:val="28"/>
                <w:szCs w:val="24"/>
                <w:lang w:eastAsia="ru-RU"/>
              </w:rPr>
            </w:pPr>
            <w:r w:rsidRPr="00AA2ED1">
              <w:rPr>
                <w:sz w:val="28"/>
                <w:szCs w:val="24"/>
                <w:lang w:eastAsia="ru-RU"/>
              </w:rPr>
              <w:t>Сегментація світового ринку.</w:t>
            </w:r>
          </w:p>
        </w:tc>
        <w:tc>
          <w:tcPr>
            <w:tcW w:w="6268" w:type="dxa"/>
          </w:tcPr>
          <w:p w:rsidR="00E6767E" w:rsidRPr="00DE0337" w:rsidRDefault="00E6767E" w:rsidP="00D43A1C">
            <w:pPr>
              <w:rPr>
                <w:sz w:val="28"/>
                <w:szCs w:val="24"/>
                <w:lang w:eastAsia="ru-RU"/>
              </w:rPr>
            </w:pPr>
            <w:r w:rsidRPr="00E6767E">
              <w:rPr>
                <w:sz w:val="28"/>
                <w:szCs w:val="24"/>
                <w:lang w:eastAsia="ru-RU"/>
              </w:rPr>
              <w:t>Об’єктивна необхідність сегментації світових ринків. Мета і завдання міжнародної сегментації. Умови ефективної міжнародної сегментації. Етапи сегментації.</w:t>
            </w:r>
          </w:p>
        </w:tc>
        <w:tc>
          <w:tcPr>
            <w:tcW w:w="5068" w:type="dxa"/>
          </w:tcPr>
          <w:p w:rsidR="00E6767E" w:rsidRDefault="00F020D0" w:rsidP="00D43A1C">
            <w:pPr>
              <w:rPr>
                <w:sz w:val="28"/>
                <w:szCs w:val="24"/>
                <w:lang w:eastAsia="ru-RU"/>
              </w:rPr>
            </w:pPr>
            <w:hyperlink r:id="rId9" w:history="1">
              <w:r w:rsidR="00491E09" w:rsidRPr="009065D7">
                <w:rPr>
                  <w:rStyle w:val="a4"/>
                  <w:sz w:val="28"/>
                  <w:szCs w:val="24"/>
                  <w:lang w:eastAsia="ru-RU"/>
                </w:rPr>
                <w:t>http://dn.khnu.km.ua/dn/k_default.aspx?M=k0402&amp;T=07&amp;lng=1&amp;st=0</w:t>
              </w:r>
            </w:hyperlink>
          </w:p>
          <w:p w:rsidR="00491E09" w:rsidRPr="00DE0337" w:rsidRDefault="00491E09" w:rsidP="00D43A1C">
            <w:pPr>
              <w:rPr>
                <w:sz w:val="28"/>
                <w:szCs w:val="24"/>
                <w:lang w:eastAsia="ru-RU"/>
              </w:rPr>
            </w:pPr>
          </w:p>
        </w:tc>
      </w:tr>
      <w:tr w:rsidR="00011B4F" w:rsidRPr="00011B4F" w:rsidTr="00E6767E">
        <w:tc>
          <w:tcPr>
            <w:tcW w:w="737" w:type="dxa"/>
          </w:tcPr>
          <w:p w:rsidR="00011B4F" w:rsidRPr="00AA2ED1" w:rsidRDefault="00011B4F" w:rsidP="00011B4F">
            <w:pPr>
              <w:jc w:val="center"/>
              <w:rPr>
                <w:sz w:val="28"/>
                <w:szCs w:val="28"/>
                <w:lang w:eastAsia="ru-RU"/>
              </w:rPr>
            </w:pPr>
            <w:r w:rsidRPr="00AA2ED1">
              <w:rPr>
                <w:sz w:val="28"/>
                <w:szCs w:val="28"/>
                <w:lang w:eastAsia="ru-RU"/>
              </w:rPr>
              <w:t>1</w:t>
            </w:r>
          </w:p>
        </w:tc>
        <w:tc>
          <w:tcPr>
            <w:tcW w:w="3055" w:type="dxa"/>
          </w:tcPr>
          <w:p w:rsidR="00011B4F" w:rsidRPr="00AA2ED1" w:rsidRDefault="00011B4F" w:rsidP="00011B4F">
            <w:pPr>
              <w:jc w:val="center"/>
              <w:rPr>
                <w:sz w:val="28"/>
                <w:szCs w:val="24"/>
                <w:lang w:eastAsia="ru-RU"/>
              </w:rPr>
            </w:pPr>
            <w:r w:rsidRPr="00AA2ED1">
              <w:rPr>
                <w:sz w:val="28"/>
                <w:szCs w:val="24"/>
                <w:lang w:eastAsia="ru-RU"/>
              </w:rPr>
              <w:t>2</w:t>
            </w:r>
          </w:p>
        </w:tc>
        <w:tc>
          <w:tcPr>
            <w:tcW w:w="6268" w:type="dxa"/>
          </w:tcPr>
          <w:p w:rsidR="00011B4F" w:rsidRPr="00AA2ED1" w:rsidRDefault="00011B4F" w:rsidP="00011B4F">
            <w:pPr>
              <w:jc w:val="center"/>
              <w:rPr>
                <w:sz w:val="28"/>
                <w:szCs w:val="24"/>
                <w:lang w:eastAsia="ru-RU"/>
              </w:rPr>
            </w:pPr>
            <w:r w:rsidRPr="00AA2ED1">
              <w:rPr>
                <w:sz w:val="28"/>
                <w:szCs w:val="24"/>
                <w:lang w:eastAsia="ru-RU"/>
              </w:rPr>
              <w:t>3</w:t>
            </w:r>
          </w:p>
        </w:tc>
        <w:tc>
          <w:tcPr>
            <w:tcW w:w="5068" w:type="dxa"/>
          </w:tcPr>
          <w:p w:rsidR="00011B4F" w:rsidRPr="00AA2ED1" w:rsidRDefault="00011B4F" w:rsidP="00011B4F">
            <w:pPr>
              <w:jc w:val="center"/>
              <w:rPr>
                <w:sz w:val="28"/>
                <w:szCs w:val="24"/>
                <w:lang w:eastAsia="ru-RU"/>
              </w:rPr>
            </w:pPr>
            <w:r w:rsidRPr="00AA2ED1">
              <w:rPr>
                <w:sz w:val="28"/>
                <w:szCs w:val="24"/>
                <w:lang w:eastAsia="ru-RU"/>
              </w:rPr>
              <w:t>4</w:t>
            </w: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lastRenderedPageBreak/>
              <w:t>4</w:t>
            </w:r>
          </w:p>
        </w:tc>
        <w:tc>
          <w:tcPr>
            <w:tcW w:w="3055" w:type="dxa"/>
          </w:tcPr>
          <w:p w:rsidR="00E6767E" w:rsidRPr="00AA2ED1" w:rsidRDefault="00E6767E" w:rsidP="00D43A1C">
            <w:pPr>
              <w:jc w:val="both"/>
              <w:rPr>
                <w:sz w:val="28"/>
                <w:szCs w:val="24"/>
                <w:lang w:eastAsia="ru-RU"/>
              </w:rPr>
            </w:pPr>
            <w:r w:rsidRPr="00AA2ED1">
              <w:rPr>
                <w:sz w:val="28"/>
                <w:szCs w:val="24"/>
                <w:lang w:eastAsia="ru-RU"/>
              </w:rPr>
              <w:t>Вибір закордонних ринків.</w:t>
            </w:r>
          </w:p>
        </w:tc>
        <w:tc>
          <w:tcPr>
            <w:tcW w:w="6268" w:type="dxa"/>
          </w:tcPr>
          <w:p w:rsidR="00E6767E" w:rsidRPr="00DE0337" w:rsidRDefault="00E6767E" w:rsidP="00D43A1C">
            <w:pPr>
              <w:rPr>
                <w:sz w:val="28"/>
                <w:szCs w:val="24"/>
                <w:lang w:eastAsia="ru-RU"/>
              </w:rPr>
            </w:pPr>
            <w:r w:rsidRPr="00E6767E">
              <w:rPr>
                <w:sz w:val="28"/>
                <w:szCs w:val="24"/>
                <w:lang w:eastAsia="ru-RU"/>
              </w:rPr>
              <w:t>Характеристика міжнародного і національного ринку. Відокремлення міжнародного і національного ринку. Критерії вибору ринків. Підходи до вибору закордонного ринку: суб’єктивний, дискретний, комплексний.</w:t>
            </w:r>
          </w:p>
        </w:tc>
        <w:tc>
          <w:tcPr>
            <w:tcW w:w="5068" w:type="dxa"/>
          </w:tcPr>
          <w:p w:rsidR="00E6767E" w:rsidRDefault="00F020D0" w:rsidP="00D43A1C">
            <w:pPr>
              <w:rPr>
                <w:sz w:val="28"/>
                <w:szCs w:val="24"/>
                <w:lang w:eastAsia="ru-RU"/>
              </w:rPr>
            </w:pPr>
            <w:hyperlink r:id="rId10" w:history="1">
              <w:r w:rsidR="006B431D" w:rsidRPr="009065D7">
                <w:rPr>
                  <w:rStyle w:val="a4"/>
                  <w:sz w:val="28"/>
                  <w:szCs w:val="24"/>
                  <w:lang w:eastAsia="ru-RU"/>
                </w:rPr>
                <w:t>https://studfile.net/preview/2398213/</w:t>
              </w:r>
            </w:hyperlink>
          </w:p>
          <w:p w:rsidR="006B431D" w:rsidRDefault="006B431D" w:rsidP="00D43A1C">
            <w:pPr>
              <w:rPr>
                <w:sz w:val="28"/>
                <w:szCs w:val="24"/>
                <w:lang w:eastAsia="ru-RU"/>
              </w:rPr>
            </w:pPr>
          </w:p>
          <w:p w:rsidR="006B431D" w:rsidRDefault="00F020D0" w:rsidP="00D43A1C">
            <w:pPr>
              <w:rPr>
                <w:sz w:val="28"/>
                <w:szCs w:val="24"/>
                <w:lang w:eastAsia="ru-RU"/>
              </w:rPr>
            </w:pPr>
            <w:hyperlink r:id="rId11" w:history="1">
              <w:r w:rsidR="006B431D" w:rsidRPr="009065D7">
                <w:rPr>
                  <w:rStyle w:val="a4"/>
                  <w:sz w:val="28"/>
                  <w:szCs w:val="24"/>
                  <w:lang w:eastAsia="ru-RU"/>
                </w:rPr>
                <w:t>http://www.dut.edu.ua/uploads/l_2004_10729824.pdf</w:t>
              </w:r>
            </w:hyperlink>
          </w:p>
          <w:p w:rsidR="006B431D" w:rsidRPr="00DE0337" w:rsidRDefault="006B431D" w:rsidP="00D43A1C">
            <w:pPr>
              <w:rPr>
                <w:sz w:val="28"/>
                <w:szCs w:val="24"/>
                <w:lang w:eastAsia="ru-RU"/>
              </w:rPr>
            </w:pP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5</w:t>
            </w:r>
          </w:p>
        </w:tc>
        <w:tc>
          <w:tcPr>
            <w:tcW w:w="3055" w:type="dxa"/>
          </w:tcPr>
          <w:p w:rsidR="00E6767E" w:rsidRPr="00AA2ED1" w:rsidRDefault="00E6767E" w:rsidP="00D43A1C">
            <w:pPr>
              <w:jc w:val="both"/>
              <w:rPr>
                <w:sz w:val="28"/>
                <w:szCs w:val="24"/>
                <w:lang w:eastAsia="ru-RU"/>
              </w:rPr>
            </w:pPr>
            <w:r w:rsidRPr="00AA2ED1">
              <w:rPr>
                <w:sz w:val="28"/>
                <w:szCs w:val="24"/>
                <w:lang w:eastAsia="ru-RU"/>
              </w:rPr>
              <w:t>Моделі виходу підприємства на зовнішній ринок.</w:t>
            </w:r>
          </w:p>
        </w:tc>
        <w:tc>
          <w:tcPr>
            <w:tcW w:w="6268" w:type="dxa"/>
          </w:tcPr>
          <w:p w:rsidR="00E6767E" w:rsidRPr="00E6767E" w:rsidRDefault="00E6767E" w:rsidP="00E6767E">
            <w:pPr>
              <w:rPr>
                <w:sz w:val="28"/>
                <w:szCs w:val="24"/>
                <w:lang w:eastAsia="ru-RU"/>
              </w:rPr>
            </w:pPr>
            <w:r w:rsidRPr="00E6767E">
              <w:rPr>
                <w:sz w:val="28"/>
                <w:szCs w:val="24"/>
                <w:lang w:eastAsia="ru-RU"/>
              </w:rPr>
              <w:t xml:space="preserve">Типи моделей виходу підприємств на зовнішній ринок: експортування, спільне підприємництво, діяльність на основі трансферту капіталу. </w:t>
            </w:r>
          </w:p>
          <w:p w:rsidR="00E6767E" w:rsidRPr="00DE0337" w:rsidRDefault="00E6767E" w:rsidP="00E6767E">
            <w:pPr>
              <w:rPr>
                <w:sz w:val="28"/>
                <w:szCs w:val="24"/>
                <w:lang w:eastAsia="ru-RU"/>
              </w:rPr>
            </w:pPr>
            <w:r w:rsidRPr="00E6767E">
              <w:rPr>
                <w:sz w:val="28"/>
                <w:szCs w:val="24"/>
                <w:lang w:eastAsia="ru-RU"/>
              </w:rPr>
              <w:t>Експорт: прямий, непрямий. Спільне підприємництво: ліцензування, управління за контрактом, контракт на виробництво. Діяльність на основі трансферту капіталу: складальне підприємство, повне виробництво (пряме інвестування).</w:t>
            </w:r>
          </w:p>
        </w:tc>
        <w:tc>
          <w:tcPr>
            <w:tcW w:w="5068" w:type="dxa"/>
          </w:tcPr>
          <w:p w:rsidR="00E6767E" w:rsidRDefault="00F020D0" w:rsidP="00D43A1C">
            <w:pPr>
              <w:rPr>
                <w:sz w:val="28"/>
                <w:szCs w:val="24"/>
                <w:lang w:eastAsia="ru-RU"/>
              </w:rPr>
            </w:pPr>
            <w:hyperlink r:id="rId12" w:history="1">
              <w:r w:rsidR="006B431D" w:rsidRPr="009065D7">
                <w:rPr>
                  <w:rStyle w:val="a4"/>
                  <w:sz w:val="28"/>
                  <w:szCs w:val="24"/>
                  <w:lang w:eastAsia="ru-RU"/>
                </w:rPr>
                <w:t>https://pidruchniki.com/1569052853867/ekonomika/harakteristika_form_vihodu_pidpriyemstv_zovnishni_rinki</w:t>
              </w:r>
            </w:hyperlink>
          </w:p>
          <w:p w:rsidR="006B431D" w:rsidRPr="00DE0337" w:rsidRDefault="006B431D" w:rsidP="00D43A1C">
            <w:pPr>
              <w:rPr>
                <w:sz w:val="28"/>
                <w:szCs w:val="24"/>
                <w:lang w:eastAsia="ru-RU"/>
              </w:rPr>
            </w:pPr>
          </w:p>
        </w:tc>
      </w:tr>
      <w:tr w:rsidR="00E6767E" w:rsidRPr="00400AFB" w:rsidTr="00E6767E">
        <w:tc>
          <w:tcPr>
            <w:tcW w:w="15128" w:type="dxa"/>
            <w:gridSpan w:val="4"/>
          </w:tcPr>
          <w:p w:rsidR="00E6767E" w:rsidRPr="00400AFB" w:rsidRDefault="00E6767E" w:rsidP="00400AFB">
            <w:pPr>
              <w:jc w:val="center"/>
              <w:rPr>
                <w:b/>
                <w:sz w:val="28"/>
                <w:szCs w:val="28"/>
                <w:lang w:eastAsia="ru-RU"/>
              </w:rPr>
            </w:pPr>
            <w:r w:rsidRPr="00400AFB">
              <w:rPr>
                <w:b/>
                <w:sz w:val="28"/>
                <w:szCs w:val="28"/>
                <w:lang w:eastAsia="ru-RU"/>
              </w:rPr>
              <w:t>САМОСТІЙНА РОБОТА</w:t>
            </w:r>
          </w:p>
        </w:tc>
      </w:tr>
      <w:tr w:rsidR="00E6767E" w:rsidRPr="00400AFB"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1</w:t>
            </w:r>
          </w:p>
        </w:tc>
        <w:tc>
          <w:tcPr>
            <w:tcW w:w="3055" w:type="dxa"/>
          </w:tcPr>
          <w:p w:rsidR="00E6767E" w:rsidRPr="00AA2ED1" w:rsidRDefault="00E6767E" w:rsidP="00D43A1C">
            <w:pPr>
              <w:jc w:val="both"/>
              <w:rPr>
                <w:sz w:val="28"/>
                <w:szCs w:val="24"/>
                <w:lang w:eastAsia="ru-RU"/>
              </w:rPr>
            </w:pPr>
            <w:r w:rsidRPr="00AA2ED1">
              <w:rPr>
                <w:sz w:val="28"/>
                <w:szCs w:val="24"/>
                <w:lang w:eastAsia="ru-RU"/>
              </w:rPr>
              <w:t>Особливості міжнародного маркетингового середовища (соціально-культурне та політико-правове середовище).</w:t>
            </w:r>
          </w:p>
          <w:p w:rsidR="00E6767E" w:rsidRPr="00AA2ED1" w:rsidRDefault="00E6767E" w:rsidP="00400AFB">
            <w:pPr>
              <w:rPr>
                <w:sz w:val="28"/>
                <w:szCs w:val="28"/>
                <w:lang w:eastAsia="ru-RU"/>
              </w:rPr>
            </w:pPr>
          </w:p>
        </w:tc>
        <w:tc>
          <w:tcPr>
            <w:tcW w:w="6268" w:type="dxa"/>
          </w:tcPr>
          <w:p w:rsidR="00E6767E" w:rsidRPr="00DE0337" w:rsidRDefault="00E6767E" w:rsidP="00D43A1C">
            <w:pPr>
              <w:jc w:val="both"/>
              <w:rPr>
                <w:sz w:val="28"/>
                <w:szCs w:val="24"/>
                <w:lang w:eastAsia="ru-RU"/>
              </w:rPr>
            </w:pPr>
            <w:r w:rsidRPr="00DE0337">
              <w:rPr>
                <w:sz w:val="28"/>
                <w:szCs w:val="24"/>
                <w:lang w:eastAsia="ru-RU"/>
              </w:rPr>
              <w:t>Поділ країн за соціально-культурним критерієм. Склад елементів соціально-культурного середовища міжнародного маркетингу.</w:t>
            </w:r>
            <w:r>
              <w:rPr>
                <w:sz w:val="28"/>
                <w:szCs w:val="24"/>
                <w:lang w:eastAsia="ru-RU"/>
              </w:rPr>
              <w:t xml:space="preserve"> </w:t>
            </w:r>
            <w:r w:rsidRPr="00DE0337">
              <w:rPr>
                <w:sz w:val="28"/>
                <w:szCs w:val="24"/>
                <w:lang w:eastAsia="ru-RU"/>
              </w:rPr>
              <w:t xml:space="preserve">Маркетингова характеристика основних елементів культури: мова, релігія, освіта, сім’я, робота та дозвілля, референтні групи. Адаптація до різноманітних культур. </w:t>
            </w:r>
          </w:p>
          <w:p w:rsidR="00E6767E" w:rsidRPr="00400AFB" w:rsidRDefault="00E6767E" w:rsidP="00D43A1C">
            <w:pPr>
              <w:rPr>
                <w:sz w:val="28"/>
                <w:szCs w:val="28"/>
                <w:lang w:eastAsia="ru-RU"/>
              </w:rPr>
            </w:pPr>
            <w:r w:rsidRPr="00DE0337">
              <w:rPr>
                <w:sz w:val="28"/>
                <w:szCs w:val="24"/>
                <w:lang w:eastAsia="ru-RU"/>
              </w:rPr>
              <w:t>Політичне середовище, правове середовище, законодавча база країн. Логіко-структурна схема дослідження політико-правового середовища. Методи визначення рівня політичного ризику</w:t>
            </w:r>
          </w:p>
        </w:tc>
        <w:tc>
          <w:tcPr>
            <w:tcW w:w="5068" w:type="dxa"/>
          </w:tcPr>
          <w:p w:rsidR="00E6767E" w:rsidRDefault="00F020D0" w:rsidP="00D43A1C">
            <w:pPr>
              <w:jc w:val="both"/>
              <w:rPr>
                <w:sz w:val="28"/>
                <w:szCs w:val="24"/>
                <w:lang w:eastAsia="ru-RU"/>
              </w:rPr>
            </w:pPr>
            <w:hyperlink r:id="rId13" w:history="1">
              <w:r w:rsidR="00491E09" w:rsidRPr="009065D7">
                <w:rPr>
                  <w:rStyle w:val="a4"/>
                  <w:sz w:val="28"/>
                  <w:szCs w:val="24"/>
                  <w:lang w:eastAsia="ru-RU"/>
                </w:rPr>
                <w:t>https://pidruchniki.com/1421031850062/marketing/sutnist_sklad_sotsialno-kulturnogo_politiko-pravovogo_seredovischa_mizhnarodnogo_marketingu</w:t>
              </w:r>
            </w:hyperlink>
          </w:p>
          <w:p w:rsidR="00491E09" w:rsidRPr="00DE0337" w:rsidRDefault="00491E09" w:rsidP="00D43A1C">
            <w:pPr>
              <w:jc w:val="both"/>
              <w:rPr>
                <w:sz w:val="28"/>
                <w:szCs w:val="24"/>
                <w:lang w:eastAsia="ru-RU"/>
              </w:rPr>
            </w:pPr>
          </w:p>
        </w:tc>
      </w:tr>
    </w:tbl>
    <w:p w:rsidR="00011B4F" w:rsidRDefault="00011B4F"/>
    <w:p w:rsidR="00011B4F" w:rsidRDefault="00011B4F"/>
    <w:tbl>
      <w:tblPr>
        <w:tblStyle w:val="a3"/>
        <w:tblW w:w="0" w:type="auto"/>
        <w:tblLayout w:type="fixed"/>
        <w:tblLook w:val="01E0" w:firstRow="1" w:lastRow="1" w:firstColumn="1" w:lastColumn="1" w:noHBand="0" w:noVBand="0"/>
      </w:tblPr>
      <w:tblGrid>
        <w:gridCol w:w="737"/>
        <w:gridCol w:w="3055"/>
        <w:gridCol w:w="6268"/>
        <w:gridCol w:w="5068"/>
      </w:tblGrid>
      <w:tr w:rsidR="00011B4F" w:rsidRPr="00AA2ED1" w:rsidTr="00E6767E">
        <w:tc>
          <w:tcPr>
            <w:tcW w:w="737" w:type="dxa"/>
          </w:tcPr>
          <w:p w:rsidR="00011B4F" w:rsidRPr="00AA2ED1" w:rsidRDefault="00011B4F" w:rsidP="00011B4F">
            <w:pPr>
              <w:jc w:val="center"/>
              <w:rPr>
                <w:sz w:val="28"/>
                <w:szCs w:val="28"/>
                <w:lang w:eastAsia="ru-RU"/>
              </w:rPr>
            </w:pPr>
            <w:r w:rsidRPr="00AA2ED1">
              <w:rPr>
                <w:sz w:val="28"/>
                <w:szCs w:val="28"/>
                <w:lang w:eastAsia="ru-RU"/>
              </w:rPr>
              <w:lastRenderedPageBreak/>
              <w:t>1</w:t>
            </w:r>
          </w:p>
        </w:tc>
        <w:tc>
          <w:tcPr>
            <w:tcW w:w="3055" w:type="dxa"/>
          </w:tcPr>
          <w:p w:rsidR="00011B4F" w:rsidRPr="00AA2ED1" w:rsidRDefault="00011B4F" w:rsidP="00011B4F">
            <w:pPr>
              <w:jc w:val="center"/>
              <w:rPr>
                <w:sz w:val="28"/>
                <w:szCs w:val="24"/>
                <w:lang w:eastAsia="ru-RU"/>
              </w:rPr>
            </w:pPr>
            <w:r w:rsidRPr="00AA2ED1">
              <w:rPr>
                <w:sz w:val="28"/>
                <w:szCs w:val="24"/>
                <w:lang w:eastAsia="ru-RU"/>
              </w:rPr>
              <w:t>2</w:t>
            </w:r>
          </w:p>
        </w:tc>
        <w:tc>
          <w:tcPr>
            <w:tcW w:w="6268" w:type="dxa"/>
          </w:tcPr>
          <w:p w:rsidR="00011B4F" w:rsidRPr="00AA2ED1" w:rsidRDefault="00011B4F" w:rsidP="00011B4F">
            <w:pPr>
              <w:jc w:val="center"/>
              <w:rPr>
                <w:sz w:val="28"/>
                <w:szCs w:val="24"/>
                <w:lang w:eastAsia="ru-RU"/>
              </w:rPr>
            </w:pPr>
            <w:r w:rsidRPr="00AA2ED1">
              <w:rPr>
                <w:sz w:val="28"/>
                <w:szCs w:val="24"/>
                <w:lang w:eastAsia="ru-RU"/>
              </w:rPr>
              <w:t>3</w:t>
            </w:r>
          </w:p>
        </w:tc>
        <w:tc>
          <w:tcPr>
            <w:tcW w:w="5068" w:type="dxa"/>
          </w:tcPr>
          <w:p w:rsidR="00011B4F" w:rsidRPr="00AA2ED1" w:rsidRDefault="00011B4F" w:rsidP="00011B4F">
            <w:pPr>
              <w:jc w:val="center"/>
              <w:rPr>
                <w:sz w:val="28"/>
                <w:szCs w:val="24"/>
                <w:lang w:eastAsia="ru-RU"/>
              </w:rPr>
            </w:pPr>
            <w:r w:rsidRPr="00AA2ED1">
              <w:rPr>
                <w:sz w:val="28"/>
                <w:szCs w:val="24"/>
                <w:lang w:eastAsia="ru-RU"/>
              </w:rPr>
              <w:t>4</w:t>
            </w:r>
          </w:p>
        </w:tc>
      </w:tr>
      <w:tr w:rsidR="00E6767E" w:rsidRPr="00AA2ED1"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2</w:t>
            </w:r>
          </w:p>
        </w:tc>
        <w:tc>
          <w:tcPr>
            <w:tcW w:w="3055" w:type="dxa"/>
          </w:tcPr>
          <w:p w:rsidR="00E6767E" w:rsidRPr="00AA2ED1" w:rsidRDefault="00E6767E" w:rsidP="00D43A1C">
            <w:pPr>
              <w:jc w:val="both"/>
              <w:rPr>
                <w:sz w:val="28"/>
                <w:szCs w:val="24"/>
                <w:lang w:eastAsia="ru-RU"/>
              </w:rPr>
            </w:pPr>
            <w:r w:rsidRPr="00AA2ED1">
              <w:rPr>
                <w:sz w:val="28"/>
                <w:szCs w:val="24"/>
                <w:lang w:eastAsia="ru-RU"/>
              </w:rPr>
              <w:t xml:space="preserve">Міжнародні маркетингові дослідження. </w:t>
            </w:r>
          </w:p>
          <w:p w:rsidR="00E6767E" w:rsidRPr="00AA2ED1" w:rsidRDefault="00E6767E" w:rsidP="00400AFB">
            <w:pPr>
              <w:rPr>
                <w:sz w:val="28"/>
                <w:szCs w:val="28"/>
                <w:lang w:eastAsia="ru-RU"/>
              </w:rPr>
            </w:pPr>
          </w:p>
        </w:tc>
        <w:tc>
          <w:tcPr>
            <w:tcW w:w="6268" w:type="dxa"/>
          </w:tcPr>
          <w:p w:rsidR="00E6767E" w:rsidRPr="00AA2ED1" w:rsidRDefault="00E6767E" w:rsidP="00400AFB">
            <w:pPr>
              <w:rPr>
                <w:sz w:val="28"/>
                <w:szCs w:val="24"/>
                <w:lang w:eastAsia="ru-RU"/>
              </w:rPr>
            </w:pPr>
            <w:r w:rsidRPr="00AA2ED1">
              <w:rPr>
                <w:sz w:val="28"/>
                <w:szCs w:val="24"/>
                <w:lang w:eastAsia="ru-RU"/>
              </w:rPr>
              <w:t>Стадії процесу міжнародного маркетингового дослідження: визначення вимог до інформації, збирання даних, аналіз, упровадження. Розрахунок місткості ринку та оцінка доцільності збільшення частки ринку підприємства.</w:t>
            </w:r>
          </w:p>
          <w:p w:rsidR="00E6767E" w:rsidRPr="00AA2ED1" w:rsidRDefault="00E6767E" w:rsidP="00400AFB">
            <w:pPr>
              <w:rPr>
                <w:sz w:val="28"/>
                <w:szCs w:val="28"/>
                <w:lang w:eastAsia="ru-RU"/>
              </w:rPr>
            </w:pPr>
            <w:r w:rsidRPr="00AA2ED1">
              <w:rPr>
                <w:sz w:val="28"/>
                <w:szCs w:val="24"/>
                <w:lang w:eastAsia="ru-RU"/>
              </w:rPr>
              <w:t>Алгоритм попереднього міжнародного дослідження. Структура поглибленого міжнародного маркетингового дослідження. Основні правила Міжнародного кодексу з практики маркетингових та соціальних досліджень.</w:t>
            </w:r>
          </w:p>
        </w:tc>
        <w:tc>
          <w:tcPr>
            <w:tcW w:w="5068" w:type="dxa"/>
          </w:tcPr>
          <w:p w:rsidR="00E6767E" w:rsidRPr="00AA2ED1" w:rsidRDefault="00F020D0" w:rsidP="00400AFB">
            <w:pPr>
              <w:rPr>
                <w:sz w:val="28"/>
                <w:szCs w:val="24"/>
                <w:lang w:eastAsia="ru-RU"/>
              </w:rPr>
            </w:pPr>
            <w:hyperlink r:id="rId14" w:history="1">
              <w:r w:rsidR="00491E09" w:rsidRPr="00AA2ED1">
                <w:rPr>
                  <w:rStyle w:val="a4"/>
                  <w:sz w:val="28"/>
                  <w:szCs w:val="24"/>
                  <w:lang w:eastAsia="ru-RU"/>
                </w:rPr>
                <w:t>http://ena.lp.edu.ua:8080/bitstream/ntb/764/1/33.pdf</w:t>
              </w:r>
            </w:hyperlink>
          </w:p>
          <w:p w:rsidR="00491E09" w:rsidRPr="00AA2ED1" w:rsidRDefault="00491E09" w:rsidP="00400AFB">
            <w:pPr>
              <w:rPr>
                <w:sz w:val="28"/>
                <w:szCs w:val="24"/>
                <w:lang w:eastAsia="ru-RU"/>
              </w:rPr>
            </w:pPr>
          </w:p>
          <w:p w:rsidR="00491E09" w:rsidRPr="00AA2ED1" w:rsidRDefault="00F020D0" w:rsidP="00400AFB">
            <w:pPr>
              <w:rPr>
                <w:sz w:val="28"/>
                <w:szCs w:val="24"/>
                <w:lang w:eastAsia="ru-RU"/>
              </w:rPr>
            </w:pPr>
            <w:hyperlink r:id="rId15" w:history="1">
              <w:r w:rsidR="00491E09" w:rsidRPr="00AA2ED1">
                <w:rPr>
                  <w:rStyle w:val="a4"/>
                  <w:sz w:val="28"/>
                  <w:szCs w:val="24"/>
                  <w:lang w:eastAsia="ru-RU"/>
                </w:rPr>
                <w:t>http://www.readbook.com.ua/book/38/1004/</w:t>
              </w:r>
            </w:hyperlink>
          </w:p>
          <w:p w:rsidR="00491E09" w:rsidRPr="00AA2ED1" w:rsidRDefault="00491E09" w:rsidP="00400AFB">
            <w:pPr>
              <w:rPr>
                <w:sz w:val="28"/>
                <w:szCs w:val="24"/>
                <w:lang w:eastAsia="ru-RU"/>
              </w:rPr>
            </w:pPr>
          </w:p>
        </w:tc>
      </w:tr>
      <w:tr w:rsidR="00E6767E" w:rsidRPr="00AA2ED1"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3</w:t>
            </w:r>
          </w:p>
        </w:tc>
        <w:tc>
          <w:tcPr>
            <w:tcW w:w="3055" w:type="dxa"/>
          </w:tcPr>
          <w:p w:rsidR="00E6767E" w:rsidRPr="00AA2ED1" w:rsidRDefault="00E6767E" w:rsidP="00D43A1C">
            <w:pPr>
              <w:jc w:val="both"/>
              <w:rPr>
                <w:sz w:val="28"/>
                <w:szCs w:val="24"/>
                <w:lang w:eastAsia="ru-RU"/>
              </w:rPr>
            </w:pPr>
            <w:r w:rsidRPr="00AA2ED1">
              <w:rPr>
                <w:sz w:val="28"/>
                <w:szCs w:val="24"/>
                <w:lang w:eastAsia="ru-RU"/>
              </w:rPr>
              <w:t>Сегментація світового ринку.</w:t>
            </w:r>
          </w:p>
        </w:tc>
        <w:tc>
          <w:tcPr>
            <w:tcW w:w="6268" w:type="dxa"/>
          </w:tcPr>
          <w:p w:rsidR="00E6767E" w:rsidRPr="00AA2ED1" w:rsidRDefault="00E6767E" w:rsidP="00400AFB">
            <w:pPr>
              <w:rPr>
                <w:sz w:val="28"/>
                <w:szCs w:val="24"/>
                <w:lang w:eastAsia="ru-RU"/>
              </w:rPr>
            </w:pPr>
            <w:r w:rsidRPr="00AA2ED1">
              <w:rPr>
                <w:sz w:val="28"/>
                <w:szCs w:val="24"/>
                <w:lang w:eastAsia="ru-RU"/>
              </w:rPr>
              <w:t>Поняття сегмента міжнародного ринку. Критерії сегментації світового ринку. Вивчення підходів до міжнародної сегментації ринків: ідентифікація кластерів країн, ідентифікація сегментів у різних країнах, вихід на різні сегменти у різних країнах з однаковим товаром</w:t>
            </w:r>
          </w:p>
        </w:tc>
        <w:tc>
          <w:tcPr>
            <w:tcW w:w="5068" w:type="dxa"/>
          </w:tcPr>
          <w:p w:rsidR="00E6767E" w:rsidRPr="00AA2ED1" w:rsidRDefault="00F020D0" w:rsidP="00400AFB">
            <w:pPr>
              <w:rPr>
                <w:sz w:val="28"/>
                <w:szCs w:val="24"/>
                <w:lang w:eastAsia="ru-RU"/>
              </w:rPr>
            </w:pPr>
            <w:hyperlink r:id="rId16" w:history="1">
              <w:r w:rsidR="00491E09" w:rsidRPr="00AA2ED1">
                <w:rPr>
                  <w:rStyle w:val="a4"/>
                  <w:sz w:val="28"/>
                  <w:szCs w:val="24"/>
                  <w:lang w:eastAsia="ru-RU"/>
                </w:rPr>
                <w:t>https://moodle.znu.edu.ua/pluginfile.php?file=/219746/mod_resource/content/1/%d0%a2%d0%95%d0%9c%d0%90%202.pdf</w:t>
              </w:r>
            </w:hyperlink>
          </w:p>
          <w:p w:rsidR="00491E09" w:rsidRPr="00AA2ED1" w:rsidRDefault="00491E09" w:rsidP="00400AFB">
            <w:pPr>
              <w:rPr>
                <w:sz w:val="28"/>
                <w:szCs w:val="24"/>
                <w:lang w:eastAsia="ru-RU"/>
              </w:rPr>
            </w:pPr>
          </w:p>
        </w:tc>
      </w:tr>
      <w:tr w:rsidR="00E6767E" w:rsidRPr="00AA2ED1"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4</w:t>
            </w:r>
          </w:p>
        </w:tc>
        <w:tc>
          <w:tcPr>
            <w:tcW w:w="3055" w:type="dxa"/>
          </w:tcPr>
          <w:p w:rsidR="00E6767E" w:rsidRPr="00AA2ED1" w:rsidRDefault="00E6767E" w:rsidP="00D43A1C">
            <w:pPr>
              <w:jc w:val="both"/>
              <w:rPr>
                <w:sz w:val="28"/>
                <w:szCs w:val="24"/>
                <w:lang w:eastAsia="ru-RU"/>
              </w:rPr>
            </w:pPr>
            <w:r w:rsidRPr="00AA2ED1">
              <w:rPr>
                <w:sz w:val="28"/>
                <w:szCs w:val="24"/>
                <w:lang w:eastAsia="ru-RU"/>
              </w:rPr>
              <w:t>Вибір закордонних ринків.</w:t>
            </w:r>
          </w:p>
        </w:tc>
        <w:tc>
          <w:tcPr>
            <w:tcW w:w="6268" w:type="dxa"/>
          </w:tcPr>
          <w:p w:rsidR="00E6767E" w:rsidRPr="00AA2ED1" w:rsidRDefault="00E6767E" w:rsidP="00400AFB">
            <w:pPr>
              <w:rPr>
                <w:sz w:val="28"/>
                <w:szCs w:val="24"/>
                <w:lang w:eastAsia="ru-RU"/>
              </w:rPr>
            </w:pPr>
            <w:r w:rsidRPr="00AA2ED1">
              <w:rPr>
                <w:sz w:val="28"/>
                <w:szCs w:val="24"/>
                <w:lang w:eastAsia="ru-RU"/>
              </w:rPr>
              <w:t>Вибір і оцінка зарубіжного ринку за допомогою суб’єктивного, дискретного і комплексного підходів. Сутність суб’єктивного підходу, найпоширеніші причини та умови його використання. Показники та критерії, що найчастіше використовуються для обґрунтування рішення щодо вибору зарубіжного ринку при дискретному підході. Модель «чотирьох фільтрів» відбору зарубіжних ринків при комплексному підході.</w:t>
            </w:r>
          </w:p>
        </w:tc>
        <w:tc>
          <w:tcPr>
            <w:tcW w:w="5068" w:type="dxa"/>
          </w:tcPr>
          <w:p w:rsidR="00E6767E" w:rsidRPr="00AA2ED1" w:rsidRDefault="00F020D0" w:rsidP="00400AFB">
            <w:pPr>
              <w:rPr>
                <w:sz w:val="28"/>
                <w:szCs w:val="24"/>
                <w:lang w:eastAsia="ru-RU"/>
              </w:rPr>
            </w:pPr>
            <w:hyperlink r:id="rId17" w:history="1">
              <w:r w:rsidR="006B431D" w:rsidRPr="00AA2ED1">
                <w:rPr>
                  <w:rStyle w:val="a4"/>
                  <w:sz w:val="28"/>
                  <w:szCs w:val="24"/>
                  <w:lang w:eastAsia="ru-RU"/>
                </w:rPr>
                <w:t>https://buklib.net/books/24318/</w:t>
              </w:r>
            </w:hyperlink>
          </w:p>
          <w:p w:rsidR="006B431D" w:rsidRPr="00AA2ED1" w:rsidRDefault="006B431D" w:rsidP="00400AFB">
            <w:pPr>
              <w:rPr>
                <w:sz w:val="28"/>
                <w:szCs w:val="24"/>
                <w:lang w:eastAsia="ru-RU"/>
              </w:rPr>
            </w:pPr>
          </w:p>
          <w:p w:rsidR="006B431D" w:rsidRPr="00AA2ED1" w:rsidRDefault="00F020D0" w:rsidP="00400AFB">
            <w:pPr>
              <w:rPr>
                <w:sz w:val="28"/>
                <w:szCs w:val="24"/>
                <w:lang w:eastAsia="ru-RU"/>
              </w:rPr>
            </w:pPr>
            <w:hyperlink r:id="rId18" w:history="1">
              <w:r w:rsidR="006B431D" w:rsidRPr="00AA2ED1">
                <w:rPr>
                  <w:rStyle w:val="a4"/>
                  <w:sz w:val="28"/>
                  <w:szCs w:val="24"/>
                  <w:lang w:eastAsia="ru-RU"/>
                </w:rPr>
                <w:t>http://www.dut.edu.ua/uploads/l_2004_10729824.pdf</w:t>
              </w:r>
            </w:hyperlink>
          </w:p>
          <w:p w:rsidR="006B431D" w:rsidRPr="00AA2ED1" w:rsidRDefault="006B431D" w:rsidP="00400AFB">
            <w:pPr>
              <w:rPr>
                <w:sz w:val="28"/>
                <w:szCs w:val="24"/>
                <w:lang w:eastAsia="ru-RU"/>
              </w:rPr>
            </w:pPr>
          </w:p>
        </w:tc>
      </w:tr>
    </w:tbl>
    <w:p w:rsidR="00011B4F" w:rsidRPr="00AA2ED1" w:rsidRDefault="00011B4F"/>
    <w:tbl>
      <w:tblPr>
        <w:tblStyle w:val="a3"/>
        <w:tblW w:w="0" w:type="auto"/>
        <w:tblLayout w:type="fixed"/>
        <w:tblLook w:val="01E0" w:firstRow="1" w:lastRow="1" w:firstColumn="1" w:lastColumn="1" w:noHBand="0" w:noVBand="0"/>
      </w:tblPr>
      <w:tblGrid>
        <w:gridCol w:w="737"/>
        <w:gridCol w:w="3055"/>
        <w:gridCol w:w="6268"/>
        <w:gridCol w:w="5068"/>
      </w:tblGrid>
      <w:tr w:rsidR="00011B4F" w:rsidRPr="00AA2ED1" w:rsidTr="00E6767E">
        <w:tc>
          <w:tcPr>
            <w:tcW w:w="737" w:type="dxa"/>
          </w:tcPr>
          <w:p w:rsidR="00011B4F" w:rsidRPr="00AA2ED1" w:rsidRDefault="00011B4F" w:rsidP="00011B4F">
            <w:pPr>
              <w:jc w:val="center"/>
              <w:rPr>
                <w:sz w:val="28"/>
                <w:szCs w:val="28"/>
                <w:lang w:eastAsia="ru-RU"/>
              </w:rPr>
            </w:pPr>
            <w:r w:rsidRPr="00AA2ED1">
              <w:rPr>
                <w:sz w:val="28"/>
                <w:szCs w:val="28"/>
                <w:lang w:eastAsia="ru-RU"/>
              </w:rPr>
              <w:lastRenderedPageBreak/>
              <w:t>1</w:t>
            </w:r>
          </w:p>
        </w:tc>
        <w:tc>
          <w:tcPr>
            <w:tcW w:w="3055" w:type="dxa"/>
          </w:tcPr>
          <w:p w:rsidR="00011B4F" w:rsidRPr="00AA2ED1" w:rsidRDefault="00011B4F" w:rsidP="00011B4F">
            <w:pPr>
              <w:jc w:val="center"/>
              <w:rPr>
                <w:sz w:val="28"/>
                <w:szCs w:val="24"/>
                <w:lang w:eastAsia="ru-RU"/>
              </w:rPr>
            </w:pPr>
            <w:r w:rsidRPr="00AA2ED1">
              <w:rPr>
                <w:sz w:val="28"/>
                <w:szCs w:val="24"/>
                <w:lang w:eastAsia="ru-RU"/>
              </w:rPr>
              <w:t>2</w:t>
            </w:r>
          </w:p>
        </w:tc>
        <w:tc>
          <w:tcPr>
            <w:tcW w:w="6268" w:type="dxa"/>
          </w:tcPr>
          <w:p w:rsidR="00011B4F" w:rsidRPr="00AA2ED1" w:rsidRDefault="00011B4F" w:rsidP="00011B4F">
            <w:pPr>
              <w:jc w:val="center"/>
              <w:rPr>
                <w:sz w:val="28"/>
                <w:szCs w:val="24"/>
                <w:lang w:eastAsia="ru-RU"/>
              </w:rPr>
            </w:pPr>
            <w:r w:rsidRPr="00AA2ED1">
              <w:rPr>
                <w:sz w:val="28"/>
                <w:szCs w:val="24"/>
                <w:lang w:eastAsia="ru-RU"/>
              </w:rPr>
              <w:t>3</w:t>
            </w:r>
          </w:p>
        </w:tc>
        <w:tc>
          <w:tcPr>
            <w:tcW w:w="5068" w:type="dxa"/>
          </w:tcPr>
          <w:p w:rsidR="00011B4F" w:rsidRPr="00AA2ED1" w:rsidRDefault="00011B4F" w:rsidP="00011B4F">
            <w:pPr>
              <w:jc w:val="center"/>
              <w:rPr>
                <w:sz w:val="28"/>
                <w:szCs w:val="24"/>
                <w:lang w:eastAsia="ru-RU"/>
              </w:rPr>
            </w:pPr>
            <w:r w:rsidRPr="00AA2ED1">
              <w:rPr>
                <w:sz w:val="28"/>
                <w:szCs w:val="24"/>
                <w:lang w:eastAsia="ru-RU"/>
              </w:rPr>
              <w:t>4</w:t>
            </w:r>
          </w:p>
        </w:tc>
      </w:tr>
      <w:tr w:rsidR="00E6767E" w:rsidRPr="00AA2ED1" w:rsidTr="00E6767E">
        <w:tc>
          <w:tcPr>
            <w:tcW w:w="737" w:type="dxa"/>
          </w:tcPr>
          <w:p w:rsidR="00E6767E" w:rsidRPr="00AA2ED1" w:rsidRDefault="00E6767E" w:rsidP="00400AFB">
            <w:pPr>
              <w:jc w:val="center"/>
              <w:rPr>
                <w:sz w:val="28"/>
                <w:szCs w:val="28"/>
                <w:lang w:eastAsia="ru-RU"/>
              </w:rPr>
            </w:pPr>
            <w:r w:rsidRPr="00AA2ED1">
              <w:rPr>
                <w:sz w:val="28"/>
                <w:szCs w:val="28"/>
                <w:lang w:eastAsia="ru-RU"/>
              </w:rPr>
              <w:t>5</w:t>
            </w:r>
          </w:p>
        </w:tc>
        <w:tc>
          <w:tcPr>
            <w:tcW w:w="3055" w:type="dxa"/>
          </w:tcPr>
          <w:p w:rsidR="00E6767E" w:rsidRPr="00AA2ED1" w:rsidRDefault="00E6767E" w:rsidP="00D43A1C">
            <w:pPr>
              <w:jc w:val="both"/>
              <w:rPr>
                <w:sz w:val="28"/>
                <w:szCs w:val="24"/>
                <w:lang w:eastAsia="ru-RU"/>
              </w:rPr>
            </w:pPr>
            <w:r w:rsidRPr="00AA2ED1">
              <w:rPr>
                <w:sz w:val="28"/>
                <w:szCs w:val="24"/>
                <w:lang w:eastAsia="ru-RU"/>
              </w:rPr>
              <w:t>Моделі виходу підприємства на зовнішній ринок.</w:t>
            </w:r>
          </w:p>
        </w:tc>
        <w:tc>
          <w:tcPr>
            <w:tcW w:w="6268" w:type="dxa"/>
          </w:tcPr>
          <w:p w:rsidR="00E6767E" w:rsidRPr="00AA2ED1" w:rsidRDefault="00E6767E" w:rsidP="00400AFB">
            <w:pPr>
              <w:rPr>
                <w:sz w:val="28"/>
                <w:szCs w:val="24"/>
                <w:lang w:eastAsia="ru-RU"/>
              </w:rPr>
            </w:pPr>
            <w:r w:rsidRPr="00AA2ED1">
              <w:rPr>
                <w:sz w:val="28"/>
                <w:szCs w:val="24"/>
                <w:lang w:eastAsia="ru-RU"/>
              </w:rPr>
              <w:t>Переваги та недоліки експорту, спільного підприємництва, прямого інвестування, умови застосування.</w:t>
            </w:r>
          </w:p>
        </w:tc>
        <w:tc>
          <w:tcPr>
            <w:tcW w:w="5068" w:type="dxa"/>
          </w:tcPr>
          <w:p w:rsidR="00E6767E" w:rsidRPr="00AA2ED1" w:rsidRDefault="00F020D0" w:rsidP="00400AFB">
            <w:pPr>
              <w:rPr>
                <w:sz w:val="28"/>
                <w:szCs w:val="24"/>
                <w:lang w:eastAsia="ru-RU"/>
              </w:rPr>
            </w:pPr>
            <w:hyperlink r:id="rId19" w:history="1">
              <w:r w:rsidR="006B431D" w:rsidRPr="00AA2ED1">
                <w:rPr>
                  <w:rStyle w:val="a4"/>
                  <w:sz w:val="28"/>
                  <w:szCs w:val="24"/>
                  <w:lang w:eastAsia="ru-RU"/>
                </w:rPr>
                <w:t>http://www.dut.edu.ua/uploads/l_2004_10729824.pdf</w:t>
              </w:r>
            </w:hyperlink>
          </w:p>
          <w:p w:rsidR="006B431D" w:rsidRPr="00AA2ED1" w:rsidRDefault="006B431D" w:rsidP="00400AFB">
            <w:pPr>
              <w:rPr>
                <w:sz w:val="28"/>
                <w:szCs w:val="24"/>
                <w:lang w:eastAsia="ru-RU"/>
              </w:rPr>
            </w:pPr>
          </w:p>
        </w:tc>
      </w:tr>
    </w:tbl>
    <w:p w:rsidR="00400AFB" w:rsidRPr="00400AFB" w:rsidRDefault="00400AFB" w:rsidP="00400AFB">
      <w:pPr>
        <w:spacing w:after="0" w:line="240" w:lineRule="auto"/>
        <w:rPr>
          <w:rFonts w:ascii="Calibri" w:eastAsia="Times New Roman" w:hAnsi="Calibri" w:cs="Times New Roman"/>
          <w:color w:val="000000"/>
          <w:sz w:val="16"/>
          <w:szCs w:val="16"/>
          <w:shd w:val="clear" w:color="auto" w:fill="FFFFFF"/>
          <w:lang w:eastAsia="ru-RU"/>
        </w:rPr>
      </w:pPr>
    </w:p>
    <w:p w:rsidR="00401835" w:rsidRPr="00400AFB" w:rsidRDefault="00401835" w:rsidP="00400AFB">
      <w:pPr>
        <w:spacing w:after="0" w:line="240" w:lineRule="auto"/>
        <w:rPr>
          <w:rFonts w:ascii="Times New Roman" w:hAnsi="Times New Roman" w:cs="Times New Roman"/>
          <w:sz w:val="28"/>
          <w:szCs w:val="28"/>
        </w:rPr>
      </w:pPr>
    </w:p>
    <w:sectPr w:rsidR="00401835" w:rsidRPr="00400AFB" w:rsidSect="00400AF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B"/>
    <w:rsid w:val="00011B4F"/>
    <w:rsid w:val="000B6F6C"/>
    <w:rsid w:val="001D2CE1"/>
    <w:rsid w:val="00222DFF"/>
    <w:rsid w:val="002E2C6B"/>
    <w:rsid w:val="002F12AD"/>
    <w:rsid w:val="00400AFB"/>
    <w:rsid w:val="00401835"/>
    <w:rsid w:val="00491E09"/>
    <w:rsid w:val="006B431D"/>
    <w:rsid w:val="0095329E"/>
    <w:rsid w:val="00A3371A"/>
    <w:rsid w:val="00AA2ED1"/>
    <w:rsid w:val="00D43A1C"/>
    <w:rsid w:val="00E6767E"/>
    <w:rsid w:val="00F02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AF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76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AF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76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115202/marketing/vidi_mizhnarodnih_marketingovih_doslidzhen" TargetMode="External"/><Relationship Id="rId13" Type="http://schemas.openxmlformats.org/officeDocument/2006/relationships/hyperlink" Target="https://pidruchniki.com/1421031850062/marketing/sutnist_sklad_sotsialno-kulturnogo_politiko-pravovogo_seredovischa_mizhnarodnogo_marketingu" TargetMode="External"/><Relationship Id="rId18" Type="http://schemas.openxmlformats.org/officeDocument/2006/relationships/hyperlink" Target="http://www.dut.edu.ua/uploads/l_2004_107298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uklib.net/books/25453/" TargetMode="External"/><Relationship Id="rId12" Type="http://schemas.openxmlformats.org/officeDocument/2006/relationships/hyperlink" Target="https://pidruchniki.com/1569052853867/ekonomika/harakteristika_form_vihodu_pidpriyemstv_zovnishni_rinki" TargetMode="External"/><Relationship Id="rId17" Type="http://schemas.openxmlformats.org/officeDocument/2006/relationships/hyperlink" Target="https://buklib.net/books/24318/" TargetMode="External"/><Relationship Id="rId2" Type="http://schemas.microsoft.com/office/2007/relationships/stylesWithEffects" Target="stylesWithEffects.xml"/><Relationship Id="rId16" Type="http://schemas.openxmlformats.org/officeDocument/2006/relationships/hyperlink" Target="https://moodle.znu.edu.ua/pluginfile.php?file=/219746/mod_resource/content/1/%d0%a2%d0%95%d0%9c%d0%90%202.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udfile.net/preview/7106113/" TargetMode="External"/><Relationship Id="rId11" Type="http://schemas.openxmlformats.org/officeDocument/2006/relationships/hyperlink" Target="http://www.dut.edu.ua/uploads/l_2004_10729824.pdf" TargetMode="External"/><Relationship Id="rId5" Type="http://schemas.openxmlformats.org/officeDocument/2006/relationships/hyperlink" Target="mailto:allagrimak@gmail.com" TargetMode="External"/><Relationship Id="rId15" Type="http://schemas.openxmlformats.org/officeDocument/2006/relationships/hyperlink" Target="http://www.readbook.com.ua/book/38/1004/" TargetMode="External"/><Relationship Id="rId10" Type="http://schemas.openxmlformats.org/officeDocument/2006/relationships/hyperlink" Target="https://studfile.net/preview/2398213/" TargetMode="External"/><Relationship Id="rId19" Type="http://schemas.openxmlformats.org/officeDocument/2006/relationships/hyperlink" Target="http://www.dut.edu.ua/uploads/l_2004_10729824.pdf" TargetMode="External"/><Relationship Id="rId4" Type="http://schemas.openxmlformats.org/officeDocument/2006/relationships/webSettings" Target="webSettings.xml"/><Relationship Id="rId9" Type="http://schemas.openxmlformats.org/officeDocument/2006/relationships/hyperlink" Target="http://dn.khnu.km.ua/dn/k_default.aspx?M=k0402&amp;T=07&amp;lng=1&amp;st=0" TargetMode="External"/><Relationship Id="rId14" Type="http://schemas.openxmlformats.org/officeDocument/2006/relationships/hyperlink" Target="http://ena.lp.edu.ua:8080/bitstream/ntb/764/1/3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850</Words>
  <Characters>4851</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Komp_two</dc:creator>
  <cp:lastModifiedBy>KaSpEr</cp:lastModifiedBy>
  <cp:revision>7</cp:revision>
  <dcterms:created xsi:type="dcterms:W3CDTF">2020-03-30T07:49:00Z</dcterms:created>
  <dcterms:modified xsi:type="dcterms:W3CDTF">2020-04-01T18:45:00Z</dcterms:modified>
</cp:coreProperties>
</file>