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B0" w:rsidRPr="007D2384" w:rsidRDefault="000D6C84" w:rsidP="00416454">
      <w:pPr>
        <w:jc w:val="center"/>
        <w:rPr>
          <w:b/>
          <w:sz w:val="28"/>
          <w:szCs w:val="28"/>
        </w:rPr>
      </w:pPr>
      <w:r w:rsidRPr="007D2384">
        <w:rPr>
          <w:b/>
          <w:sz w:val="28"/>
          <w:szCs w:val="28"/>
        </w:rPr>
        <w:t>«</w:t>
      </w:r>
      <w:r w:rsidR="008309B0" w:rsidRPr="007D2384">
        <w:rPr>
          <w:b/>
          <w:sz w:val="28"/>
          <w:szCs w:val="28"/>
        </w:rPr>
        <w:t>ЛОГІСТИКА</w:t>
      </w:r>
      <w:r w:rsidRPr="007D2384">
        <w:rPr>
          <w:b/>
          <w:sz w:val="28"/>
          <w:szCs w:val="28"/>
        </w:rPr>
        <w:t>»</w:t>
      </w:r>
      <w:r w:rsidR="00EF0EB6">
        <w:rPr>
          <w:b/>
          <w:sz w:val="28"/>
          <w:szCs w:val="28"/>
        </w:rPr>
        <w:t xml:space="preserve"> </w:t>
      </w:r>
      <w:bookmarkStart w:id="0" w:name="_GoBack"/>
      <w:bookmarkEnd w:id="0"/>
      <w:r w:rsidR="00416454" w:rsidRPr="007D2384">
        <w:rPr>
          <w:b/>
          <w:sz w:val="28"/>
          <w:szCs w:val="28"/>
        </w:rPr>
        <w:t>Ф</w:t>
      </w:r>
      <w:r w:rsidR="008309B0" w:rsidRPr="007D2384">
        <w:rPr>
          <w:b/>
          <w:sz w:val="28"/>
          <w:szCs w:val="28"/>
        </w:rPr>
        <w:t xml:space="preserve">акультет економіки та менеджменту, </w:t>
      </w:r>
      <w:r w:rsidR="00755F08" w:rsidRPr="007D2384">
        <w:rPr>
          <w:b/>
          <w:sz w:val="28"/>
          <w:szCs w:val="28"/>
        </w:rPr>
        <w:t>к</w:t>
      </w:r>
      <w:r w:rsidR="008309B0" w:rsidRPr="007D2384">
        <w:rPr>
          <w:b/>
          <w:sz w:val="28"/>
          <w:szCs w:val="28"/>
        </w:rPr>
        <w:t xml:space="preserve">афедра маркетингу, </w:t>
      </w:r>
      <w:r w:rsidR="00755F08" w:rsidRPr="007D2384">
        <w:rPr>
          <w:b/>
          <w:sz w:val="28"/>
          <w:szCs w:val="28"/>
        </w:rPr>
        <w:t>м</w:t>
      </w:r>
      <w:r w:rsidR="004723F5" w:rsidRPr="007D2384">
        <w:rPr>
          <w:b/>
          <w:sz w:val="28"/>
          <w:szCs w:val="28"/>
        </w:rPr>
        <w:t>енеджмент</w:t>
      </w:r>
      <w:r w:rsidR="008309B0" w:rsidRPr="007D2384">
        <w:rPr>
          <w:b/>
          <w:sz w:val="28"/>
          <w:szCs w:val="28"/>
        </w:rPr>
        <w:t xml:space="preserve">, </w:t>
      </w:r>
      <w:r w:rsidR="00A2619C" w:rsidRPr="007D2384">
        <w:rPr>
          <w:b/>
          <w:bCs/>
          <w:sz w:val="28"/>
          <w:szCs w:val="28"/>
        </w:rPr>
        <w:t>бакалавр</w:t>
      </w:r>
      <w:r w:rsidR="004723F5" w:rsidRPr="007D2384">
        <w:rPr>
          <w:b/>
          <w:sz w:val="28"/>
          <w:szCs w:val="28"/>
        </w:rPr>
        <w:t>, 3</w:t>
      </w:r>
      <w:r w:rsidR="00755F08" w:rsidRPr="007D2384">
        <w:rPr>
          <w:b/>
          <w:sz w:val="28"/>
          <w:szCs w:val="28"/>
        </w:rPr>
        <w:t>-й</w:t>
      </w:r>
      <w:r w:rsidR="008309B0" w:rsidRPr="007D2384">
        <w:rPr>
          <w:b/>
          <w:sz w:val="28"/>
          <w:szCs w:val="28"/>
        </w:rPr>
        <w:t xml:space="preserve"> курс</w:t>
      </w:r>
    </w:p>
    <w:p w:rsidR="008309B0" w:rsidRPr="007D2384" w:rsidRDefault="008309B0" w:rsidP="008309B0">
      <w:pPr>
        <w:jc w:val="center"/>
        <w:rPr>
          <w:b/>
          <w:sz w:val="28"/>
          <w:szCs w:val="28"/>
        </w:rPr>
      </w:pPr>
    </w:p>
    <w:p w:rsidR="008309B0" w:rsidRPr="007D2384" w:rsidRDefault="008309B0" w:rsidP="008309B0">
      <w:pPr>
        <w:rPr>
          <w:sz w:val="28"/>
          <w:szCs w:val="28"/>
          <w:lang w:eastAsia="uk-UA"/>
        </w:rPr>
      </w:pPr>
      <w:r w:rsidRPr="007D2384">
        <w:rPr>
          <w:sz w:val="28"/>
          <w:szCs w:val="28"/>
          <w:lang w:eastAsia="uk-UA"/>
        </w:rPr>
        <w:t>Кравців І</w:t>
      </w:r>
      <w:r w:rsidR="00A2619C" w:rsidRPr="007D2384">
        <w:rPr>
          <w:sz w:val="28"/>
          <w:szCs w:val="28"/>
          <w:lang w:eastAsia="uk-UA"/>
        </w:rPr>
        <w:t xml:space="preserve">рина </w:t>
      </w:r>
      <w:r w:rsidRPr="007D2384">
        <w:rPr>
          <w:sz w:val="28"/>
          <w:szCs w:val="28"/>
          <w:lang w:eastAsia="uk-UA"/>
        </w:rPr>
        <w:t>К</w:t>
      </w:r>
      <w:r w:rsidR="00A2619C" w:rsidRPr="007D2384">
        <w:rPr>
          <w:sz w:val="28"/>
          <w:szCs w:val="28"/>
          <w:lang w:eastAsia="uk-UA"/>
        </w:rPr>
        <w:t>остянтинівна</w:t>
      </w:r>
      <w:r w:rsidRPr="007D2384">
        <w:rPr>
          <w:sz w:val="28"/>
          <w:szCs w:val="28"/>
          <w:lang w:eastAsia="uk-UA"/>
        </w:rPr>
        <w:t xml:space="preserve">, </w:t>
      </w:r>
      <w:r w:rsidRPr="007D2384">
        <w:rPr>
          <w:sz w:val="28"/>
          <w:szCs w:val="28"/>
          <w:lang w:val="en-US" w:eastAsia="uk-UA"/>
        </w:rPr>
        <w:t>e</w:t>
      </w:r>
      <w:r w:rsidRPr="007D2384">
        <w:rPr>
          <w:sz w:val="28"/>
          <w:szCs w:val="28"/>
          <w:lang w:eastAsia="uk-UA"/>
        </w:rPr>
        <w:t>-</w:t>
      </w:r>
      <w:r w:rsidRPr="007D2384">
        <w:rPr>
          <w:sz w:val="28"/>
          <w:szCs w:val="28"/>
          <w:lang w:val="en-US" w:eastAsia="uk-UA"/>
        </w:rPr>
        <w:t>mail</w:t>
      </w:r>
      <w:r w:rsidRPr="007D2384">
        <w:rPr>
          <w:sz w:val="28"/>
          <w:szCs w:val="28"/>
          <w:lang w:eastAsia="uk-UA"/>
        </w:rPr>
        <w:t xml:space="preserve">: : </w:t>
      </w:r>
      <w:r w:rsidRPr="007D2384">
        <w:rPr>
          <w:sz w:val="28"/>
          <w:szCs w:val="28"/>
          <w:shd w:val="clear" w:color="auto" w:fill="FFFFFF"/>
        </w:rPr>
        <w:t>irynakravtsivv@gmail.com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44"/>
        <w:gridCol w:w="7064"/>
        <w:gridCol w:w="4755"/>
      </w:tblGrid>
      <w:tr w:rsidR="008309B0" w:rsidRPr="007D2384" w:rsidTr="004973B7">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b/>
                <w:sz w:val="28"/>
                <w:szCs w:val="28"/>
              </w:rPr>
            </w:pPr>
            <w:r w:rsidRPr="007D2384">
              <w:rPr>
                <w:b/>
                <w:sz w:val="28"/>
                <w:szCs w:val="28"/>
              </w:rPr>
              <w:t>№ з/п</w:t>
            </w:r>
          </w:p>
        </w:tc>
        <w:tc>
          <w:tcPr>
            <w:tcW w:w="2344" w:type="dxa"/>
            <w:tcBorders>
              <w:top w:val="single" w:sz="4" w:space="0" w:color="auto"/>
              <w:left w:val="single" w:sz="4" w:space="0" w:color="auto"/>
              <w:bottom w:val="single" w:sz="4" w:space="0" w:color="auto"/>
              <w:right w:val="single" w:sz="4" w:space="0" w:color="auto"/>
            </w:tcBorders>
            <w:vAlign w:val="center"/>
            <w:hideMark/>
          </w:tcPr>
          <w:p w:rsidR="008309B0" w:rsidRPr="007D2384" w:rsidRDefault="008309B0" w:rsidP="004973B7">
            <w:pPr>
              <w:jc w:val="center"/>
              <w:rPr>
                <w:b/>
                <w:sz w:val="28"/>
                <w:szCs w:val="28"/>
              </w:rPr>
            </w:pPr>
            <w:r w:rsidRPr="007D2384">
              <w:rPr>
                <w:b/>
                <w:sz w:val="28"/>
                <w:szCs w:val="28"/>
              </w:rPr>
              <w:t>Тема</w:t>
            </w:r>
          </w:p>
        </w:tc>
        <w:tc>
          <w:tcPr>
            <w:tcW w:w="7064" w:type="dxa"/>
            <w:tcBorders>
              <w:top w:val="single" w:sz="4" w:space="0" w:color="auto"/>
              <w:left w:val="single" w:sz="4" w:space="0" w:color="auto"/>
              <w:bottom w:val="single" w:sz="4" w:space="0" w:color="auto"/>
              <w:right w:val="single" w:sz="4" w:space="0" w:color="auto"/>
            </w:tcBorders>
            <w:vAlign w:val="center"/>
            <w:hideMark/>
          </w:tcPr>
          <w:p w:rsidR="008309B0" w:rsidRPr="007D2384" w:rsidRDefault="008309B0" w:rsidP="004973B7">
            <w:pPr>
              <w:jc w:val="center"/>
              <w:rPr>
                <w:b/>
                <w:sz w:val="28"/>
                <w:szCs w:val="28"/>
              </w:rPr>
            </w:pPr>
            <w:r w:rsidRPr="007D2384">
              <w:rPr>
                <w:b/>
                <w:sz w:val="28"/>
                <w:szCs w:val="28"/>
              </w:rPr>
              <w:t>Анотація</w:t>
            </w:r>
          </w:p>
        </w:tc>
        <w:tc>
          <w:tcPr>
            <w:tcW w:w="4755" w:type="dxa"/>
            <w:tcBorders>
              <w:top w:val="single" w:sz="4" w:space="0" w:color="auto"/>
              <w:left w:val="single" w:sz="4" w:space="0" w:color="auto"/>
              <w:bottom w:val="single" w:sz="4" w:space="0" w:color="auto"/>
              <w:right w:val="single" w:sz="4" w:space="0" w:color="auto"/>
            </w:tcBorders>
            <w:vAlign w:val="center"/>
          </w:tcPr>
          <w:p w:rsidR="008309B0" w:rsidRPr="007D2384" w:rsidRDefault="008309B0" w:rsidP="004973B7">
            <w:pPr>
              <w:jc w:val="center"/>
              <w:rPr>
                <w:b/>
                <w:sz w:val="28"/>
                <w:szCs w:val="28"/>
              </w:rPr>
            </w:pPr>
            <w:r w:rsidRPr="007D2384">
              <w:rPr>
                <w:b/>
                <w:sz w:val="28"/>
                <w:szCs w:val="28"/>
              </w:rPr>
              <w:t>Інтернет-ресурс</w:t>
            </w:r>
          </w:p>
        </w:tc>
      </w:tr>
      <w:tr w:rsidR="008309B0" w:rsidRPr="007D2384" w:rsidTr="004973B7">
        <w:trPr>
          <w:trHeight w:val="45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8309B0" w:rsidRPr="007D2384" w:rsidRDefault="008309B0" w:rsidP="004973B7">
            <w:pPr>
              <w:jc w:val="center"/>
              <w:rPr>
                <w:sz w:val="28"/>
                <w:szCs w:val="28"/>
              </w:rPr>
            </w:pPr>
            <w:r w:rsidRPr="007D2384">
              <w:rPr>
                <w:b/>
                <w:sz w:val="28"/>
                <w:szCs w:val="28"/>
              </w:rPr>
              <w:t>ЛЕКЦІЙНИЙ КУРС</w:t>
            </w:r>
          </w:p>
        </w:tc>
      </w:tr>
      <w:tr w:rsidR="008309B0" w:rsidRPr="007D2384" w:rsidTr="004973B7">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0B4232" w:rsidRPr="007D2384" w:rsidRDefault="000B4232" w:rsidP="000B4232">
            <w:pPr>
              <w:pStyle w:val="1"/>
              <w:shd w:val="clear" w:color="auto" w:fill="auto"/>
              <w:spacing w:before="0" w:after="0" w:line="322" w:lineRule="exact"/>
              <w:ind w:firstLine="0"/>
              <w:jc w:val="both"/>
              <w:rPr>
                <w:rFonts w:ascii="Times New Roman" w:hAnsi="Times New Roman" w:cs="Times New Roman"/>
                <w:spacing w:val="0"/>
                <w:kern w:val="16"/>
                <w:sz w:val="28"/>
                <w:szCs w:val="28"/>
                <w:lang w:eastAsia="ru-RU"/>
              </w:rPr>
            </w:pPr>
            <w:r w:rsidRPr="007D2384">
              <w:rPr>
                <w:rStyle w:val="3"/>
                <w:b w:val="0"/>
                <w:color w:val="000000"/>
                <w:spacing w:val="0"/>
                <w:kern w:val="16"/>
                <w:sz w:val="28"/>
                <w:szCs w:val="28"/>
                <w:lang w:eastAsia="uk-UA"/>
              </w:rPr>
              <w:t>Логістичні системи.</w:t>
            </w:r>
          </w:p>
          <w:p w:rsidR="008309B0" w:rsidRPr="007D2384" w:rsidRDefault="008309B0" w:rsidP="004973B7">
            <w:pPr>
              <w:spacing w:line="276" w:lineRule="auto"/>
              <w:ind w:firstLine="15"/>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BB7D4A" w:rsidP="004973B7">
            <w:pPr>
              <w:spacing w:line="276" w:lineRule="auto"/>
              <w:jc w:val="both"/>
              <w:rPr>
                <w:sz w:val="28"/>
                <w:szCs w:val="28"/>
                <w:lang w:val="ru-RU"/>
              </w:rPr>
            </w:pPr>
            <w:r w:rsidRPr="007D2384">
              <w:rPr>
                <w:rStyle w:val="21"/>
                <w:color w:val="000000"/>
                <w:kern w:val="16"/>
                <w:sz w:val="28"/>
                <w:szCs w:val="28"/>
                <w:lang w:eastAsia="uk-UA"/>
              </w:rPr>
              <w:t>Системний підхід у логістиці. Логістичні системи та принципи їх утворення. Класифікація логістичн</w:t>
            </w:r>
            <w:r w:rsidR="002B69F5" w:rsidRPr="007D2384">
              <w:rPr>
                <w:rStyle w:val="21"/>
                <w:color w:val="000000"/>
                <w:kern w:val="16"/>
                <w:sz w:val="28"/>
                <w:szCs w:val="28"/>
                <w:lang w:eastAsia="uk-UA"/>
              </w:rPr>
              <w:t xml:space="preserve">их систем (мікро- та </w:t>
            </w:r>
            <w:proofErr w:type="spellStart"/>
            <w:r w:rsidR="002B69F5" w:rsidRPr="007D2384">
              <w:rPr>
                <w:rStyle w:val="21"/>
                <w:color w:val="000000"/>
                <w:kern w:val="16"/>
                <w:sz w:val="28"/>
                <w:szCs w:val="28"/>
                <w:lang w:eastAsia="uk-UA"/>
              </w:rPr>
              <w:t>макрологіст</w:t>
            </w:r>
            <w:r w:rsidRPr="007D2384">
              <w:rPr>
                <w:rStyle w:val="21"/>
                <w:color w:val="000000"/>
                <w:kern w:val="16"/>
                <w:sz w:val="28"/>
                <w:szCs w:val="28"/>
                <w:lang w:eastAsia="uk-UA"/>
              </w:rPr>
              <w:t>ичні</w:t>
            </w:r>
            <w:proofErr w:type="spellEnd"/>
            <w:r w:rsidRPr="007D2384">
              <w:rPr>
                <w:rStyle w:val="21"/>
                <w:color w:val="000000"/>
                <w:kern w:val="16"/>
                <w:sz w:val="28"/>
                <w:szCs w:val="28"/>
                <w:lang w:eastAsia="uk-UA"/>
              </w:rPr>
              <w:t xml:space="preserve"> системи). Ланки логістичних систем</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0B4232">
            <w:pPr>
              <w:spacing w:line="276" w:lineRule="auto"/>
              <w:rPr>
                <w:sz w:val="28"/>
                <w:szCs w:val="28"/>
                <w:lang w:val="ru-RU"/>
              </w:rPr>
            </w:pPr>
            <w:hyperlink r:id="rId6" w:history="1">
              <w:r w:rsidR="00065244" w:rsidRPr="007D2384">
                <w:rPr>
                  <w:rStyle w:val="a5"/>
                  <w:sz w:val="28"/>
                  <w:szCs w:val="28"/>
                </w:rPr>
                <w:t>https://pidruchniki.com/72630/logistika/logistichni_sistemi_umovi_efektivnogo_funktsionuvannya</w:t>
              </w:r>
            </w:hyperlink>
          </w:p>
        </w:tc>
      </w:tr>
      <w:tr w:rsidR="008309B0" w:rsidRPr="007D2384" w:rsidTr="004973B7">
        <w:trPr>
          <w:trHeight w:val="360"/>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2.</w:t>
            </w:r>
          </w:p>
        </w:tc>
        <w:tc>
          <w:tcPr>
            <w:tcW w:w="2344" w:type="dxa"/>
            <w:tcBorders>
              <w:top w:val="single" w:sz="4" w:space="0" w:color="auto"/>
              <w:left w:val="single" w:sz="4" w:space="0" w:color="auto"/>
              <w:bottom w:val="single" w:sz="4" w:space="0" w:color="auto"/>
              <w:right w:val="single" w:sz="4" w:space="0" w:color="auto"/>
            </w:tcBorders>
          </w:tcPr>
          <w:p w:rsidR="008309B0" w:rsidRPr="007D2384" w:rsidRDefault="0054619A" w:rsidP="004973B7">
            <w:pPr>
              <w:pStyle w:val="a3"/>
              <w:tabs>
                <w:tab w:val="left" w:pos="6192"/>
              </w:tabs>
              <w:spacing w:after="0" w:line="276" w:lineRule="auto"/>
              <w:ind w:left="0" w:right="6" w:firstLine="15"/>
              <w:rPr>
                <w:sz w:val="28"/>
                <w:szCs w:val="28"/>
                <w:lang w:val="ru-RU"/>
              </w:rPr>
            </w:pPr>
            <w:r w:rsidRPr="007D2384">
              <w:rPr>
                <w:rStyle w:val="3"/>
                <w:b w:val="0"/>
                <w:color w:val="000000"/>
                <w:kern w:val="16"/>
                <w:sz w:val="28"/>
                <w:szCs w:val="28"/>
                <w:lang w:eastAsia="uk-UA"/>
              </w:rPr>
              <w:t>Заготівельна логістика: Розподільча логістика.</w:t>
            </w: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BB7D4A" w:rsidP="004973B7">
            <w:pPr>
              <w:spacing w:line="276" w:lineRule="auto"/>
              <w:jc w:val="both"/>
              <w:rPr>
                <w:sz w:val="28"/>
                <w:szCs w:val="28"/>
              </w:rPr>
            </w:pPr>
            <w:r w:rsidRPr="007D2384">
              <w:rPr>
                <w:rStyle w:val="21"/>
                <w:color w:val="000000"/>
                <w:kern w:val="16"/>
                <w:sz w:val="28"/>
                <w:szCs w:val="28"/>
                <w:lang w:eastAsia="uk-UA"/>
              </w:rPr>
              <w:t>Місце та роль запасів у логістичній системі. Види запасів. Мотивація формування запасів та причини створення запасів. Ризики утримання запасів. Системи оптимального управління запасами. Мета, завдання та функції розподільчої логістики. Логістичні канали та логістичні ланцюжки. Внутрішня структура та принципи функціонування каналів розподілу.</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0B4232">
            <w:pPr>
              <w:spacing w:line="276" w:lineRule="auto"/>
              <w:rPr>
                <w:sz w:val="28"/>
                <w:szCs w:val="28"/>
              </w:rPr>
            </w:pPr>
            <w:hyperlink r:id="rId7" w:history="1">
              <w:r w:rsidR="00065244" w:rsidRPr="007D2384">
                <w:rPr>
                  <w:rStyle w:val="a5"/>
                  <w:sz w:val="28"/>
                  <w:szCs w:val="28"/>
                </w:rPr>
                <w:t>https://poznayka.org/s41692t1.html</w:t>
              </w:r>
            </w:hyperlink>
          </w:p>
          <w:p w:rsidR="00065244" w:rsidRPr="007D2384" w:rsidRDefault="00065244" w:rsidP="000B4232">
            <w:pPr>
              <w:spacing w:line="276" w:lineRule="auto"/>
              <w:rPr>
                <w:sz w:val="28"/>
                <w:szCs w:val="28"/>
              </w:rPr>
            </w:pPr>
          </w:p>
          <w:p w:rsidR="00065244" w:rsidRPr="007D2384" w:rsidRDefault="00EF0EB6" w:rsidP="000B4232">
            <w:pPr>
              <w:spacing w:line="276" w:lineRule="auto"/>
              <w:rPr>
                <w:sz w:val="28"/>
                <w:szCs w:val="28"/>
              </w:rPr>
            </w:pPr>
            <w:hyperlink r:id="rId8" w:history="1">
              <w:r w:rsidR="00065244" w:rsidRPr="007D2384">
                <w:rPr>
                  <w:rStyle w:val="a5"/>
                  <w:sz w:val="28"/>
                  <w:szCs w:val="28"/>
                </w:rPr>
                <w:t>https://life-prog.ru/ukr/1_1673_sutnist-i-zavdannya-zagotivelnoi-logistiki.html</w:t>
              </w:r>
            </w:hyperlink>
          </w:p>
          <w:p w:rsidR="009B4927" w:rsidRPr="007D2384" w:rsidRDefault="009B4927" w:rsidP="000B4232">
            <w:pPr>
              <w:spacing w:line="276" w:lineRule="auto"/>
              <w:rPr>
                <w:sz w:val="28"/>
                <w:szCs w:val="28"/>
              </w:rPr>
            </w:pPr>
          </w:p>
          <w:p w:rsidR="009B4927" w:rsidRPr="007D2384" w:rsidRDefault="00EF0EB6" w:rsidP="000B4232">
            <w:pPr>
              <w:spacing w:line="276" w:lineRule="auto"/>
              <w:rPr>
                <w:sz w:val="28"/>
                <w:szCs w:val="28"/>
              </w:rPr>
            </w:pPr>
            <w:hyperlink r:id="rId9" w:history="1">
              <w:r w:rsidR="009B4927" w:rsidRPr="007D2384">
                <w:rPr>
                  <w:rStyle w:val="a5"/>
                  <w:sz w:val="28"/>
                  <w:szCs w:val="28"/>
                </w:rPr>
                <w:t>https://pidruchniki.com/18421120/ekonomika/zagotivelna_logistika</w:t>
              </w:r>
            </w:hyperlink>
          </w:p>
        </w:tc>
      </w:tr>
      <w:tr w:rsidR="008309B0" w:rsidRPr="007D2384" w:rsidTr="004973B7">
        <w:trPr>
          <w:trHeight w:val="285"/>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lang w:val="en-US"/>
              </w:rPr>
              <w:t>3.</w:t>
            </w:r>
          </w:p>
        </w:tc>
        <w:tc>
          <w:tcPr>
            <w:tcW w:w="2344" w:type="dxa"/>
            <w:tcBorders>
              <w:top w:val="single" w:sz="4" w:space="0" w:color="auto"/>
              <w:left w:val="single" w:sz="4" w:space="0" w:color="auto"/>
              <w:bottom w:val="single" w:sz="4" w:space="0" w:color="auto"/>
              <w:right w:val="single" w:sz="4" w:space="0" w:color="auto"/>
            </w:tcBorders>
          </w:tcPr>
          <w:p w:rsidR="008309B0" w:rsidRPr="007D2384" w:rsidRDefault="0054619A" w:rsidP="004973B7">
            <w:pPr>
              <w:pStyle w:val="a3"/>
              <w:tabs>
                <w:tab w:val="left" w:pos="6192"/>
              </w:tabs>
              <w:spacing w:after="0"/>
              <w:ind w:left="0" w:right="6" w:firstLine="15"/>
              <w:rPr>
                <w:sz w:val="28"/>
                <w:szCs w:val="28"/>
                <w:lang w:val="en-US"/>
              </w:rPr>
            </w:pPr>
            <w:r w:rsidRPr="007D2384">
              <w:rPr>
                <w:rStyle w:val="2"/>
                <w:b w:val="0"/>
                <w:color w:val="000000"/>
                <w:sz w:val="28"/>
                <w:szCs w:val="28"/>
                <w:lang w:eastAsia="uk-UA"/>
              </w:rPr>
              <w:t>Внутрішньо-виробнича логістика</w:t>
            </w: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BB7D4A" w:rsidP="004973B7">
            <w:pPr>
              <w:spacing w:line="276" w:lineRule="auto"/>
              <w:jc w:val="both"/>
              <w:rPr>
                <w:sz w:val="28"/>
                <w:szCs w:val="28"/>
              </w:rPr>
            </w:pPr>
            <w:r w:rsidRPr="007D2384">
              <w:rPr>
                <w:rStyle w:val="a6"/>
                <w:color w:val="000000"/>
                <w:sz w:val="28"/>
                <w:szCs w:val="28"/>
                <w:lang w:eastAsia="uk-UA"/>
              </w:rPr>
              <w:t>Логістична концепція організації виробництва та її порівняння з традиційною. Мета, завдання та функції виробничої логістики. Внутрішньовиробничі логістичні системи.</w:t>
            </w:r>
            <w:r w:rsidR="008309B0" w:rsidRPr="007D2384">
              <w:rPr>
                <w:sz w:val="28"/>
                <w:szCs w:val="28"/>
              </w:rPr>
              <w:t xml:space="preserve"> </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spacing w:line="276" w:lineRule="auto"/>
              <w:rPr>
                <w:sz w:val="28"/>
                <w:szCs w:val="28"/>
              </w:rPr>
            </w:pPr>
            <w:hyperlink r:id="rId10" w:history="1">
              <w:r w:rsidR="00507C3E" w:rsidRPr="007D2384">
                <w:rPr>
                  <w:rStyle w:val="a5"/>
                  <w:sz w:val="28"/>
                  <w:szCs w:val="28"/>
                </w:rPr>
                <w:t>http://bookwu.net/book_logistika_1116/6_5.-vnutrishnovirobnicha-logistika</w:t>
              </w:r>
            </w:hyperlink>
          </w:p>
        </w:tc>
      </w:tr>
      <w:tr w:rsidR="008309B0" w:rsidRPr="007D2384" w:rsidTr="004973B7">
        <w:trPr>
          <w:trHeight w:val="375"/>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4.</w:t>
            </w:r>
          </w:p>
        </w:tc>
        <w:tc>
          <w:tcPr>
            <w:tcW w:w="2344" w:type="dxa"/>
            <w:tcBorders>
              <w:top w:val="single" w:sz="4" w:space="0" w:color="auto"/>
              <w:left w:val="single" w:sz="4" w:space="0" w:color="auto"/>
              <w:bottom w:val="single" w:sz="4" w:space="0" w:color="auto"/>
              <w:right w:val="single" w:sz="4" w:space="0" w:color="auto"/>
            </w:tcBorders>
          </w:tcPr>
          <w:p w:rsidR="0054619A" w:rsidRPr="007D2384" w:rsidRDefault="0054619A" w:rsidP="0054619A">
            <w:pPr>
              <w:pStyle w:val="20"/>
              <w:shd w:val="clear" w:color="auto" w:fill="auto"/>
              <w:spacing w:after="0"/>
              <w:ind w:firstLine="0"/>
              <w:jc w:val="left"/>
              <w:rPr>
                <w:rFonts w:ascii="Times New Roman" w:hAnsi="Times New Roman" w:cs="Times New Roman"/>
                <w:sz w:val="28"/>
                <w:szCs w:val="28"/>
                <w:lang w:val="en-US"/>
              </w:rPr>
            </w:pPr>
            <w:proofErr w:type="gramStart"/>
            <w:r w:rsidRPr="007D2384">
              <w:rPr>
                <w:rStyle w:val="2"/>
                <w:rFonts w:ascii="Times New Roman" w:hAnsi="Times New Roman" w:cs="Times New Roman"/>
                <w:color w:val="000000"/>
                <w:sz w:val="28"/>
                <w:szCs w:val="28"/>
                <w:lang w:eastAsia="uk-UA"/>
              </w:rPr>
              <w:t>Транспортна</w:t>
            </w:r>
            <w:proofErr w:type="gramEnd"/>
            <w:r w:rsidRPr="007D2384">
              <w:rPr>
                <w:rStyle w:val="2"/>
                <w:rFonts w:ascii="Times New Roman" w:hAnsi="Times New Roman" w:cs="Times New Roman"/>
                <w:color w:val="000000"/>
                <w:sz w:val="28"/>
                <w:szCs w:val="28"/>
                <w:lang w:eastAsia="uk-UA"/>
              </w:rPr>
              <w:t xml:space="preserve"> логістика</w:t>
            </w:r>
          </w:p>
          <w:p w:rsidR="008309B0" w:rsidRPr="007D2384" w:rsidRDefault="008309B0" w:rsidP="004973B7">
            <w:pPr>
              <w:pStyle w:val="a3"/>
              <w:tabs>
                <w:tab w:val="left" w:pos="6192"/>
              </w:tabs>
              <w:spacing w:after="0"/>
              <w:ind w:left="0" w:right="6" w:firstLine="15"/>
              <w:rPr>
                <w:sz w:val="28"/>
                <w:szCs w:val="28"/>
                <w:lang w:val="ru-RU"/>
              </w:rPr>
            </w:pP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BB7D4A" w:rsidP="004973B7">
            <w:pPr>
              <w:spacing w:line="276" w:lineRule="auto"/>
              <w:jc w:val="both"/>
              <w:rPr>
                <w:sz w:val="28"/>
                <w:szCs w:val="28"/>
              </w:rPr>
            </w:pPr>
            <w:r w:rsidRPr="007D2384">
              <w:rPr>
                <w:rStyle w:val="a6"/>
                <w:color w:val="000000"/>
                <w:sz w:val="28"/>
                <w:szCs w:val="28"/>
                <w:lang w:eastAsia="uk-UA"/>
              </w:rPr>
              <w:t xml:space="preserve">Мета, завдання та функції транспортної логістики. Логістична оцінка видів транспорту. Транспортні тарифи </w:t>
            </w:r>
            <w:r w:rsidRPr="007D2384">
              <w:rPr>
                <w:rStyle w:val="30"/>
                <w:color w:val="000000"/>
                <w:sz w:val="28"/>
                <w:szCs w:val="28"/>
                <w:lang w:eastAsia="uk-UA"/>
              </w:rPr>
              <w:t>та їх вплив на загальні логістичні витрати</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spacing w:line="276" w:lineRule="auto"/>
              <w:rPr>
                <w:sz w:val="28"/>
                <w:szCs w:val="28"/>
              </w:rPr>
            </w:pPr>
            <w:hyperlink r:id="rId11" w:history="1">
              <w:r w:rsidR="00507C3E" w:rsidRPr="007D2384">
                <w:rPr>
                  <w:rStyle w:val="a5"/>
                  <w:sz w:val="28"/>
                  <w:szCs w:val="28"/>
                </w:rPr>
                <w:t>https://studopedia.su/5_18081_meta-zavdannya-ta-funktsii-transportnoi-logistiki.html</w:t>
              </w:r>
            </w:hyperlink>
          </w:p>
        </w:tc>
      </w:tr>
      <w:tr w:rsidR="008309B0" w:rsidRPr="007D2384" w:rsidTr="004973B7">
        <w:trPr>
          <w:trHeight w:val="507"/>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5.</w:t>
            </w:r>
          </w:p>
          <w:p w:rsidR="008309B0" w:rsidRPr="007D2384" w:rsidRDefault="008309B0" w:rsidP="004973B7">
            <w:pPr>
              <w:jc w:val="center"/>
              <w:rPr>
                <w:sz w:val="28"/>
                <w:szCs w:val="28"/>
                <w:lang w:val="en-US"/>
              </w:rPr>
            </w:pPr>
          </w:p>
        </w:tc>
        <w:tc>
          <w:tcPr>
            <w:tcW w:w="2344" w:type="dxa"/>
            <w:tcBorders>
              <w:top w:val="single" w:sz="4" w:space="0" w:color="auto"/>
              <w:left w:val="single" w:sz="4" w:space="0" w:color="auto"/>
              <w:bottom w:val="single" w:sz="4" w:space="0" w:color="auto"/>
              <w:right w:val="single" w:sz="4" w:space="0" w:color="auto"/>
            </w:tcBorders>
          </w:tcPr>
          <w:p w:rsidR="008309B0" w:rsidRPr="007D2384" w:rsidRDefault="0054619A" w:rsidP="004973B7">
            <w:pPr>
              <w:pStyle w:val="a3"/>
              <w:tabs>
                <w:tab w:val="left" w:pos="6192"/>
              </w:tabs>
              <w:spacing w:after="0"/>
              <w:ind w:left="0" w:right="6" w:firstLine="15"/>
              <w:rPr>
                <w:sz w:val="28"/>
                <w:szCs w:val="28"/>
                <w:lang w:val="ru-RU"/>
              </w:rPr>
            </w:pPr>
            <w:r w:rsidRPr="007D2384">
              <w:rPr>
                <w:rStyle w:val="2"/>
                <w:b w:val="0"/>
                <w:color w:val="000000"/>
                <w:sz w:val="28"/>
                <w:szCs w:val="28"/>
                <w:lang w:eastAsia="uk-UA"/>
              </w:rPr>
              <w:lastRenderedPageBreak/>
              <w:t xml:space="preserve">Організація та </w:t>
            </w:r>
            <w:r w:rsidRPr="007D2384">
              <w:rPr>
                <w:rStyle w:val="2"/>
                <w:b w:val="0"/>
                <w:color w:val="000000"/>
                <w:sz w:val="28"/>
                <w:szCs w:val="28"/>
                <w:lang w:eastAsia="uk-UA"/>
              </w:rPr>
              <w:lastRenderedPageBreak/>
              <w:t>види логістичних послуг</w:t>
            </w: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BB7D4A" w:rsidP="004973B7">
            <w:pPr>
              <w:spacing w:line="276" w:lineRule="auto"/>
              <w:jc w:val="both"/>
              <w:rPr>
                <w:sz w:val="28"/>
                <w:szCs w:val="28"/>
              </w:rPr>
            </w:pPr>
            <w:r w:rsidRPr="007D2384">
              <w:rPr>
                <w:rStyle w:val="a6"/>
                <w:color w:val="000000"/>
                <w:sz w:val="28"/>
                <w:szCs w:val="28"/>
                <w:lang w:eastAsia="uk-UA"/>
              </w:rPr>
              <w:lastRenderedPageBreak/>
              <w:t xml:space="preserve">Значення і сутність логістичного сервісу. Формування </w:t>
            </w:r>
            <w:r w:rsidRPr="007D2384">
              <w:rPr>
                <w:rStyle w:val="a6"/>
                <w:color w:val="000000"/>
                <w:sz w:val="28"/>
                <w:szCs w:val="28"/>
                <w:lang w:eastAsia="uk-UA"/>
              </w:rPr>
              <w:lastRenderedPageBreak/>
              <w:t xml:space="preserve">підсистеми логістичного сервісу. Показники, що характеризують рівень логістичного сервісу та методики їх </w:t>
            </w:r>
            <w:r w:rsidRPr="007D2384">
              <w:rPr>
                <w:rStyle w:val="30"/>
                <w:color w:val="000000"/>
                <w:sz w:val="28"/>
                <w:szCs w:val="28"/>
                <w:u w:val="none"/>
                <w:lang w:eastAsia="uk-UA"/>
              </w:rPr>
              <w:t>розрахунку</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spacing w:line="276" w:lineRule="auto"/>
              <w:ind w:firstLine="191"/>
              <w:rPr>
                <w:sz w:val="28"/>
                <w:szCs w:val="28"/>
              </w:rPr>
            </w:pPr>
            <w:hyperlink r:id="rId12" w:history="1">
              <w:r w:rsidR="006D7275" w:rsidRPr="007D2384">
                <w:rPr>
                  <w:rStyle w:val="a5"/>
                  <w:sz w:val="28"/>
                  <w:szCs w:val="28"/>
                </w:rPr>
                <w:t>https://pidruchniki.com/72655/logistik</w:t>
              </w:r>
              <w:r w:rsidR="006D7275" w:rsidRPr="007D2384">
                <w:rPr>
                  <w:rStyle w:val="a5"/>
                  <w:sz w:val="28"/>
                  <w:szCs w:val="28"/>
                </w:rPr>
                <w:lastRenderedPageBreak/>
                <w:t>a/organizatsiya_logistichnogo_servisu</w:t>
              </w:r>
            </w:hyperlink>
          </w:p>
          <w:p w:rsidR="006D7275" w:rsidRPr="007D2384" w:rsidRDefault="00EF0EB6" w:rsidP="004973B7">
            <w:pPr>
              <w:spacing w:line="276" w:lineRule="auto"/>
              <w:ind w:firstLine="191"/>
              <w:rPr>
                <w:sz w:val="28"/>
                <w:szCs w:val="28"/>
              </w:rPr>
            </w:pPr>
            <w:hyperlink r:id="rId13" w:history="1">
              <w:r w:rsidR="006D7275" w:rsidRPr="007D2384">
                <w:rPr>
                  <w:rStyle w:val="a5"/>
                  <w:sz w:val="28"/>
                  <w:szCs w:val="28"/>
                </w:rPr>
                <w:t>http://p-for.com/book_371_glava_48_ORGAN%D0%86ZA%D0%A1%D0%86JA_TA_VIDI_LOG%D0%86S.html</w:t>
              </w:r>
            </w:hyperlink>
          </w:p>
        </w:tc>
      </w:tr>
      <w:tr w:rsidR="008309B0" w:rsidRPr="007D2384" w:rsidTr="004973B7">
        <w:trPr>
          <w:trHeight w:val="509"/>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8309B0" w:rsidRPr="007D2384" w:rsidRDefault="008309B0" w:rsidP="004973B7">
            <w:pPr>
              <w:spacing w:line="276" w:lineRule="auto"/>
              <w:jc w:val="center"/>
              <w:rPr>
                <w:b/>
                <w:sz w:val="28"/>
                <w:szCs w:val="28"/>
              </w:rPr>
            </w:pPr>
            <w:r w:rsidRPr="007D2384">
              <w:rPr>
                <w:b/>
                <w:sz w:val="28"/>
                <w:szCs w:val="28"/>
              </w:rPr>
              <w:lastRenderedPageBreak/>
              <w:t>САМОСТІЙНА РОБОТА</w:t>
            </w:r>
          </w:p>
          <w:p w:rsidR="008309B0" w:rsidRPr="007D2384" w:rsidRDefault="008309B0" w:rsidP="004973B7">
            <w:pPr>
              <w:spacing w:line="276" w:lineRule="auto"/>
              <w:jc w:val="center"/>
              <w:rPr>
                <w:b/>
                <w:sz w:val="28"/>
                <w:szCs w:val="28"/>
              </w:rPr>
            </w:pPr>
          </w:p>
        </w:tc>
      </w:tr>
      <w:tr w:rsidR="008309B0" w:rsidRPr="007D2384" w:rsidTr="004973B7">
        <w:trPr>
          <w:trHeight w:val="1425"/>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0B4232" w:rsidRPr="007D2384" w:rsidRDefault="000B4232" w:rsidP="000B4232">
            <w:pPr>
              <w:pStyle w:val="1"/>
              <w:shd w:val="clear" w:color="auto" w:fill="auto"/>
              <w:spacing w:before="0" w:after="0" w:line="322" w:lineRule="exact"/>
              <w:ind w:firstLine="0"/>
              <w:jc w:val="both"/>
              <w:rPr>
                <w:rFonts w:ascii="Times New Roman" w:hAnsi="Times New Roman" w:cs="Times New Roman"/>
                <w:spacing w:val="0"/>
                <w:kern w:val="16"/>
                <w:sz w:val="28"/>
                <w:szCs w:val="28"/>
                <w:lang w:eastAsia="ru-RU"/>
              </w:rPr>
            </w:pPr>
            <w:r w:rsidRPr="007D2384">
              <w:rPr>
                <w:rStyle w:val="3"/>
                <w:b w:val="0"/>
                <w:color w:val="000000"/>
                <w:spacing w:val="0"/>
                <w:kern w:val="16"/>
                <w:sz w:val="28"/>
                <w:szCs w:val="28"/>
                <w:lang w:eastAsia="uk-UA"/>
              </w:rPr>
              <w:t>Логістичні системи.</w:t>
            </w:r>
          </w:p>
          <w:p w:rsidR="008309B0" w:rsidRPr="007D2384" w:rsidRDefault="008309B0" w:rsidP="004973B7">
            <w:pPr>
              <w:rPr>
                <w:bCs/>
                <w:sz w:val="28"/>
                <w:szCs w:val="28"/>
              </w:rPr>
            </w:pP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08349B" w:rsidP="004973B7">
            <w:pPr>
              <w:spacing w:line="276" w:lineRule="auto"/>
              <w:jc w:val="both"/>
              <w:rPr>
                <w:sz w:val="28"/>
                <w:szCs w:val="28"/>
              </w:rPr>
            </w:pPr>
            <w:r w:rsidRPr="007D2384">
              <w:rPr>
                <w:sz w:val="28"/>
                <w:szCs w:val="28"/>
              </w:rPr>
              <w:t xml:space="preserve">Логістичні мережі. Оцінка функціонування та </w:t>
            </w:r>
            <w:r w:rsidRPr="007D2384">
              <w:rPr>
                <w:rStyle w:val="21"/>
                <w:color w:val="000000"/>
                <w:sz w:val="28"/>
                <w:szCs w:val="28"/>
                <w:lang w:eastAsia="uk-UA"/>
              </w:rPr>
              <w:t>розвитку логістичних систем. Прогнозування розвитку логістичних систем. Кібернетичний підхід в логістиці.</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spacing w:line="276" w:lineRule="auto"/>
              <w:jc w:val="both"/>
              <w:rPr>
                <w:sz w:val="28"/>
                <w:szCs w:val="28"/>
              </w:rPr>
            </w:pPr>
            <w:hyperlink r:id="rId14" w:history="1">
              <w:r w:rsidR="005E29FC" w:rsidRPr="007D2384">
                <w:rPr>
                  <w:rStyle w:val="a5"/>
                  <w:sz w:val="28"/>
                  <w:szCs w:val="28"/>
                </w:rPr>
                <w:t>https://pidruchniki.com/2008021550922/logistika/klasifikatsiya_logistichnih_sistem_logistichni_merezhi</w:t>
              </w:r>
            </w:hyperlink>
          </w:p>
          <w:p w:rsidR="005E29FC" w:rsidRPr="007D2384" w:rsidRDefault="00EF0EB6" w:rsidP="004973B7">
            <w:pPr>
              <w:spacing w:line="276" w:lineRule="auto"/>
              <w:jc w:val="both"/>
              <w:rPr>
                <w:sz w:val="28"/>
                <w:szCs w:val="28"/>
              </w:rPr>
            </w:pPr>
            <w:hyperlink r:id="rId15" w:history="1">
              <w:r w:rsidR="005E29FC" w:rsidRPr="007D2384">
                <w:rPr>
                  <w:rStyle w:val="a5"/>
                  <w:sz w:val="28"/>
                  <w:szCs w:val="28"/>
                </w:rPr>
                <w:t>https://pidruchniki.com/12461220/ekonomika/metodologichne_zabezpechennya_efektivnoyi_vzayemodiyi_elementiv_logistiki</w:t>
              </w:r>
            </w:hyperlink>
          </w:p>
        </w:tc>
      </w:tr>
      <w:tr w:rsidR="008309B0" w:rsidRPr="007D2384" w:rsidTr="004973B7">
        <w:trPr>
          <w:trHeight w:val="645"/>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2</w:t>
            </w:r>
          </w:p>
        </w:tc>
        <w:tc>
          <w:tcPr>
            <w:tcW w:w="2344" w:type="dxa"/>
            <w:tcBorders>
              <w:top w:val="single" w:sz="4" w:space="0" w:color="auto"/>
              <w:left w:val="single" w:sz="4" w:space="0" w:color="auto"/>
              <w:bottom w:val="single" w:sz="4" w:space="0" w:color="auto"/>
              <w:right w:val="single" w:sz="4" w:space="0" w:color="auto"/>
            </w:tcBorders>
          </w:tcPr>
          <w:p w:rsidR="008309B0" w:rsidRPr="007D2384" w:rsidRDefault="0054619A" w:rsidP="004973B7">
            <w:pPr>
              <w:rPr>
                <w:sz w:val="28"/>
                <w:szCs w:val="28"/>
              </w:rPr>
            </w:pPr>
            <w:r w:rsidRPr="007D2384">
              <w:rPr>
                <w:rStyle w:val="3"/>
                <w:b w:val="0"/>
                <w:color w:val="000000"/>
                <w:kern w:val="16"/>
                <w:sz w:val="28"/>
                <w:szCs w:val="28"/>
                <w:lang w:eastAsia="uk-UA"/>
              </w:rPr>
              <w:t>Заготівельна логістика: Розподільча логістика.</w:t>
            </w: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08349B" w:rsidP="004973B7">
            <w:pPr>
              <w:spacing w:line="276" w:lineRule="auto"/>
              <w:jc w:val="both"/>
              <w:rPr>
                <w:sz w:val="28"/>
                <w:szCs w:val="28"/>
              </w:rPr>
            </w:pPr>
            <w:r w:rsidRPr="007D2384">
              <w:rPr>
                <w:rStyle w:val="21"/>
                <w:bCs/>
                <w:color w:val="000000"/>
                <w:spacing w:val="2"/>
                <w:sz w:val="28"/>
                <w:szCs w:val="28"/>
                <w:lang w:eastAsia="uk-UA"/>
              </w:rPr>
              <w:t xml:space="preserve">Закупівельна діяльність та фактори, що виливають на її ефективність. Організація системи постачання матеріальних ресурсів та роль логістики. Визначення потреби в матеріалах. Вибір постачальника. Організація взаємодії </w:t>
            </w:r>
            <w:r w:rsidRPr="007D2384">
              <w:rPr>
                <w:rStyle w:val="7pt1"/>
                <w:color w:val="000000"/>
                <w:sz w:val="28"/>
                <w:szCs w:val="28"/>
                <w:lang w:eastAsia="uk-UA"/>
              </w:rPr>
              <w:t>3</w:t>
            </w:r>
            <w:r w:rsidRPr="007D2384">
              <w:rPr>
                <w:rStyle w:val="21"/>
                <w:bCs/>
                <w:color w:val="000000"/>
                <w:spacing w:val="2"/>
                <w:sz w:val="28"/>
                <w:szCs w:val="28"/>
                <w:lang w:eastAsia="uk-UA"/>
              </w:rPr>
              <w:t xml:space="preserve"> постачальниками. Вибір каналів розподілу. Проектування дистрибутивних систем.</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ind w:firstLine="191"/>
              <w:jc w:val="both"/>
              <w:rPr>
                <w:sz w:val="28"/>
                <w:szCs w:val="28"/>
              </w:rPr>
            </w:pPr>
            <w:hyperlink r:id="rId16" w:history="1">
              <w:r w:rsidR="005E29FC" w:rsidRPr="007D2384">
                <w:rPr>
                  <w:rStyle w:val="a5"/>
                  <w:sz w:val="28"/>
                  <w:szCs w:val="28"/>
                </w:rPr>
                <w:t>https://pidruchniki.com/68018/logistika/organizatsiya_postachannya_materialnih_resursiv</w:t>
              </w:r>
            </w:hyperlink>
          </w:p>
          <w:p w:rsidR="005E29FC" w:rsidRPr="007D2384" w:rsidRDefault="005E29FC" w:rsidP="004973B7">
            <w:pPr>
              <w:ind w:firstLine="191"/>
              <w:jc w:val="both"/>
              <w:rPr>
                <w:sz w:val="28"/>
                <w:szCs w:val="28"/>
              </w:rPr>
            </w:pPr>
          </w:p>
          <w:p w:rsidR="005E29FC" w:rsidRPr="007D2384" w:rsidRDefault="00EF0EB6" w:rsidP="004973B7">
            <w:pPr>
              <w:ind w:firstLine="191"/>
              <w:jc w:val="both"/>
              <w:rPr>
                <w:sz w:val="28"/>
                <w:szCs w:val="28"/>
              </w:rPr>
            </w:pPr>
            <w:hyperlink r:id="rId17" w:history="1">
              <w:r w:rsidR="005E29FC" w:rsidRPr="007D2384">
                <w:rPr>
                  <w:rStyle w:val="a5"/>
                  <w:sz w:val="28"/>
                  <w:szCs w:val="28"/>
                </w:rPr>
                <w:t>https://textbook.com.ua/logistika/1473450880/s-11</w:t>
              </w:r>
            </w:hyperlink>
          </w:p>
        </w:tc>
      </w:tr>
      <w:tr w:rsidR="008309B0" w:rsidRPr="007D2384" w:rsidTr="004973B7">
        <w:trPr>
          <w:trHeight w:val="540"/>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3</w:t>
            </w:r>
          </w:p>
        </w:tc>
        <w:tc>
          <w:tcPr>
            <w:tcW w:w="2344" w:type="dxa"/>
            <w:tcBorders>
              <w:top w:val="single" w:sz="4" w:space="0" w:color="auto"/>
              <w:left w:val="single" w:sz="4" w:space="0" w:color="auto"/>
              <w:bottom w:val="single" w:sz="4" w:space="0" w:color="auto"/>
              <w:right w:val="single" w:sz="4" w:space="0" w:color="auto"/>
            </w:tcBorders>
          </w:tcPr>
          <w:p w:rsidR="008309B0" w:rsidRPr="007D2384" w:rsidRDefault="0054619A" w:rsidP="004973B7">
            <w:pPr>
              <w:spacing w:line="276" w:lineRule="auto"/>
              <w:rPr>
                <w:sz w:val="28"/>
                <w:szCs w:val="28"/>
              </w:rPr>
            </w:pPr>
            <w:r w:rsidRPr="007D2384">
              <w:rPr>
                <w:rStyle w:val="2"/>
                <w:b w:val="0"/>
                <w:color w:val="000000"/>
                <w:sz w:val="28"/>
                <w:szCs w:val="28"/>
                <w:lang w:eastAsia="uk-UA"/>
              </w:rPr>
              <w:t>Внутрішньо-виробнича логістика</w:t>
            </w: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08349B" w:rsidP="004973B7">
            <w:pPr>
              <w:spacing w:line="276" w:lineRule="auto"/>
              <w:jc w:val="both"/>
              <w:rPr>
                <w:sz w:val="28"/>
                <w:szCs w:val="28"/>
              </w:rPr>
            </w:pPr>
            <w:r w:rsidRPr="007D2384">
              <w:rPr>
                <w:rStyle w:val="21"/>
                <w:bCs/>
                <w:color w:val="000000"/>
                <w:spacing w:val="2"/>
                <w:sz w:val="28"/>
                <w:szCs w:val="28"/>
                <w:lang w:eastAsia="uk-UA"/>
              </w:rPr>
              <w:t xml:space="preserve">Внутрішньовиробничі логістичні системи: КАНБАН, МРП, МРП-2, ОПТ їх характеристика і а порівняльний аналіз. </w:t>
            </w:r>
            <w:proofErr w:type="spellStart"/>
            <w:r w:rsidRPr="007D2384">
              <w:rPr>
                <w:rStyle w:val="21"/>
                <w:bCs/>
                <w:color w:val="000000"/>
                <w:spacing w:val="2"/>
                <w:sz w:val="28"/>
                <w:szCs w:val="28"/>
                <w:lang w:eastAsia="uk-UA"/>
              </w:rPr>
              <w:t>Штовхаючі</w:t>
            </w:r>
            <w:proofErr w:type="spellEnd"/>
            <w:r w:rsidRPr="007D2384">
              <w:rPr>
                <w:rStyle w:val="21"/>
                <w:bCs/>
                <w:color w:val="000000"/>
                <w:spacing w:val="2"/>
                <w:sz w:val="28"/>
                <w:szCs w:val="28"/>
                <w:lang w:eastAsia="uk-UA"/>
              </w:rPr>
              <w:t xml:space="preserve"> та тягнучі системи управління матеріальними потоками у виробничій логістиці</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jc w:val="both"/>
              <w:rPr>
                <w:sz w:val="28"/>
                <w:szCs w:val="28"/>
              </w:rPr>
            </w:pPr>
            <w:hyperlink r:id="rId18" w:history="1">
              <w:r w:rsidR="00896B3F" w:rsidRPr="007D2384">
                <w:rPr>
                  <w:rStyle w:val="a5"/>
                  <w:sz w:val="28"/>
                  <w:szCs w:val="28"/>
                </w:rPr>
                <w:t>https://studopedia.com.ua/1_13678_vnutrishnovirobnichi-logistichni-sistemi-mRr-mRr-II-KANBAN-ort-yih-harakteristika-ta-porivnyalniy-analiz.html</w:t>
              </w:r>
            </w:hyperlink>
          </w:p>
        </w:tc>
      </w:tr>
      <w:tr w:rsidR="008309B0" w:rsidRPr="007D2384" w:rsidTr="004973B7">
        <w:trPr>
          <w:trHeight w:val="600"/>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lastRenderedPageBreak/>
              <w:t>4</w:t>
            </w:r>
          </w:p>
        </w:tc>
        <w:tc>
          <w:tcPr>
            <w:tcW w:w="2344" w:type="dxa"/>
            <w:tcBorders>
              <w:top w:val="single" w:sz="4" w:space="0" w:color="auto"/>
              <w:left w:val="single" w:sz="4" w:space="0" w:color="auto"/>
              <w:bottom w:val="single" w:sz="4" w:space="0" w:color="auto"/>
              <w:right w:val="single" w:sz="4" w:space="0" w:color="auto"/>
            </w:tcBorders>
          </w:tcPr>
          <w:p w:rsidR="0054619A" w:rsidRPr="007D2384" w:rsidRDefault="0054619A" w:rsidP="0054619A">
            <w:pPr>
              <w:pStyle w:val="20"/>
              <w:shd w:val="clear" w:color="auto" w:fill="auto"/>
              <w:spacing w:after="0"/>
              <w:ind w:firstLine="0"/>
              <w:jc w:val="left"/>
              <w:rPr>
                <w:rFonts w:ascii="Times New Roman" w:hAnsi="Times New Roman" w:cs="Times New Roman"/>
                <w:sz w:val="28"/>
                <w:szCs w:val="28"/>
                <w:lang w:val="en-US"/>
              </w:rPr>
            </w:pPr>
            <w:proofErr w:type="gramStart"/>
            <w:r w:rsidRPr="007D2384">
              <w:rPr>
                <w:rStyle w:val="2"/>
                <w:rFonts w:ascii="Times New Roman" w:hAnsi="Times New Roman" w:cs="Times New Roman"/>
                <w:color w:val="000000"/>
                <w:sz w:val="28"/>
                <w:szCs w:val="28"/>
                <w:lang w:eastAsia="uk-UA"/>
              </w:rPr>
              <w:t>Транспортна</w:t>
            </w:r>
            <w:proofErr w:type="gramEnd"/>
            <w:r w:rsidRPr="007D2384">
              <w:rPr>
                <w:rStyle w:val="2"/>
                <w:rFonts w:ascii="Times New Roman" w:hAnsi="Times New Roman" w:cs="Times New Roman"/>
                <w:color w:val="000000"/>
                <w:sz w:val="28"/>
                <w:szCs w:val="28"/>
                <w:lang w:eastAsia="uk-UA"/>
              </w:rPr>
              <w:t xml:space="preserve"> логістика</w:t>
            </w:r>
          </w:p>
          <w:p w:rsidR="008309B0" w:rsidRPr="007D2384" w:rsidRDefault="008309B0" w:rsidP="004973B7">
            <w:pPr>
              <w:spacing w:line="276" w:lineRule="auto"/>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08349B" w:rsidP="004973B7">
            <w:pPr>
              <w:spacing w:line="276" w:lineRule="auto"/>
              <w:jc w:val="both"/>
              <w:rPr>
                <w:sz w:val="28"/>
                <w:szCs w:val="28"/>
              </w:rPr>
            </w:pPr>
            <w:r w:rsidRPr="007D2384">
              <w:rPr>
                <w:rStyle w:val="21"/>
                <w:bCs/>
                <w:color w:val="000000"/>
                <w:spacing w:val="2"/>
                <w:sz w:val="28"/>
                <w:szCs w:val="28"/>
                <w:lang w:eastAsia="uk-UA"/>
              </w:rPr>
              <w:t xml:space="preserve">Системи доставки товарів: </w:t>
            </w:r>
            <w:proofErr w:type="spellStart"/>
            <w:r w:rsidRPr="007D2384">
              <w:rPr>
                <w:rStyle w:val="21"/>
                <w:bCs/>
                <w:color w:val="000000"/>
                <w:spacing w:val="2"/>
                <w:sz w:val="28"/>
                <w:szCs w:val="28"/>
                <w:lang w:eastAsia="uk-UA"/>
              </w:rPr>
              <w:t>унімодальні</w:t>
            </w:r>
            <w:proofErr w:type="spellEnd"/>
            <w:r w:rsidRPr="007D2384">
              <w:rPr>
                <w:rStyle w:val="21"/>
                <w:bCs/>
                <w:color w:val="000000"/>
                <w:spacing w:val="2"/>
                <w:sz w:val="28"/>
                <w:szCs w:val="28"/>
                <w:lang w:eastAsia="uk-UA"/>
              </w:rPr>
              <w:t xml:space="preserve">, мультимодальні, </w:t>
            </w:r>
            <w:proofErr w:type="spellStart"/>
            <w:r w:rsidRPr="007D2384">
              <w:rPr>
                <w:rStyle w:val="21"/>
                <w:bCs/>
                <w:color w:val="000000"/>
                <w:spacing w:val="2"/>
                <w:sz w:val="28"/>
                <w:szCs w:val="28"/>
                <w:lang w:eastAsia="uk-UA"/>
              </w:rPr>
              <w:t>інтермодальні</w:t>
            </w:r>
            <w:proofErr w:type="spellEnd"/>
            <w:r w:rsidRPr="007D2384">
              <w:rPr>
                <w:rStyle w:val="21"/>
                <w:bCs/>
                <w:color w:val="000000"/>
                <w:spacing w:val="2"/>
                <w:sz w:val="28"/>
                <w:szCs w:val="28"/>
                <w:lang w:eastAsia="uk-UA"/>
              </w:rPr>
              <w:t xml:space="preserve">, термінальні. Принципи доставки «від дверей до дверей» і «точно в термін». Вибір оптимального способу транспортування. Вибір оптимального перевізника. </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4973B7">
            <w:pPr>
              <w:jc w:val="both"/>
              <w:rPr>
                <w:sz w:val="28"/>
                <w:szCs w:val="28"/>
              </w:rPr>
            </w:pPr>
            <w:hyperlink r:id="rId19" w:history="1">
              <w:r w:rsidR="00896B3F" w:rsidRPr="007D2384">
                <w:rPr>
                  <w:rStyle w:val="a5"/>
                  <w:sz w:val="28"/>
                  <w:szCs w:val="28"/>
                </w:rPr>
                <w:t>https://studfile.net/preview/7380422/page:4/</w:t>
              </w:r>
            </w:hyperlink>
          </w:p>
          <w:p w:rsidR="00DA00E0" w:rsidRPr="007D2384" w:rsidRDefault="00EF0EB6" w:rsidP="004973B7">
            <w:pPr>
              <w:jc w:val="both"/>
              <w:rPr>
                <w:sz w:val="28"/>
                <w:szCs w:val="28"/>
              </w:rPr>
            </w:pPr>
            <w:hyperlink r:id="rId20" w:history="1">
              <w:r w:rsidR="00DA00E0" w:rsidRPr="007D2384">
                <w:rPr>
                  <w:rStyle w:val="a5"/>
                  <w:sz w:val="28"/>
                  <w:szCs w:val="28"/>
                </w:rPr>
                <w:t>https://studfile.net/preview/5176253/page:13/</w:t>
              </w:r>
            </w:hyperlink>
          </w:p>
          <w:p w:rsidR="00DA00E0" w:rsidRPr="007D2384" w:rsidRDefault="00DA00E0" w:rsidP="004973B7">
            <w:pPr>
              <w:jc w:val="both"/>
              <w:rPr>
                <w:sz w:val="28"/>
                <w:szCs w:val="28"/>
              </w:rPr>
            </w:pPr>
          </w:p>
        </w:tc>
      </w:tr>
      <w:tr w:rsidR="008309B0" w:rsidRPr="007D2384" w:rsidTr="004973B7">
        <w:trPr>
          <w:trHeight w:val="555"/>
        </w:trPr>
        <w:tc>
          <w:tcPr>
            <w:tcW w:w="623" w:type="dxa"/>
            <w:tcBorders>
              <w:top w:val="single" w:sz="4" w:space="0" w:color="auto"/>
              <w:left w:val="single" w:sz="4" w:space="0" w:color="auto"/>
              <w:bottom w:val="single" w:sz="4" w:space="0" w:color="auto"/>
              <w:right w:val="single" w:sz="4" w:space="0" w:color="auto"/>
            </w:tcBorders>
            <w:hideMark/>
          </w:tcPr>
          <w:p w:rsidR="008309B0" w:rsidRPr="007D2384" w:rsidRDefault="008309B0" w:rsidP="004973B7">
            <w:pPr>
              <w:jc w:val="center"/>
              <w:rPr>
                <w:sz w:val="28"/>
                <w:szCs w:val="28"/>
              </w:rPr>
            </w:pPr>
            <w:r w:rsidRPr="007D2384">
              <w:rPr>
                <w:sz w:val="28"/>
                <w:szCs w:val="28"/>
              </w:rPr>
              <w:t>5</w:t>
            </w:r>
          </w:p>
        </w:tc>
        <w:tc>
          <w:tcPr>
            <w:tcW w:w="2344" w:type="dxa"/>
            <w:tcBorders>
              <w:top w:val="single" w:sz="4" w:space="0" w:color="auto"/>
              <w:left w:val="single" w:sz="4" w:space="0" w:color="auto"/>
              <w:bottom w:val="single" w:sz="4" w:space="0" w:color="auto"/>
              <w:right w:val="single" w:sz="4" w:space="0" w:color="auto"/>
            </w:tcBorders>
          </w:tcPr>
          <w:p w:rsidR="008309B0" w:rsidRPr="007D2384" w:rsidRDefault="0054619A" w:rsidP="004973B7">
            <w:pPr>
              <w:rPr>
                <w:sz w:val="28"/>
                <w:szCs w:val="28"/>
              </w:rPr>
            </w:pPr>
            <w:r w:rsidRPr="007D2384">
              <w:rPr>
                <w:rStyle w:val="2"/>
                <w:b w:val="0"/>
                <w:color w:val="000000"/>
                <w:sz w:val="28"/>
                <w:szCs w:val="28"/>
                <w:lang w:eastAsia="uk-UA"/>
              </w:rPr>
              <w:t>Організація та види логістичних послуг</w:t>
            </w:r>
          </w:p>
        </w:tc>
        <w:tc>
          <w:tcPr>
            <w:tcW w:w="7064" w:type="dxa"/>
            <w:tcBorders>
              <w:top w:val="single" w:sz="4" w:space="0" w:color="auto"/>
              <w:left w:val="single" w:sz="4" w:space="0" w:color="auto"/>
              <w:bottom w:val="single" w:sz="4" w:space="0" w:color="auto"/>
              <w:right w:val="single" w:sz="4" w:space="0" w:color="auto"/>
            </w:tcBorders>
          </w:tcPr>
          <w:p w:rsidR="008309B0" w:rsidRPr="007D2384" w:rsidRDefault="0008349B" w:rsidP="004973B7">
            <w:pPr>
              <w:spacing w:line="276" w:lineRule="auto"/>
              <w:jc w:val="both"/>
              <w:rPr>
                <w:sz w:val="28"/>
                <w:szCs w:val="28"/>
              </w:rPr>
            </w:pPr>
            <w:r w:rsidRPr="007D2384">
              <w:rPr>
                <w:rStyle w:val="21"/>
                <w:bCs/>
                <w:color w:val="000000"/>
                <w:spacing w:val="2"/>
                <w:sz w:val="28"/>
                <w:szCs w:val="28"/>
                <w:lang w:eastAsia="uk-UA"/>
              </w:rPr>
              <w:t>Моделювання та оптимізація рівня логістичного сервісу. Логістика сервісного відгуку . Стандарти якості та їх роль у забезпеченні високого рівня логістичного сервісу. Проблемні сертифікації та ліцензування логістичних послуг.</w:t>
            </w:r>
          </w:p>
        </w:tc>
        <w:tc>
          <w:tcPr>
            <w:tcW w:w="4755" w:type="dxa"/>
            <w:tcBorders>
              <w:top w:val="single" w:sz="4" w:space="0" w:color="auto"/>
              <w:left w:val="single" w:sz="4" w:space="0" w:color="auto"/>
              <w:bottom w:val="single" w:sz="4" w:space="0" w:color="auto"/>
              <w:right w:val="single" w:sz="4" w:space="0" w:color="auto"/>
            </w:tcBorders>
          </w:tcPr>
          <w:p w:rsidR="008309B0" w:rsidRPr="007D2384" w:rsidRDefault="00EF0EB6" w:rsidP="00DA4E95">
            <w:pPr>
              <w:jc w:val="both"/>
              <w:rPr>
                <w:sz w:val="28"/>
                <w:szCs w:val="28"/>
              </w:rPr>
            </w:pPr>
            <w:hyperlink r:id="rId21" w:history="1">
              <w:r w:rsidR="00DA4E95" w:rsidRPr="007D2384">
                <w:rPr>
                  <w:rStyle w:val="a5"/>
                  <w:sz w:val="28"/>
                  <w:szCs w:val="28"/>
                </w:rPr>
                <w:t>https://studme.com.ua/1593110614299/logistika/obzor_optimizatsionnyh_resheniy_otdelnyh_funktsionalnyh_oblastyah_logistiki.htm</w:t>
              </w:r>
            </w:hyperlink>
          </w:p>
        </w:tc>
      </w:tr>
    </w:tbl>
    <w:p w:rsidR="008309B0" w:rsidRPr="007D2384" w:rsidRDefault="008309B0" w:rsidP="008309B0">
      <w:pPr>
        <w:rPr>
          <w:sz w:val="28"/>
          <w:szCs w:val="28"/>
        </w:rPr>
      </w:pPr>
    </w:p>
    <w:p w:rsidR="008309B0" w:rsidRPr="007D2384" w:rsidRDefault="008309B0" w:rsidP="008309B0">
      <w:pPr>
        <w:rPr>
          <w:sz w:val="28"/>
          <w:szCs w:val="28"/>
        </w:rPr>
      </w:pPr>
    </w:p>
    <w:p w:rsidR="007F7F81" w:rsidRPr="007D2384" w:rsidRDefault="007F7F81">
      <w:pPr>
        <w:rPr>
          <w:sz w:val="28"/>
          <w:szCs w:val="28"/>
        </w:rPr>
      </w:pPr>
    </w:p>
    <w:sectPr w:rsidR="007F7F81" w:rsidRPr="007D2384" w:rsidSect="00FC345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B0"/>
    <w:rsid w:val="00065244"/>
    <w:rsid w:val="0008349B"/>
    <w:rsid w:val="000B4232"/>
    <w:rsid w:val="000D6C84"/>
    <w:rsid w:val="0010219E"/>
    <w:rsid w:val="002B69F5"/>
    <w:rsid w:val="00416454"/>
    <w:rsid w:val="004723F5"/>
    <w:rsid w:val="00480932"/>
    <w:rsid w:val="0049029E"/>
    <w:rsid w:val="00507C3E"/>
    <w:rsid w:val="0054619A"/>
    <w:rsid w:val="005E29FC"/>
    <w:rsid w:val="0063692D"/>
    <w:rsid w:val="006B52AC"/>
    <w:rsid w:val="006D7275"/>
    <w:rsid w:val="00734595"/>
    <w:rsid w:val="00745299"/>
    <w:rsid w:val="00755F08"/>
    <w:rsid w:val="007562F2"/>
    <w:rsid w:val="00790A72"/>
    <w:rsid w:val="007C3E9D"/>
    <w:rsid w:val="007D2384"/>
    <w:rsid w:val="007F651E"/>
    <w:rsid w:val="007F7F81"/>
    <w:rsid w:val="008309B0"/>
    <w:rsid w:val="00896B3F"/>
    <w:rsid w:val="009B4927"/>
    <w:rsid w:val="00A2619C"/>
    <w:rsid w:val="00B508E9"/>
    <w:rsid w:val="00BB7D4A"/>
    <w:rsid w:val="00DA00E0"/>
    <w:rsid w:val="00DA4E95"/>
    <w:rsid w:val="00EF0EB6"/>
    <w:rsid w:val="00F63FB2"/>
    <w:rsid w:val="00F8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B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309B0"/>
    <w:pPr>
      <w:spacing w:after="120"/>
      <w:ind w:left="283"/>
    </w:pPr>
  </w:style>
  <w:style w:type="character" w:customStyle="1" w:styleId="a4">
    <w:name w:val="Основной текст с отступом Знак"/>
    <w:basedOn w:val="a0"/>
    <w:link w:val="a3"/>
    <w:uiPriority w:val="99"/>
    <w:rsid w:val="008309B0"/>
    <w:rPr>
      <w:rFonts w:ascii="Times New Roman" w:eastAsia="Times New Roman" w:hAnsi="Times New Roman" w:cs="Times New Roman"/>
      <w:sz w:val="24"/>
      <w:szCs w:val="24"/>
      <w:lang w:val="uk-UA" w:eastAsia="ru-RU"/>
    </w:rPr>
  </w:style>
  <w:style w:type="character" w:styleId="a5">
    <w:name w:val="Hyperlink"/>
    <w:unhideWhenUsed/>
    <w:rsid w:val="008309B0"/>
    <w:rPr>
      <w:color w:val="0000FF"/>
      <w:u w:val="single"/>
    </w:rPr>
  </w:style>
  <w:style w:type="character" w:customStyle="1" w:styleId="a6">
    <w:name w:val="Основний текст_"/>
    <w:link w:val="1"/>
    <w:rsid w:val="000B4232"/>
    <w:rPr>
      <w:spacing w:val="1"/>
      <w:shd w:val="clear" w:color="auto" w:fill="FFFFFF"/>
    </w:rPr>
  </w:style>
  <w:style w:type="paragraph" w:customStyle="1" w:styleId="1">
    <w:name w:val="Основний текст1"/>
    <w:basedOn w:val="a"/>
    <w:link w:val="a6"/>
    <w:rsid w:val="000B4232"/>
    <w:pPr>
      <w:widowControl w:val="0"/>
      <w:shd w:val="clear" w:color="auto" w:fill="FFFFFF"/>
      <w:spacing w:before="240" w:after="360" w:line="240" w:lineRule="atLeast"/>
      <w:ind w:hanging="1040"/>
      <w:jc w:val="center"/>
    </w:pPr>
    <w:rPr>
      <w:rFonts w:asciiTheme="minorHAnsi" w:eastAsiaTheme="minorHAnsi" w:hAnsiTheme="minorHAnsi" w:cstheme="minorBidi"/>
      <w:spacing w:val="1"/>
      <w:sz w:val="22"/>
      <w:szCs w:val="22"/>
      <w:lang w:val="ru-RU" w:eastAsia="en-US"/>
    </w:rPr>
  </w:style>
  <w:style w:type="character" w:customStyle="1" w:styleId="3">
    <w:name w:val="Основний текст + Напівжирний3"/>
    <w:aliases w:val="Інтервал 0 pt9"/>
    <w:rsid w:val="000B4232"/>
    <w:rPr>
      <w:rFonts w:ascii="Times New Roman" w:hAnsi="Times New Roman" w:cs="Times New Roman"/>
      <w:b/>
      <w:bCs/>
      <w:spacing w:val="2"/>
      <w:u w:val="none"/>
      <w:lang w:bidi="ar-SA"/>
    </w:rPr>
  </w:style>
  <w:style w:type="character" w:customStyle="1" w:styleId="2">
    <w:name w:val="Основний текст (2)_"/>
    <w:link w:val="20"/>
    <w:rsid w:val="0054619A"/>
    <w:rPr>
      <w:b/>
      <w:bCs/>
      <w:spacing w:val="2"/>
      <w:shd w:val="clear" w:color="auto" w:fill="FFFFFF"/>
    </w:rPr>
  </w:style>
  <w:style w:type="paragraph" w:customStyle="1" w:styleId="20">
    <w:name w:val="Основний текст (2)"/>
    <w:basedOn w:val="a"/>
    <w:link w:val="2"/>
    <w:rsid w:val="0054619A"/>
    <w:pPr>
      <w:widowControl w:val="0"/>
      <w:shd w:val="clear" w:color="auto" w:fill="FFFFFF"/>
      <w:spacing w:after="240" w:line="317" w:lineRule="exact"/>
      <w:ind w:hanging="2020"/>
      <w:jc w:val="center"/>
    </w:pPr>
    <w:rPr>
      <w:rFonts w:asciiTheme="minorHAnsi" w:eastAsiaTheme="minorHAnsi" w:hAnsiTheme="minorHAnsi" w:cstheme="minorBidi"/>
      <w:b/>
      <w:bCs/>
      <w:spacing w:val="2"/>
      <w:sz w:val="22"/>
      <w:szCs w:val="22"/>
      <w:lang w:val="ru-RU" w:eastAsia="en-US"/>
    </w:rPr>
  </w:style>
  <w:style w:type="character" w:customStyle="1" w:styleId="21">
    <w:name w:val="Основний текст2"/>
    <w:rsid w:val="00BB7D4A"/>
    <w:rPr>
      <w:rFonts w:ascii="Times New Roman" w:hAnsi="Times New Roman" w:cs="Times New Roman"/>
      <w:spacing w:val="1"/>
      <w:u w:val="none"/>
      <w:lang w:bidi="ar-SA"/>
    </w:rPr>
  </w:style>
  <w:style w:type="character" w:customStyle="1" w:styleId="30">
    <w:name w:val="Основний текст3"/>
    <w:rsid w:val="00BB7D4A"/>
    <w:rPr>
      <w:rFonts w:ascii="Times New Roman" w:hAnsi="Times New Roman" w:cs="Times New Roman"/>
      <w:spacing w:val="1"/>
      <w:u w:val="single"/>
      <w:lang w:bidi="ar-SA"/>
    </w:rPr>
  </w:style>
  <w:style w:type="character" w:customStyle="1" w:styleId="7pt1">
    <w:name w:val="Основний текст + 7 pt1"/>
    <w:aliases w:val="Інтервал 0 pt10"/>
    <w:rsid w:val="0008349B"/>
    <w:rPr>
      <w:rFonts w:ascii="Times New Roman" w:hAnsi="Times New Roman" w:cs="Times New Roman"/>
      <w:spacing w:val="19"/>
      <w:sz w:val="14"/>
      <w:szCs w:val="14"/>
      <w:u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B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309B0"/>
    <w:pPr>
      <w:spacing w:after="120"/>
      <w:ind w:left="283"/>
    </w:pPr>
  </w:style>
  <w:style w:type="character" w:customStyle="1" w:styleId="a4">
    <w:name w:val="Основной текст с отступом Знак"/>
    <w:basedOn w:val="a0"/>
    <w:link w:val="a3"/>
    <w:uiPriority w:val="99"/>
    <w:rsid w:val="008309B0"/>
    <w:rPr>
      <w:rFonts w:ascii="Times New Roman" w:eastAsia="Times New Roman" w:hAnsi="Times New Roman" w:cs="Times New Roman"/>
      <w:sz w:val="24"/>
      <w:szCs w:val="24"/>
      <w:lang w:val="uk-UA" w:eastAsia="ru-RU"/>
    </w:rPr>
  </w:style>
  <w:style w:type="character" w:styleId="a5">
    <w:name w:val="Hyperlink"/>
    <w:unhideWhenUsed/>
    <w:rsid w:val="008309B0"/>
    <w:rPr>
      <w:color w:val="0000FF"/>
      <w:u w:val="single"/>
    </w:rPr>
  </w:style>
  <w:style w:type="character" w:customStyle="1" w:styleId="a6">
    <w:name w:val="Основний текст_"/>
    <w:link w:val="1"/>
    <w:rsid w:val="000B4232"/>
    <w:rPr>
      <w:spacing w:val="1"/>
      <w:shd w:val="clear" w:color="auto" w:fill="FFFFFF"/>
    </w:rPr>
  </w:style>
  <w:style w:type="paragraph" w:customStyle="1" w:styleId="1">
    <w:name w:val="Основний текст1"/>
    <w:basedOn w:val="a"/>
    <w:link w:val="a6"/>
    <w:rsid w:val="000B4232"/>
    <w:pPr>
      <w:widowControl w:val="0"/>
      <w:shd w:val="clear" w:color="auto" w:fill="FFFFFF"/>
      <w:spacing w:before="240" w:after="360" w:line="240" w:lineRule="atLeast"/>
      <w:ind w:hanging="1040"/>
      <w:jc w:val="center"/>
    </w:pPr>
    <w:rPr>
      <w:rFonts w:asciiTheme="minorHAnsi" w:eastAsiaTheme="minorHAnsi" w:hAnsiTheme="minorHAnsi" w:cstheme="minorBidi"/>
      <w:spacing w:val="1"/>
      <w:sz w:val="22"/>
      <w:szCs w:val="22"/>
      <w:lang w:val="ru-RU" w:eastAsia="en-US"/>
    </w:rPr>
  </w:style>
  <w:style w:type="character" w:customStyle="1" w:styleId="3">
    <w:name w:val="Основний текст + Напівжирний3"/>
    <w:aliases w:val="Інтервал 0 pt9"/>
    <w:rsid w:val="000B4232"/>
    <w:rPr>
      <w:rFonts w:ascii="Times New Roman" w:hAnsi="Times New Roman" w:cs="Times New Roman"/>
      <w:b/>
      <w:bCs/>
      <w:spacing w:val="2"/>
      <w:u w:val="none"/>
      <w:lang w:bidi="ar-SA"/>
    </w:rPr>
  </w:style>
  <w:style w:type="character" w:customStyle="1" w:styleId="2">
    <w:name w:val="Основний текст (2)_"/>
    <w:link w:val="20"/>
    <w:rsid w:val="0054619A"/>
    <w:rPr>
      <w:b/>
      <w:bCs/>
      <w:spacing w:val="2"/>
      <w:shd w:val="clear" w:color="auto" w:fill="FFFFFF"/>
    </w:rPr>
  </w:style>
  <w:style w:type="paragraph" w:customStyle="1" w:styleId="20">
    <w:name w:val="Основний текст (2)"/>
    <w:basedOn w:val="a"/>
    <w:link w:val="2"/>
    <w:rsid w:val="0054619A"/>
    <w:pPr>
      <w:widowControl w:val="0"/>
      <w:shd w:val="clear" w:color="auto" w:fill="FFFFFF"/>
      <w:spacing w:after="240" w:line="317" w:lineRule="exact"/>
      <w:ind w:hanging="2020"/>
      <w:jc w:val="center"/>
    </w:pPr>
    <w:rPr>
      <w:rFonts w:asciiTheme="minorHAnsi" w:eastAsiaTheme="minorHAnsi" w:hAnsiTheme="minorHAnsi" w:cstheme="minorBidi"/>
      <w:b/>
      <w:bCs/>
      <w:spacing w:val="2"/>
      <w:sz w:val="22"/>
      <w:szCs w:val="22"/>
      <w:lang w:val="ru-RU" w:eastAsia="en-US"/>
    </w:rPr>
  </w:style>
  <w:style w:type="character" w:customStyle="1" w:styleId="21">
    <w:name w:val="Основний текст2"/>
    <w:rsid w:val="00BB7D4A"/>
    <w:rPr>
      <w:rFonts w:ascii="Times New Roman" w:hAnsi="Times New Roman" w:cs="Times New Roman"/>
      <w:spacing w:val="1"/>
      <w:u w:val="none"/>
      <w:lang w:bidi="ar-SA"/>
    </w:rPr>
  </w:style>
  <w:style w:type="character" w:customStyle="1" w:styleId="30">
    <w:name w:val="Основний текст3"/>
    <w:rsid w:val="00BB7D4A"/>
    <w:rPr>
      <w:rFonts w:ascii="Times New Roman" w:hAnsi="Times New Roman" w:cs="Times New Roman"/>
      <w:spacing w:val="1"/>
      <w:u w:val="single"/>
      <w:lang w:bidi="ar-SA"/>
    </w:rPr>
  </w:style>
  <w:style w:type="character" w:customStyle="1" w:styleId="7pt1">
    <w:name w:val="Основний текст + 7 pt1"/>
    <w:aliases w:val="Інтервал 0 pt10"/>
    <w:rsid w:val="0008349B"/>
    <w:rPr>
      <w:rFonts w:ascii="Times New Roman" w:hAnsi="Times New Roman" w:cs="Times New Roman"/>
      <w:spacing w:val="19"/>
      <w:sz w:val="14"/>
      <w:szCs w:val="14"/>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prog.ru/ukr/1_1673_sutnist-i-zavdannya-zagotivelnoi-logistiki.html" TargetMode="External"/><Relationship Id="rId13" Type="http://schemas.openxmlformats.org/officeDocument/2006/relationships/hyperlink" Target="http://p-for.com/book_371_glava_48_ORGAN%D0%86ZA%D0%A1%D0%86JA_TA_VIDI_LOG%D0%86S.html" TargetMode="External"/><Relationship Id="rId18" Type="http://schemas.openxmlformats.org/officeDocument/2006/relationships/hyperlink" Target="https://studopedia.com.ua/1_13678_vnutrishnovirobnichi-logistichni-sistemi-mRr-mRr-II-KANBAN-ort-yih-harakteristika-ta-porivnyalniy-analiz.html" TargetMode="External"/><Relationship Id="rId3" Type="http://schemas.microsoft.com/office/2007/relationships/stylesWithEffects" Target="stylesWithEffects.xml"/><Relationship Id="rId21" Type="http://schemas.openxmlformats.org/officeDocument/2006/relationships/hyperlink" Target="https://studme.com.ua/1593110614299/logistika/obzor_optimizatsionnyh_resheniy_otdelnyh_funktsionalnyh_oblastyah_logistiki.htm" TargetMode="External"/><Relationship Id="rId7" Type="http://schemas.openxmlformats.org/officeDocument/2006/relationships/hyperlink" Target="https://poznayka.org/s41692t1.html" TargetMode="External"/><Relationship Id="rId12" Type="http://schemas.openxmlformats.org/officeDocument/2006/relationships/hyperlink" Target="https://pidruchniki.com/72655/logistika/organizatsiya_logistichnogo_servisu" TargetMode="External"/><Relationship Id="rId17" Type="http://schemas.openxmlformats.org/officeDocument/2006/relationships/hyperlink" Target="https://textbook.com.ua/logistika/1473450880/s-11" TargetMode="External"/><Relationship Id="rId2" Type="http://schemas.openxmlformats.org/officeDocument/2006/relationships/styles" Target="styles.xml"/><Relationship Id="rId16" Type="http://schemas.openxmlformats.org/officeDocument/2006/relationships/hyperlink" Target="https://pidruchniki.com/68018/logistika/organizatsiya_postachannya_materialnih_resursiv" TargetMode="External"/><Relationship Id="rId20" Type="http://schemas.openxmlformats.org/officeDocument/2006/relationships/hyperlink" Target="https://studfile.net/preview/5176253/page:13/" TargetMode="External"/><Relationship Id="rId1" Type="http://schemas.openxmlformats.org/officeDocument/2006/relationships/customXml" Target="../customXml/item1.xml"/><Relationship Id="rId6" Type="http://schemas.openxmlformats.org/officeDocument/2006/relationships/hyperlink" Target="https://pidruchniki.com/72630/logistika/logistichni_sistemi_umovi_efektivnogo_funktsionuvannya" TargetMode="External"/><Relationship Id="rId11" Type="http://schemas.openxmlformats.org/officeDocument/2006/relationships/hyperlink" Target="https://studopedia.su/5_18081_meta-zavdannya-ta-funktsii-transportnoi-logistiki.html" TargetMode="External"/><Relationship Id="rId5" Type="http://schemas.openxmlformats.org/officeDocument/2006/relationships/webSettings" Target="webSettings.xml"/><Relationship Id="rId15" Type="http://schemas.openxmlformats.org/officeDocument/2006/relationships/hyperlink" Target="https://pidruchniki.com/12461220/ekonomika/metodologichne_zabezpechennya_efektivnoyi_vzayemodiyi_elementiv_logistiki" TargetMode="External"/><Relationship Id="rId23" Type="http://schemas.openxmlformats.org/officeDocument/2006/relationships/theme" Target="theme/theme1.xml"/><Relationship Id="rId10" Type="http://schemas.openxmlformats.org/officeDocument/2006/relationships/hyperlink" Target="http://bookwu.net/book_logistika_1116/6_5.-vnutrishnovirobnicha-logistika" TargetMode="External"/><Relationship Id="rId19" Type="http://schemas.openxmlformats.org/officeDocument/2006/relationships/hyperlink" Target="https://studfile.net/preview/7380422/page:4/" TargetMode="External"/><Relationship Id="rId4" Type="http://schemas.openxmlformats.org/officeDocument/2006/relationships/settings" Target="settings.xml"/><Relationship Id="rId9" Type="http://schemas.openxmlformats.org/officeDocument/2006/relationships/hyperlink" Target="https://pidruchniki.com/18421120/ekonomika/zagotivelna_logistika" TargetMode="External"/><Relationship Id="rId14" Type="http://schemas.openxmlformats.org/officeDocument/2006/relationships/hyperlink" Target="https://pidruchniki.com/2008021550922/logistika/klasifikatsiya_logistichnih_sistem_logistichni_merezh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CEF40-249C-40BD-805F-1C81A28C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4742</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KaSpEr</cp:lastModifiedBy>
  <cp:revision>10</cp:revision>
  <dcterms:created xsi:type="dcterms:W3CDTF">2020-03-30T07:56:00Z</dcterms:created>
  <dcterms:modified xsi:type="dcterms:W3CDTF">2020-04-01T18:45:00Z</dcterms:modified>
</cp:coreProperties>
</file>