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CA" w:rsidRDefault="00F67387" w:rsidP="00340400">
      <w:pPr>
        <w:spacing w:after="0" w:line="240" w:lineRule="auto"/>
        <w:jc w:val="center"/>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lang w:eastAsia="ru-RU"/>
        </w:rPr>
        <w:t>«</w:t>
      </w:r>
      <w:r w:rsidR="00536C14">
        <w:rPr>
          <w:rFonts w:ascii="Times New Roman" w:eastAsia="Times New Roman" w:hAnsi="Times New Roman" w:cs="Times New Roman"/>
          <w:b/>
          <w:noProof w:val="0"/>
          <w:sz w:val="28"/>
          <w:szCs w:val="28"/>
          <w:lang w:eastAsia="ru-RU"/>
        </w:rPr>
        <w:t>ЦІНИ І ЦІНОУТВОРЕННЯ</w:t>
      </w:r>
      <w:r>
        <w:rPr>
          <w:rFonts w:ascii="Times New Roman" w:eastAsia="Times New Roman" w:hAnsi="Times New Roman" w:cs="Times New Roman"/>
          <w:b/>
          <w:noProof w:val="0"/>
          <w:sz w:val="28"/>
          <w:szCs w:val="28"/>
          <w:lang w:eastAsia="ru-RU"/>
        </w:rPr>
        <w:t>»</w:t>
      </w:r>
    </w:p>
    <w:p w:rsidR="00377D36" w:rsidRDefault="00A12937" w:rsidP="00340400">
      <w:pPr>
        <w:spacing w:after="0" w:line="240" w:lineRule="auto"/>
        <w:jc w:val="center"/>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lang w:eastAsia="ru-RU"/>
        </w:rPr>
        <w:t xml:space="preserve"> </w:t>
      </w:r>
      <w:r w:rsidR="000329CA">
        <w:rPr>
          <w:rFonts w:ascii="Times New Roman" w:eastAsia="Times New Roman" w:hAnsi="Times New Roman" w:cs="Times New Roman"/>
          <w:b/>
          <w:noProof w:val="0"/>
          <w:sz w:val="28"/>
          <w:szCs w:val="28"/>
          <w:lang w:eastAsia="ru-RU"/>
        </w:rPr>
        <w:t>Ф</w:t>
      </w:r>
      <w:r w:rsidR="00340400" w:rsidRPr="00340400">
        <w:rPr>
          <w:rFonts w:ascii="Times New Roman" w:eastAsia="Times New Roman" w:hAnsi="Times New Roman" w:cs="Times New Roman"/>
          <w:b/>
          <w:noProof w:val="0"/>
          <w:sz w:val="28"/>
          <w:szCs w:val="28"/>
          <w:lang w:eastAsia="ru-RU"/>
        </w:rPr>
        <w:t xml:space="preserve">акультет економіки та менеджменту, кафедра маркетингу, </w:t>
      </w:r>
      <w:r w:rsidR="00CD45FE">
        <w:rPr>
          <w:rFonts w:ascii="Times New Roman" w:eastAsia="Times New Roman" w:hAnsi="Times New Roman" w:cs="Times New Roman"/>
          <w:b/>
          <w:noProof w:val="0"/>
          <w:sz w:val="28"/>
          <w:szCs w:val="28"/>
          <w:lang w:eastAsia="ru-RU"/>
        </w:rPr>
        <w:t>м</w:t>
      </w:r>
      <w:r w:rsidR="00340400">
        <w:rPr>
          <w:rFonts w:ascii="Times New Roman" w:eastAsia="Times New Roman" w:hAnsi="Times New Roman" w:cs="Times New Roman"/>
          <w:b/>
          <w:noProof w:val="0"/>
          <w:sz w:val="28"/>
          <w:szCs w:val="28"/>
          <w:lang w:eastAsia="ru-RU"/>
        </w:rPr>
        <w:t>енеджмент</w:t>
      </w:r>
      <w:r w:rsidR="00340400" w:rsidRPr="00340400">
        <w:rPr>
          <w:rFonts w:ascii="Times New Roman" w:eastAsia="Times New Roman" w:hAnsi="Times New Roman" w:cs="Times New Roman"/>
          <w:b/>
          <w:noProof w:val="0"/>
          <w:sz w:val="28"/>
          <w:szCs w:val="28"/>
          <w:lang w:eastAsia="ru-RU"/>
        </w:rPr>
        <w:t xml:space="preserve">, бакалавр, </w:t>
      </w:r>
      <w:r w:rsidR="00E34EC0">
        <w:rPr>
          <w:rFonts w:ascii="Times New Roman" w:eastAsia="Times New Roman" w:hAnsi="Times New Roman" w:cs="Times New Roman"/>
          <w:b/>
          <w:noProof w:val="0"/>
          <w:sz w:val="28"/>
          <w:szCs w:val="28"/>
          <w:lang w:eastAsia="ru-RU"/>
        </w:rPr>
        <w:t>перший</w:t>
      </w:r>
      <w:r w:rsidR="00E34EC0" w:rsidRPr="00340400">
        <w:rPr>
          <w:rFonts w:ascii="Times New Roman" w:eastAsia="Times New Roman" w:hAnsi="Times New Roman" w:cs="Times New Roman"/>
          <w:b/>
          <w:noProof w:val="0"/>
          <w:sz w:val="28"/>
          <w:szCs w:val="28"/>
          <w:lang w:eastAsia="ru-RU"/>
        </w:rPr>
        <w:t xml:space="preserve"> </w:t>
      </w:r>
      <w:r w:rsidR="00340400" w:rsidRPr="00340400">
        <w:rPr>
          <w:rFonts w:ascii="Times New Roman" w:eastAsia="Times New Roman" w:hAnsi="Times New Roman" w:cs="Times New Roman"/>
          <w:b/>
          <w:noProof w:val="0"/>
          <w:sz w:val="28"/>
          <w:szCs w:val="28"/>
          <w:lang w:eastAsia="ru-RU"/>
        </w:rPr>
        <w:t xml:space="preserve">курс </w:t>
      </w:r>
      <w:r w:rsidR="00C66E92">
        <w:rPr>
          <w:rFonts w:ascii="Times New Roman" w:eastAsia="Times New Roman" w:hAnsi="Times New Roman" w:cs="Times New Roman"/>
          <w:b/>
          <w:noProof w:val="0"/>
          <w:sz w:val="28"/>
          <w:szCs w:val="28"/>
          <w:lang w:eastAsia="ru-RU"/>
        </w:rPr>
        <w:t>з скороченим терміном навчання</w:t>
      </w:r>
    </w:p>
    <w:p w:rsidR="00340400" w:rsidRPr="00377D36" w:rsidRDefault="00340400" w:rsidP="00377D36">
      <w:pPr>
        <w:spacing w:after="0" w:line="240" w:lineRule="auto"/>
        <w:rPr>
          <w:rFonts w:ascii="Times New Roman" w:eastAsia="Times New Roman" w:hAnsi="Times New Roman" w:cs="Times New Roman"/>
          <w:noProof w:val="0"/>
          <w:sz w:val="28"/>
          <w:szCs w:val="28"/>
          <w:lang w:val="ru-RU" w:eastAsia="ru-RU"/>
        </w:rPr>
      </w:pPr>
      <w:r w:rsidRPr="00377D36">
        <w:rPr>
          <w:rFonts w:ascii="Times New Roman" w:eastAsia="Times New Roman" w:hAnsi="Times New Roman" w:cs="Times New Roman"/>
          <w:noProof w:val="0"/>
          <w:sz w:val="28"/>
          <w:szCs w:val="28"/>
          <w:lang w:eastAsia="ru-RU"/>
        </w:rPr>
        <w:t xml:space="preserve"> </w:t>
      </w:r>
      <w:r w:rsidR="00E34EC0" w:rsidRPr="00E34EC0">
        <w:rPr>
          <w:rFonts w:ascii="Times New Roman" w:eastAsia="Calibri" w:hAnsi="Times New Roman" w:cs="Times New Roman"/>
          <w:sz w:val="28"/>
          <w:szCs w:val="28"/>
        </w:rPr>
        <w:t>Поперечний Степан Іванович</w:t>
      </w:r>
      <w:r w:rsidRPr="00377D36">
        <w:rPr>
          <w:rFonts w:ascii="Times New Roman" w:eastAsia="Times New Roman" w:hAnsi="Times New Roman" w:cs="Times New Roman"/>
          <w:noProof w:val="0"/>
          <w:sz w:val="28"/>
          <w:szCs w:val="28"/>
          <w:lang w:eastAsia="ru-RU"/>
        </w:rPr>
        <w:t xml:space="preserve">, електронна адреса - </w:t>
      </w:r>
      <w:proofErr w:type="spellStart"/>
      <w:r w:rsidRPr="00377D36">
        <w:rPr>
          <w:rFonts w:ascii="Times New Roman" w:eastAsia="Times New Roman" w:hAnsi="Times New Roman" w:cs="Times New Roman"/>
          <w:noProof w:val="0"/>
          <w:sz w:val="28"/>
          <w:szCs w:val="28"/>
          <w:lang w:val="en-US" w:eastAsia="ru-RU"/>
        </w:rPr>
        <w:t>stepany</w:t>
      </w:r>
      <w:proofErr w:type="spellEnd"/>
      <w:r w:rsidRPr="00377D36">
        <w:rPr>
          <w:rFonts w:ascii="Times New Roman" w:eastAsia="Times New Roman" w:hAnsi="Times New Roman" w:cs="Times New Roman"/>
          <w:noProof w:val="0"/>
          <w:sz w:val="28"/>
          <w:szCs w:val="28"/>
          <w:lang w:val="ru-RU" w:eastAsia="ru-RU"/>
        </w:rPr>
        <w:t>2008@</w:t>
      </w:r>
      <w:proofErr w:type="spellStart"/>
      <w:r w:rsidRPr="00377D36">
        <w:rPr>
          <w:rFonts w:ascii="Times New Roman" w:eastAsia="Times New Roman" w:hAnsi="Times New Roman" w:cs="Times New Roman"/>
          <w:noProof w:val="0"/>
          <w:sz w:val="28"/>
          <w:szCs w:val="28"/>
          <w:lang w:val="en-US" w:eastAsia="ru-RU"/>
        </w:rPr>
        <w:t>ukr</w:t>
      </w:r>
      <w:proofErr w:type="spellEnd"/>
      <w:r w:rsidRPr="00377D36">
        <w:rPr>
          <w:rFonts w:ascii="Times New Roman" w:eastAsia="Times New Roman" w:hAnsi="Times New Roman" w:cs="Times New Roman"/>
          <w:noProof w:val="0"/>
          <w:sz w:val="28"/>
          <w:szCs w:val="28"/>
          <w:lang w:val="ru-RU" w:eastAsia="ru-RU"/>
        </w:rPr>
        <w:t>.</w:t>
      </w:r>
      <w:r w:rsidRPr="00377D36">
        <w:rPr>
          <w:rFonts w:ascii="Times New Roman" w:eastAsia="Times New Roman" w:hAnsi="Times New Roman" w:cs="Times New Roman"/>
          <w:noProof w:val="0"/>
          <w:sz w:val="28"/>
          <w:szCs w:val="28"/>
          <w:lang w:val="en-US" w:eastAsia="ru-RU"/>
        </w:rPr>
        <w:t>net</w:t>
      </w:r>
    </w:p>
    <w:p w:rsidR="00340400" w:rsidRPr="00340400" w:rsidRDefault="00340400" w:rsidP="00340400">
      <w:pPr>
        <w:spacing w:after="0" w:line="240" w:lineRule="auto"/>
        <w:jc w:val="center"/>
        <w:rPr>
          <w:rFonts w:ascii="Times New Roman" w:eastAsia="Times New Roman" w:hAnsi="Times New Roman" w:cs="Times New Roman"/>
          <w:noProof w:val="0"/>
          <w:sz w:val="28"/>
          <w:szCs w:val="28"/>
          <w:lang w:val="ru-RU" w:eastAsia="ru-RU"/>
        </w:rPr>
      </w:pPr>
    </w:p>
    <w:tbl>
      <w:tblPr>
        <w:tblStyle w:val="a3"/>
        <w:tblW w:w="0" w:type="auto"/>
        <w:tblLayout w:type="fixed"/>
        <w:tblLook w:val="01E0" w:firstRow="1" w:lastRow="1" w:firstColumn="1" w:lastColumn="1" w:noHBand="0" w:noVBand="0"/>
      </w:tblPr>
      <w:tblGrid>
        <w:gridCol w:w="691"/>
        <w:gridCol w:w="2428"/>
        <w:gridCol w:w="7621"/>
        <w:gridCol w:w="4046"/>
      </w:tblGrid>
      <w:tr w:rsidR="00644F84" w:rsidRPr="00C809BD" w:rsidTr="00AF4B40">
        <w:tc>
          <w:tcPr>
            <w:tcW w:w="691" w:type="dxa"/>
          </w:tcPr>
          <w:p w:rsidR="00644F84" w:rsidRPr="00C809BD" w:rsidRDefault="00644F84" w:rsidP="00340400">
            <w:pPr>
              <w:jc w:val="center"/>
              <w:rPr>
                <w:b/>
                <w:noProof w:val="0"/>
                <w:sz w:val="28"/>
                <w:szCs w:val="28"/>
                <w:lang w:eastAsia="ru-RU"/>
              </w:rPr>
            </w:pPr>
            <w:r w:rsidRPr="00C809BD">
              <w:rPr>
                <w:b/>
                <w:noProof w:val="0"/>
                <w:sz w:val="28"/>
                <w:szCs w:val="28"/>
                <w:lang w:eastAsia="ru-RU"/>
              </w:rPr>
              <w:t>№ з/п</w:t>
            </w:r>
          </w:p>
        </w:tc>
        <w:tc>
          <w:tcPr>
            <w:tcW w:w="2428" w:type="dxa"/>
          </w:tcPr>
          <w:p w:rsidR="00644F84" w:rsidRPr="00C809BD" w:rsidRDefault="00644F84" w:rsidP="00340400">
            <w:pPr>
              <w:jc w:val="center"/>
              <w:rPr>
                <w:b/>
                <w:noProof w:val="0"/>
                <w:sz w:val="28"/>
                <w:szCs w:val="28"/>
                <w:lang w:eastAsia="ru-RU"/>
              </w:rPr>
            </w:pPr>
            <w:r w:rsidRPr="00C809BD">
              <w:rPr>
                <w:b/>
                <w:noProof w:val="0"/>
                <w:sz w:val="28"/>
                <w:szCs w:val="28"/>
                <w:lang w:eastAsia="ru-RU"/>
              </w:rPr>
              <w:t>Тема</w:t>
            </w:r>
          </w:p>
        </w:tc>
        <w:tc>
          <w:tcPr>
            <w:tcW w:w="7621" w:type="dxa"/>
          </w:tcPr>
          <w:p w:rsidR="00644F84" w:rsidRPr="00C809BD" w:rsidRDefault="00644F84" w:rsidP="00340400">
            <w:pPr>
              <w:jc w:val="center"/>
              <w:rPr>
                <w:b/>
                <w:noProof w:val="0"/>
                <w:sz w:val="28"/>
                <w:szCs w:val="28"/>
                <w:lang w:eastAsia="ru-RU"/>
              </w:rPr>
            </w:pPr>
            <w:r w:rsidRPr="00C809BD">
              <w:rPr>
                <w:b/>
                <w:noProof w:val="0"/>
                <w:sz w:val="28"/>
                <w:szCs w:val="28"/>
                <w:lang w:eastAsia="ru-RU"/>
              </w:rPr>
              <w:t>Анотація</w:t>
            </w:r>
          </w:p>
        </w:tc>
        <w:tc>
          <w:tcPr>
            <w:tcW w:w="4046" w:type="dxa"/>
          </w:tcPr>
          <w:p w:rsidR="00644F84" w:rsidRPr="00DA3505" w:rsidRDefault="00CC7FA4" w:rsidP="00340400">
            <w:pPr>
              <w:jc w:val="center"/>
              <w:rPr>
                <w:b/>
                <w:noProof w:val="0"/>
                <w:sz w:val="28"/>
                <w:szCs w:val="28"/>
                <w:lang w:eastAsia="ru-RU"/>
              </w:rPr>
            </w:pPr>
            <w:r w:rsidRPr="00DA3505">
              <w:rPr>
                <w:rFonts w:eastAsia="Calibri"/>
                <w:b/>
                <w:bCs/>
                <w:sz w:val="28"/>
                <w:szCs w:val="28"/>
                <w:lang w:eastAsia="en-US"/>
              </w:rPr>
              <w:t>Інтернет-ресурс</w:t>
            </w:r>
          </w:p>
        </w:tc>
      </w:tr>
      <w:tr w:rsidR="00644F84" w:rsidRPr="00C809BD" w:rsidTr="00AF4B40">
        <w:tc>
          <w:tcPr>
            <w:tcW w:w="10740" w:type="dxa"/>
            <w:gridSpan w:val="3"/>
          </w:tcPr>
          <w:p w:rsidR="00644F84" w:rsidRPr="00C809BD" w:rsidRDefault="00644F84" w:rsidP="00340400">
            <w:pPr>
              <w:jc w:val="center"/>
              <w:rPr>
                <w:noProof w:val="0"/>
                <w:sz w:val="28"/>
                <w:szCs w:val="28"/>
                <w:lang w:eastAsia="ru-RU"/>
              </w:rPr>
            </w:pPr>
            <w:r w:rsidRPr="00C809BD">
              <w:rPr>
                <w:b/>
                <w:noProof w:val="0"/>
                <w:sz w:val="28"/>
                <w:szCs w:val="28"/>
                <w:lang w:eastAsia="ru-RU"/>
              </w:rPr>
              <w:t>ЛЕКЦІЙНИЙ КУРС</w:t>
            </w:r>
          </w:p>
        </w:tc>
        <w:tc>
          <w:tcPr>
            <w:tcW w:w="4046" w:type="dxa"/>
          </w:tcPr>
          <w:p w:rsidR="00644F84" w:rsidRPr="00C809BD" w:rsidRDefault="00644F84" w:rsidP="00340400">
            <w:pPr>
              <w:jc w:val="center"/>
              <w:rPr>
                <w:b/>
                <w:noProof w:val="0"/>
                <w:sz w:val="28"/>
                <w:szCs w:val="28"/>
                <w:lang w:eastAsia="ru-RU"/>
              </w:rPr>
            </w:pPr>
          </w:p>
        </w:tc>
      </w:tr>
      <w:tr w:rsidR="00644F84" w:rsidRPr="00C809BD" w:rsidTr="006224CB">
        <w:tc>
          <w:tcPr>
            <w:tcW w:w="691" w:type="dxa"/>
            <w:vAlign w:val="center"/>
          </w:tcPr>
          <w:p w:rsidR="00644F84" w:rsidRPr="006224CB" w:rsidRDefault="00AE78AA" w:rsidP="006224CB">
            <w:pPr>
              <w:jc w:val="center"/>
              <w:rPr>
                <w:noProof w:val="0"/>
                <w:sz w:val="28"/>
                <w:szCs w:val="28"/>
                <w:lang w:eastAsia="ru-RU"/>
              </w:rPr>
            </w:pPr>
            <w:r w:rsidRPr="006224CB">
              <w:rPr>
                <w:noProof w:val="0"/>
                <w:sz w:val="28"/>
                <w:szCs w:val="28"/>
                <w:lang w:eastAsia="ru-RU"/>
              </w:rPr>
              <w:t>1</w:t>
            </w:r>
          </w:p>
        </w:tc>
        <w:tc>
          <w:tcPr>
            <w:tcW w:w="2428" w:type="dxa"/>
            <w:vAlign w:val="center"/>
          </w:tcPr>
          <w:p w:rsidR="00644F84" w:rsidRPr="00C809BD" w:rsidRDefault="00644F84" w:rsidP="006224CB">
            <w:pPr>
              <w:rPr>
                <w:noProof w:val="0"/>
                <w:sz w:val="28"/>
                <w:szCs w:val="28"/>
                <w:lang w:eastAsia="ru-RU"/>
              </w:rPr>
            </w:pPr>
            <w:r w:rsidRPr="00C809BD">
              <w:rPr>
                <w:noProof w:val="0"/>
                <w:sz w:val="28"/>
                <w:szCs w:val="28"/>
                <w:lang w:eastAsia="ru-RU"/>
              </w:rPr>
              <w:t>Формування цін в основних типах ринків</w:t>
            </w:r>
          </w:p>
        </w:tc>
        <w:tc>
          <w:tcPr>
            <w:tcW w:w="7621" w:type="dxa"/>
            <w:vAlign w:val="center"/>
          </w:tcPr>
          <w:p w:rsidR="00644F84" w:rsidRPr="00C809BD" w:rsidRDefault="00AF4B40" w:rsidP="006224CB">
            <w:pPr>
              <w:rPr>
                <w:noProof w:val="0"/>
                <w:sz w:val="28"/>
                <w:szCs w:val="28"/>
                <w:lang w:eastAsia="ru-RU"/>
              </w:rPr>
            </w:pPr>
            <w:r w:rsidRPr="00C809BD">
              <w:rPr>
                <w:noProof w:val="0"/>
                <w:sz w:val="28"/>
                <w:szCs w:val="28"/>
                <w:lang w:eastAsia="ru-RU"/>
              </w:rPr>
              <w:t xml:space="preserve">Формування цін в умовах чистої  конкуренції, ціноутворення в умовах </w:t>
            </w:r>
            <w:r w:rsidR="008E747D" w:rsidRPr="00C809BD">
              <w:rPr>
                <w:noProof w:val="0"/>
                <w:sz w:val="28"/>
                <w:szCs w:val="28"/>
                <w:lang w:eastAsia="ru-RU"/>
              </w:rPr>
              <w:t>монополів</w:t>
            </w:r>
            <w:r w:rsidRPr="00C809BD">
              <w:rPr>
                <w:noProof w:val="0"/>
                <w:sz w:val="28"/>
                <w:szCs w:val="28"/>
                <w:lang w:eastAsia="ru-RU"/>
              </w:rPr>
              <w:t xml:space="preserve">, повна взаємозалежність </w:t>
            </w:r>
            <w:r w:rsidR="001515A7" w:rsidRPr="00C809BD">
              <w:rPr>
                <w:noProof w:val="0"/>
                <w:sz w:val="28"/>
                <w:szCs w:val="28"/>
                <w:lang w:eastAsia="ru-RU"/>
              </w:rPr>
              <w:t>виробників</w:t>
            </w:r>
            <w:r w:rsidRPr="00C809BD">
              <w:rPr>
                <w:noProof w:val="0"/>
                <w:sz w:val="28"/>
                <w:szCs w:val="28"/>
                <w:lang w:eastAsia="ru-RU"/>
              </w:rPr>
              <w:t xml:space="preserve"> і ціноутворення в умовах олі</w:t>
            </w:r>
            <w:r w:rsidR="008E747D" w:rsidRPr="00C809BD">
              <w:rPr>
                <w:noProof w:val="0"/>
                <w:sz w:val="28"/>
                <w:szCs w:val="28"/>
                <w:lang w:eastAsia="ru-RU"/>
              </w:rPr>
              <w:t>гополії, ціноутворення в умовах монополістичної конкуренції</w:t>
            </w:r>
          </w:p>
        </w:tc>
        <w:tc>
          <w:tcPr>
            <w:tcW w:w="4046" w:type="dxa"/>
          </w:tcPr>
          <w:p w:rsidR="00644F84" w:rsidRPr="00C809BD" w:rsidRDefault="000329CA" w:rsidP="00C66E92">
            <w:pPr>
              <w:rPr>
                <w:sz w:val="28"/>
                <w:szCs w:val="28"/>
              </w:rPr>
            </w:pPr>
            <w:hyperlink r:id="rId5" w:history="1">
              <w:r w:rsidR="00AF4B40" w:rsidRPr="00C809BD">
                <w:rPr>
                  <w:rStyle w:val="a4"/>
                  <w:sz w:val="28"/>
                  <w:szCs w:val="28"/>
                </w:rPr>
                <w:t>http://maup.com.ua/assets/files/lib/book/marketing_cin_polityka.pdf</w:t>
              </w:r>
            </w:hyperlink>
          </w:p>
          <w:p w:rsidR="00AF4B40" w:rsidRPr="00C809BD" w:rsidRDefault="00AF4B40" w:rsidP="00C66E92">
            <w:pPr>
              <w:rPr>
                <w:sz w:val="28"/>
                <w:szCs w:val="28"/>
              </w:rPr>
            </w:pPr>
          </w:p>
          <w:p w:rsidR="00AF4B40" w:rsidRPr="00C809BD" w:rsidRDefault="00AF4B40" w:rsidP="00C66E92">
            <w:pPr>
              <w:rPr>
                <w:noProof w:val="0"/>
                <w:sz w:val="28"/>
                <w:szCs w:val="28"/>
                <w:lang w:eastAsia="ru-RU"/>
              </w:rPr>
            </w:pPr>
            <w:r w:rsidRPr="00C809BD">
              <w:rPr>
                <w:sz w:val="28"/>
                <w:szCs w:val="28"/>
              </w:rPr>
              <w:t>С. 24 -27</w:t>
            </w:r>
          </w:p>
        </w:tc>
      </w:tr>
      <w:tr w:rsidR="00644F84" w:rsidRPr="00C809BD" w:rsidTr="006224CB">
        <w:tc>
          <w:tcPr>
            <w:tcW w:w="691" w:type="dxa"/>
            <w:vAlign w:val="center"/>
          </w:tcPr>
          <w:p w:rsidR="00644F84" w:rsidRPr="006224CB" w:rsidRDefault="006224CB" w:rsidP="006224CB">
            <w:pPr>
              <w:jc w:val="center"/>
              <w:rPr>
                <w:noProof w:val="0"/>
                <w:sz w:val="28"/>
                <w:szCs w:val="28"/>
                <w:lang w:eastAsia="ru-RU"/>
              </w:rPr>
            </w:pPr>
            <w:r w:rsidRPr="006224CB">
              <w:rPr>
                <w:noProof w:val="0"/>
                <w:sz w:val="28"/>
                <w:szCs w:val="28"/>
                <w:lang w:eastAsia="ru-RU"/>
              </w:rPr>
              <w:t>2</w:t>
            </w:r>
          </w:p>
        </w:tc>
        <w:tc>
          <w:tcPr>
            <w:tcW w:w="2428" w:type="dxa"/>
            <w:vAlign w:val="center"/>
          </w:tcPr>
          <w:p w:rsidR="00644F84" w:rsidRPr="00C809BD" w:rsidRDefault="00644F84" w:rsidP="006224CB">
            <w:pPr>
              <w:rPr>
                <w:noProof w:val="0"/>
                <w:sz w:val="28"/>
                <w:szCs w:val="28"/>
                <w:lang w:eastAsia="ru-RU"/>
              </w:rPr>
            </w:pPr>
            <w:r w:rsidRPr="00C809BD">
              <w:rPr>
                <w:noProof w:val="0"/>
                <w:sz w:val="28"/>
                <w:szCs w:val="28"/>
                <w:lang w:eastAsia="ru-RU"/>
              </w:rPr>
              <w:t>Політика цін та її цілі</w:t>
            </w:r>
          </w:p>
        </w:tc>
        <w:tc>
          <w:tcPr>
            <w:tcW w:w="7621" w:type="dxa"/>
            <w:vAlign w:val="center"/>
          </w:tcPr>
          <w:p w:rsidR="00644F84" w:rsidRPr="00C809BD" w:rsidRDefault="00DC3BC6" w:rsidP="006224CB">
            <w:pPr>
              <w:rPr>
                <w:noProof w:val="0"/>
                <w:sz w:val="28"/>
                <w:szCs w:val="28"/>
                <w:lang w:eastAsia="ru-RU"/>
              </w:rPr>
            </w:pPr>
            <w:r>
              <w:rPr>
                <w:noProof w:val="0"/>
                <w:sz w:val="28"/>
                <w:szCs w:val="28"/>
                <w:lang w:eastAsia="ru-RU"/>
              </w:rPr>
              <w:t xml:space="preserve">Політика цін в комплексі елементів маркетингу. Політика збирання вершків. Ціноутворення на товари, </w:t>
            </w:r>
            <w:r w:rsidR="004A41B2">
              <w:rPr>
                <w:noProof w:val="0"/>
                <w:sz w:val="28"/>
                <w:szCs w:val="28"/>
                <w:lang w:eastAsia="ru-RU"/>
              </w:rPr>
              <w:t>пов’язані</w:t>
            </w:r>
            <w:r>
              <w:rPr>
                <w:noProof w:val="0"/>
                <w:sz w:val="28"/>
                <w:szCs w:val="28"/>
                <w:lang w:eastAsia="ru-RU"/>
              </w:rPr>
              <w:t xml:space="preserve"> з точки зору попиту та затрат. Ефективність зниження цін. Психологічні та економічні межі цін. Політика некруглих цін.</w:t>
            </w:r>
          </w:p>
        </w:tc>
        <w:tc>
          <w:tcPr>
            <w:tcW w:w="4046" w:type="dxa"/>
          </w:tcPr>
          <w:p w:rsidR="00644F84" w:rsidRPr="00C809BD" w:rsidRDefault="000329CA" w:rsidP="00C66E92">
            <w:pPr>
              <w:rPr>
                <w:sz w:val="28"/>
                <w:szCs w:val="28"/>
              </w:rPr>
            </w:pPr>
            <w:hyperlink r:id="rId6" w:history="1">
              <w:r w:rsidR="00105567" w:rsidRPr="00C809BD">
                <w:rPr>
                  <w:rStyle w:val="a4"/>
                  <w:sz w:val="28"/>
                  <w:szCs w:val="28"/>
                </w:rPr>
                <w:t>http://dspace.mnau.edu.ua/jspui/bitstream/123456789/2155/1/Tsiny_ta_tsinoutvorennya.pdf</w:t>
              </w:r>
            </w:hyperlink>
          </w:p>
          <w:p w:rsidR="00105567" w:rsidRPr="00C809BD" w:rsidRDefault="00105567" w:rsidP="00C66E92">
            <w:pPr>
              <w:rPr>
                <w:noProof w:val="0"/>
                <w:sz w:val="28"/>
                <w:szCs w:val="28"/>
                <w:lang w:eastAsia="ru-RU"/>
              </w:rPr>
            </w:pPr>
            <w:r w:rsidRPr="00C809BD">
              <w:rPr>
                <w:sz w:val="28"/>
                <w:szCs w:val="28"/>
              </w:rPr>
              <w:t>С. 34 - 47</w:t>
            </w:r>
          </w:p>
        </w:tc>
      </w:tr>
      <w:tr w:rsidR="00644F84" w:rsidRPr="00C809BD" w:rsidTr="006224CB">
        <w:tc>
          <w:tcPr>
            <w:tcW w:w="691" w:type="dxa"/>
            <w:vAlign w:val="center"/>
          </w:tcPr>
          <w:p w:rsidR="00644F84" w:rsidRPr="006224CB" w:rsidRDefault="006224CB" w:rsidP="006224CB">
            <w:pPr>
              <w:jc w:val="center"/>
              <w:rPr>
                <w:noProof w:val="0"/>
                <w:sz w:val="28"/>
                <w:szCs w:val="28"/>
                <w:lang w:eastAsia="ru-RU"/>
              </w:rPr>
            </w:pPr>
            <w:r w:rsidRPr="006224CB">
              <w:rPr>
                <w:noProof w:val="0"/>
                <w:sz w:val="28"/>
                <w:szCs w:val="28"/>
                <w:lang w:eastAsia="ru-RU"/>
              </w:rPr>
              <w:t>3</w:t>
            </w:r>
          </w:p>
        </w:tc>
        <w:tc>
          <w:tcPr>
            <w:tcW w:w="2428" w:type="dxa"/>
            <w:vAlign w:val="center"/>
          </w:tcPr>
          <w:p w:rsidR="00644F84" w:rsidRPr="00C809BD" w:rsidRDefault="00644F84" w:rsidP="006224CB">
            <w:pPr>
              <w:rPr>
                <w:noProof w:val="0"/>
                <w:sz w:val="28"/>
                <w:szCs w:val="28"/>
                <w:lang w:eastAsia="ru-RU"/>
              </w:rPr>
            </w:pPr>
            <w:r w:rsidRPr="00C809BD">
              <w:rPr>
                <w:noProof w:val="0"/>
                <w:sz w:val="28"/>
                <w:szCs w:val="28"/>
                <w:lang w:eastAsia="ru-RU"/>
              </w:rPr>
              <w:t>Методи ціноутворення</w:t>
            </w:r>
          </w:p>
        </w:tc>
        <w:tc>
          <w:tcPr>
            <w:tcW w:w="7621" w:type="dxa"/>
            <w:vAlign w:val="center"/>
          </w:tcPr>
          <w:p w:rsidR="00644F84" w:rsidRPr="00C809BD" w:rsidRDefault="001515A7" w:rsidP="006224CB">
            <w:pPr>
              <w:rPr>
                <w:noProof w:val="0"/>
                <w:sz w:val="28"/>
                <w:szCs w:val="28"/>
                <w:lang w:eastAsia="ru-RU"/>
              </w:rPr>
            </w:pPr>
            <w:r>
              <w:rPr>
                <w:noProof w:val="0"/>
                <w:sz w:val="28"/>
                <w:szCs w:val="28"/>
                <w:lang w:eastAsia="ru-RU"/>
              </w:rPr>
              <w:t xml:space="preserve">Затратні методи ціноутворення (затрати плюс, метод </w:t>
            </w:r>
            <w:proofErr w:type="spellStart"/>
            <w:r>
              <w:rPr>
                <w:noProof w:val="0"/>
                <w:sz w:val="28"/>
                <w:szCs w:val="28"/>
                <w:lang w:eastAsia="ru-RU"/>
              </w:rPr>
              <w:t>незбитковості</w:t>
            </w:r>
            <w:proofErr w:type="spellEnd"/>
            <w:r>
              <w:rPr>
                <w:noProof w:val="0"/>
                <w:sz w:val="28"/>
                <w:szCs w:val="28"/>
                <w:lang w:eastAsia="ru-RU"/>
              </w:rPr>
              <w:t xml:space="preserve">), </w:t>
            </w:r>
            <w:r w:rsidR="00AE78AA">
              <w:rPr>
                <w:noProof w:val="0"/>
                <w:sz w:val="28"/>
                <w:szCs w:val="28"/>
                <w:lang w:eastAsia="ru-RU"/>
              </w:rPr>
              <w:t>метод метання стріл, тендерний метод ціноутворення.</w:t>
            </w:r>
          </w:p>
        </w:tc>
        <w:tc>
          <w:tcPr>
            <w:tcW w:w="4046" w:type="dxa"/>
          </w:tcPr>
          <w:p w:rsidR="00644F84" w:rsidRPr="00C809BD" w:rsidRDefault="000329CA" w:rsidP="00FB5558">
            <w:pPr>
              <w:rPr>
                <w:sz w:val="28"/>
                <w:szCs w:val="28"/>
              </w:rPr>
            </w:pPr>
            <w:hyperlink r:id="rId7" w:history="1">
              <w:r w:rsidR="009156AD" w:rsidRPr="00C809BD">
                <w:rPr>
                  <w:rStyle w:val="a4"/>
                  <w:sz w:val="28"/>
                  <w:szCs w:val="28"/>
                </w:rPr>
                <w:t>http://oklander.info/?p=599</w:t>
              </w:r>
            </w:hyperlink>
          </w:p>
          <w:p w:rsidR="009156AD" w:rsidRPr="00C809BD" w:rsidRDefault="009156AD" w:rsidP="00FB5558">
            <w:pPr>
              <w:rPr>
                <w:sz w:val="28"/>
                <w:szCs w:val="28"/>
              </w:rPr>
            </w:pPr>
            <w:r w:rsidRPr="00C809BD">
              <w:rPr>
                <w:sz w:val="28"/>
                <w:szCs w:val="28"/>
              </w:rPr>
              <w:t>Завантажити підручник.</w:t>
            </w:r>
          </w:p>
          <w:p w:rsidR="009156AD" w:rsidRPr="00C809BD" w:rsidRDefault="009156AD" w:rsidP="00FB5558">
            <w:pPr>
              <w:rPr>
                <w:noProof w:val="0"/>
                <w:sz w:val="28"/>
                <w:szCs w:val="28"/>
                <w:lang w:eastAsia="ru-RU"/>
              </w:rPr>
            </w:pPr>
            <w:r w:rsidRPr="00C809BD">
              <w:rPr>
                <w:sz w:val="28"/>
                <w:szCs w:val="28"/>
              </w:rPr>
              <w:t xml:space="preserve">С. </w:t>
            </w:r>
            <w:r w:rsidR="00BB3214" w:rsidRPr="00C809BD">
              <w:rPr>
                <w:sz w:val="28"/>
                <w:szCs w:val="28"/>
              </w:rPr>
              <w:t>45 - 59</w:t>
            </w:r>
          </w:p>
        </w:tc>
      </w:tr>
      <w:tr w:rsidR="009379DF" w:rsidRPr="00C809BD" w:rsidTr="006224CB">
        <w:tc>
          <w:tcPr>
            <w:tcW w:w="691" w:type="dxa"/>
            <w:vAlign w:val="center"/>
          </w:tcPr>
          <w:p w:rsidR="009379DF" w:rsidRPr="006224CB" w:rsidRDefault="009379DF" w:rsidP="006224CB">
            <w:pPr>
              <w:jc w:val="center"/>
              <w:rPr>
                <w:noProof w:val="0"/>
                <w:sz w:val="28"/>
                <w:szCs w:val="28"/>
                <w:lang w:eastAsia="ru-RU"/>
              </w:rPr>
            </w:pPr>
            <w:r>
              <w:rPr>
                <w:noProof w:val="0"/>
                <w:sz w:val="28"/>
                <w:szCs w:val="28"/>
                <w:lang w:eastAsia="ru-RU"/>
              </w:rPr>
              <w:t>4</w:t>
            </w:r>
          </w:p>
        </w:tc>
        <w:tc>
          <w:tcPr>
            <w:tcW w:w="2428" w:type="dxa"/>
            <w:vAlign w:val="center"/>
          </w:tcPr>
          <w:p w:rsidR="009379DF" w:rsidRPr="00C809BD" w:rsidRDefault="009379DF" w:rsidP="006224CB">
            <w:pPr>
              <w:rPr>
                <w:noProof w:val="0"/>
                <w:sz w:val="28"/>
                <w:szCs w:val="28"/>
                <w:lang w:eastAsia="ru-RU"/>
              </w:rPr>
            </w:pPr>
            <w:r w:rsidRPr="00C809BD">
              <w:rPr>
                <w:color w:val="000000"/>
                <w:sz w:val="28"/>
                <w:szCs w:val="28"/>
                <w:lang w:eastAsia="ru-RU"/>
              </w:rPr>
              <w:t>Правове регулювання цін в Україні</w:t>
            </w:r>
          </w:p>
        </w:tc>
        <w:tc>
          <w:tcPr>
            <w:tcW w:w="7621" w:type="dxa"/>
            <w:vAlign w:val="center"/>
          </w:tcPr>
          <w:p w:rsidR="009379DF" w:rsidRDefault="009379DF" w:rsidP="0092658F">
            <w:pPr>
              <w:rPr>
                <w:noProof w:val="0"/>
                <w:sz w:val="28"/>
                <w:szCs w:val="28"/>
                <w:lang w:eastAsia="ru-RU"/>
              </w:rPr>
            </w:pPr>
            <w:r>
              <w:rPr>
                <w:noProof w:val="0"/>
                <w:sz w:val="28"/>
                <w:szCs w:val="28"/>
                <w:lang w:eastAsia="ru-RU"/>
              </w:rPr>
              <w:t xml:space="preserve">Закон України «Про ціни і ціноутворення» і державне регулювання цін в </w:t>
            </w:r>
            <w:r w:rsidR="0092658F">
              <w:rPr>
                <w:noProof w:val="0"/>
                <w:sz w:val="28"/>
                <w:szCs w:val="28"/>
                <w:lang w:eastAsia="ru-RU"/>
              </w:rPr>
              <w:t xml:space="preserve">Україні. Методи державного регулювання цін. Державні товарні та фінансові інтервенції як основний спосіб </w:t>
            </w:r>
            <w:r w:rsidR="00741C24">
              <w:rPr>
                <w:noProof w:val="0"/>
                <w:sz w:val="28"/>
                <w:szCs w:val="28"/>
                <w:lang w:eastAsia="ru-RU"/>
              </w:rPr>
              <w:t>державного регулювання цін в Україні.</w:t>
            </w:r>
          </w:p>
        </w:tc>
        <w:tc>
          <w:tcPr>
            <w:tcW w:w="4046" w:type="dxa"/>
          </w:tcPr>
          <w:p w:rsidR="00741C24" w:rsidRPr="00C809BD" w:rsidRDefault="000329CA" w:rsidP="00741C24">
            <w:pPr>
              <w:rPr>
                <w:sz w:val="28"/>
                <w:szCs w:val="28"/>
              </w:rPr>
            </w:pPr>
            <w:hyperlink r:id="rId8" w:history="1">
              <w:r w:rsidR="00741C24" w:rsidRPr="00C809BD">
                <w:rPr>
                  <w:rStyle w:val="a4"/>
                  <w:sz w:val="28"/>
                  <w:szCs w:val="28"/>
                </w:rPr>
                <w:t>https://zakon.rada.gov.ua/laws/show/5007-17</w:t>
              </w:r>
            </w:hyperlink>
          </w:p>
          <w:p w:rsidR="00741C24" w:rsidRPr="00C809BD" w:rsidRDefault="00741C24" w:rsidP="00741C24">
            <w:pPr>
              <w:rPr>
                <w:sz w:val="28"/>
                <w:szCs w:val="28"/>
              </w:rPr>
            </w:pPr>
          </w:p>
          <w:p w:rsidR="00741C24" w:rsidRPr="00C809BD" w:rsidRDefault="000329CA" w:rsidP="00741C24">
            <w:pPr>
              <w:rPr>
                <w:sz w:val="28"/>
                <w:szCs w:val="28"/>
              </w:rPr>
            </w:pPr>
            <w:hyperlink r:id="rId9" w:history="1">
              <w:r w:rsidR="00741C24" w:rsidRPr="00C809BD">
                <w:rPr>
                  <w:rStyle w:val="a4"/>
                  <w:sz w:val="28"/>
                  <w:szCs w:val="28"/>
                </w:rPr>
                <w:t>http://dspace.mnau.edu.ua/jspui/bitstream/123456789/2155/1/Tsiny_ta_tsinoutvorennya.pdf</w:t>
              </w:r>
            </w:hyperlink>
          </w:p>
          <w:p w:rsidR="009379DF" w:rsidRDefault="00741C24" w:rsidP="00741C24">
            <w:pPr>
              <w:rPr>
                <w:sz w:val="28"/>
                <w:szCs w:val="28"/>
              </w:rPr>
            </w:pPr>
            <w:r w:rsidRPr="00C809BD">
              <w:rPr>
                <w:sz w:val="28"/>
                <w:szCs w:val="28"/>
              </w:rPr>
              <w:t xml:space="preserve">С. 55 </w:t>
            </w:r>
            <w:r w:rsidR="005748F8">
              <w:rPr>
                <w:sz w:val="28"/>
                <w:szCs w:val="28"/>
              </w:rPr>
              <w:t>–</w:t>
            </w:r>
            <w:r w:rsidRPr="00C809BD">
              <w:rPr>
                <w:sz w:val="28"/>
                <w:szCs w:val="28"/>
              </w:rPr>
              <w:t xml:space="preserve"> 74</w:t>
            </w:r>
          </w:p>
          <w:p w:rsidR="005748F8" w:rsidRPr="00C809BD" w:rsidRDefault="005748F8" w:rsidP="00741C24">
            <w:pPr>
              <w:rPr>
                <w:sz w:val="28"/>
                <w:szCs w:val="28"/>
              </w:rPr>
            </w:pPr>
            <w:bookmarkStart w:id="0" w:name="_GoBack"/>
            <w:bookmarkEnd w:id="0"/>
          </w:p>
        </w:tc>
      </w:tr>
      <w:tr w:rsidR="00644F84" w:rsidRPr="00C809BD" w:rsidTr="006224CB">
        <w:tc>
          <w:tcPr>
            <w:tcW w:w="691" w:type="dxa"/>
            <w:vAlign w:val="center"/>
          </w:tcPr>
          <w:p w:rsidR="00644F84" w:rsidRPr="006224CB" w:rsidRDefault="009379DF" w:rsidP="006224CB">
            <w:pPr>
              <w:jc w:val="center"/>
              <w:rPr>
                <w:noProof w:val="0"/>
                <w:sz w:val="28"/>
                <w:szCs w:val="28"/>
                <w:lang w:eastAsia="ru-RU"/>
              </w:rPr>
            </w:pPr>
            <w:r>
              <w:rPr>
                <w:noProof w:val="0"/>
                <w:sz w:val="28"/>
                <w:szCs w:val="28"/>
                <w:lang w:eastAsia="ru-RU"/>
              </w:rPr>
              <w:lastRenderedPageBreak/>
              <w:t>5</w:t>
            </w:r>
          </w:p>
        </w:tc>
        <w:tc>
          <w:tcPr>
            <w:tcW w:w="2428" w:type="dxa"/>
            <w:vAlign w:val="center"/>
          </w:tcPr>
          <w:p w:rsidR="00644F84" w:rsidRPr="00C809BD" w:rsidRDefault="00644F84" w:rsidP="006224CB">
            <w:pPr>
              <w:rPr>
                <w:noProof w:val="0"/>
                <w:sz w:val="28"/>
                <w:szCs w:val="28"/>
                <w:lang w:eastAsia="ru-RU"/>
              </w:rPr>
            </w:pPr>
            <w:r w:rsidRPr="00C809BD">
              <w:rPr>
                <w:color w:val="000000"/>
                <w:sz w:val="28"/>
                <w:szCs w:val="28"/>
                <w:lang w:eastAsia="ru-RU"/>
              </w:rPr>
              <w:t>Ціноутворення на продукцію АПК</w:t>
            </w:r>
          </w:p>
        </w:tc>
        <w:tc>
          <w:tcPr>
            <w:tcW w:w="7621" w:type="dxa"/>
            <w:vAlign w:val="center"/>
          </w:tcPr>
          <w:p w:rsidR="00644F84" w:rsidRPr="00C809BD" w:rsidRDefault="006224CB" w:rsidP="006224CB">
            <w:pPr>
              <w:rPr>
                <w:noProof w:val="0"/>
                <w:sz w:val="28"/>
                <w:szCs w:val="28"/>
                <w:lang w:eastAsia="ru-RU"/>
              </w:rPr>
            </w:pPr>
            <w:r>
              <w:rPr>
                <w:noProof w:val="0"/>
                <w:sz w:val="28"/>
                <w:szCs w:val="28"/>
                <w:lang w:eastAsia="ru-RU"/>
              </w:rPr>
              <w:t xml:space="preserve">Досвід ціноутворення на продовольство і сировину у країнах з розвинутою ринковою економікою, </w:t>
            </w:r>
            <w:r w:rsidR="009379DF">
              <w:rPr>
                <w:noProof w:val="0"/>
                <w:sz w:val="28"/>
                <w:szCs w:val="28"/>
                <w:lang w:eastAsia="ru-RU"/>
              </w:rPr>
              <w:t>формування закупівельних цін на сільськогосподарську продукцію</w:t>
            </w:r>
          </w:p>
        </w:tc>
        <w:tc>
          <w:tcPr>
            <w:tcW w:w="4046" w:type="dxa"/>
          </w:tcPr>
          <w:p w:rsidR="00C371A9" w:rsidRPr="00C809BD" w:rsidRDefault="000329CA" w:rsidP="00C371A9">
            <w:pPr>
              <w:rPr>
                <w:sz w:val="28"/>
                <w:szCs w:val="28"/>
              </w:rPr>
            </w:pPr>
            <w:hyperlink r:id="rId10" w:history="1">
              <w:r w:rsidR="00C371A9" w:rsidRPr="00C809BD">
                <w:rPr>
                  <w:rStyle w:val="a4"/>
                  <w:sz w:val="28"/>
                  <w:szCs w:val="28"/>
                </w:rPr>
                <w:t>http://dspace.mnau.edu.ua/jspui/bitstream/123456789/2155/1/Tsiny_ta_tsinoutvorennya.pdf</w:t>
              </w:r>
            </w:hyperlink>
          </w:p>
          <w:p w:rsidR="00644F84" w:rsidRPr="00C809BD" w:rsidRDefault="00C371A9" w:rsidP="00C371A9">
            <w:pPr>
              <w:rPr>
                <w:noProof w:val="0"/>
                <w:sz w:val="28"/>
                <w:szCs w:val="28"/>
                <w:lang w:eastAsia="ru-RU"/>
              </w:rPr>
            </w:pPr>
            <w:r w:rsidRPr="00C809BD">
              <w:rPr>
                <w:sz w:val="28"/>
                <w:szCs w:val="28"/>
              </w:rPr>
              <w:t>С. 74 - 82</w:t>
            </w:r>
          </w:p>
        </w:tc>
      </w:tr>
      <w:tr w:rsidR="00644F84" w:rsidRPr="00C809BD" w:rsidTr="00AF4B40">
        <w:tc>
          <w:tcPr>
            <w:tcW w:w="10740" w:type="dxa"/>
            <w:gridSpan w:val="3"/>
          </w:tcPr>
          <w:p w:rsidR="00644F84" w:rsidRPr="00C809BD" w:rsidRDefault="00644F84" w:rsidP="00340400">
            <w:pPr>
              <w:jc w:val="center"/>
              <w:rPr>
                <w:b/>
                <w:noProof w:val="0"/>
                <w:sz w:val="28"/>
                <w:szCs w:val="28"/>
                <w:lang w:eastAsia="ru-RU"/>
              </w:rPr>
            </w:pPr>
            <w:r w:rsidRPr="00C809BD">
              <w:rPr>
                <w:b/>
                <w:noProof w:val="0"/>
                <w:sz w:val="28"/>
                <w:szCs w:val="28"/>
                <w:lang w:eastAsia="ru-RU"/>
              </w:rPr>
              <w:t>САМОСТІЙНА РОБОТА</w:t>
            </w:r>
          </w:p>
        </w:tc>
        <w:tc>
          <w:tcPr>
            <w:tcW w:w="4046" w:type="dxa"/>
          </w:tcPr>
          <w:p w:rsidR="00644F84" w:rsidRPr="00C809BD" w:rsidRDefault="00644F84" w:rsidP="00340400">
            <w:pPr>
              <w:jc w:val="center"/>
              <w:rPr>
                <w:b/>
                <w:noProof w:val="0"/>
                <w:sz w:val="28"/>
                <w:szCs w:val="28"/>
                <w:lang w:eastAsia="ru-RU"/>
              </w:rPr>
            </w:pPr>
          </w:p>
        </w:tc>
      </w:tr>
      <w:tr w:rsidR="00644F84" w:rsidRPr="00C809BD" w:rsidTr="00AF4B40">
        <w:tc>
          <w:tcPr>
            <w:tcW w:w="691" w:type="dxa"/>
          </w:tcPr>
          <w:p w:rsidR="005748F8" w:rsidRPr="005748F8" w:rsidRDefault="005748F8" w:rsidP="00340400">
            <w:pPr>
              <w:jc w:val="center"/>
              <w:rPr>
                <w:noProof w:val="0"/>
                <w:sz w:val="28"/>
                <w:szCs w:val="28"/>
                <w:lang w:eastAsia="ru-RU"/>
              </w:rPr>
            </w:pPr>
          </w:p>
          <w:p w:rsidR="005748F8" w:rsidRPr="005748F8" w:rsidRDefault="005748F8" w:rsidP="00340400">
            <w:pPr>
              <w:jc w:val="center"/>
              <w:rPr>
                <w:noProof w:val="0"/>
                <w:sz w:val="28"/>
                <w:szCs w:val="28"/>
                <w:lang w:eastAsia="ru-RU"/>
              </w:rPr>
            </w:pPr>
          </w:p>
          <w:p w:rsidR="00644F84" w:rsidRPr="005748F8" w:rsidRDefault="00644F84" w:rsidP="00340400">
            <w:pPr>
              <w:jc w:val="center"/>
              <w:rPr>
                <w:noProof w:val="0"/>
                <w:sz w:val="28"/>
                <w:szCs w:val="28"/>
                <w:lang w:eastAsia="ru-RU"/>
              </w:rPr>
            </w:pPr>
            <w:r w:rsidRPr="005748F8">
              <w:rPr>
                <w:noProof w:val="0"/>
                <w:sz w:val="28"/>
                <w:szCs w:val="28"/>
                <w:lang w:eastAsia="ru-RU"/>
              </w:rPr>
              <w:t>1</w:t>
            </w:r>
          </w:p>
        </w:tc>
        <w:tc>
          <w:tcPr>
            <w:tcW w:w="2428" w:type="dxa"/>
          </w:tcPr>
          <w:p w:rsidR="005748F8" w:rsidRDefault="005748F8" w:rsidP="00340400">
            <w:pPr>
              <w:rPr>
                <w:color w:val="000000"/>
                <w:sz w:val="28"/>
                <w:szCs w:val="28"/>
                <w:lang w:eastAsia="ru-RU"/>
              </w:rPr>
            </w:pPr>
          </w:p>
          <w:p w:rsidR="005748F8" w:rsidRDefault="005748F8" w:rsidP="00340400">
            <w:pPr>
              <w:rPr>
                <w:color w:val="000000"/>
                <w:sz w:val="28"/>
                <w:szCs w:val="28"/>
                <w:lang w:eastAsia="ru-RU"/>
              </w:rPr>
            </w:pPr>
          </w:p>
          <w:p w:rsidR="00644F84" w:rsidRPr="00C809BD" w:rsidRDefault="00644F84" w:rsidP="00340400">
            <w:pPr>
              <w:rPr>
                <w:noProof w:val="0"/>
                <w:sz w:val="28"/>
                <w:szCs w:val="28"/>
                <w:lang w:eastAsia="ru-RU"/>
              </w:rPr>
            </w:pPr>
            <w:r w:rsidRPr="00C809BD">
              <w:rPr>
                <w:color w:val="000000"/>
                <w:sz w:val="28"/>
                <w:szCs w:val="28"/>
                <w:lang w:eastAsia="ru-RU"/>
              </w:rPr>
              <w:t>Помилки і ризик у встановленні ціни.</w:t>
            </w:r>
          </w:p>
        </w:tc>
        <w:tc>
          <w:tcPr>
            <w:tcW w:w="7621" w:type="dxa"/>
            <w:shd w:val="clear" w:color="auto" w:fill="FFFFFF" w:themeFill="background1"/>
          </w:tcPr>
          <w:p w:rsidR="00B801E0" w:rsidRPr="00C809BD" w:rsidRDefault="0041693F" w:rsidP="0041693F">
            <w:pPr>
              <w:rPr>
                <w:sz w:val="28"/>
                <w:szCs w:val="28"/>
              </w:rPr>
            </w:pPr>
            <w:r w:rsidRPr="00C809BD">
              <w:rPr>
                <w:sz w:val="28"/>
                <w:szCs w:val="28"/>
              </w:rPr>
              <w:t>Місце цінових ризиків в системі господарських ризиків.</w:t>
            </w:r>
          </w:p>
          <w:p w:rsidR="00644F84" w:rsidRPr="00C809BD" w:rsidRDefault="0041693F" w:rsidP="0041693F">
            <w:pPr>
              <w:rPr>
                <w:noProof w:val="0"/>
                <w:sz w:val="28"/>
                <w:szCs w:val="28"/>
                <w:lang w:eastAsia="ru-RU"/>
              </w:rPr>
            </w:pPr>
            <w:r w:rsidRPr="00C809BD">
              <w:rPr>
                <w:sz w:val="28"/>
                <w:szCs w:val="28"/>
              </w:rPr>
              <w:t xml:space="preserve">Методи оцінки </w:t>
            </w:r>
            <w:r w:rsidR="00B801E0" w:rsidRPr="00C809BD">
              <w:rPr>
                <w:sz w:val="28"/>
                <w:szCs w:val="28"/>
              </w:rPr>
              <w:t>цінових ризиків</w:t>
            </w:r>
            <w:r w:rsidRPr="00C809BD">
              <w:rPr>
                <w:sz w:val="28"/>
                <w:szCs w:val="28"/>
              </w:rPr>
              <w:t xml:space="preserve">.. </w:t>
            </w:r>
            <w:r w:rsidR="00B801E0" w:rsidRPr="00C809BD">
              <w:rPr>
                <w:sz w:val="28"/>
                <w:szCs w:val="28"/>
                <w:lang w:eastAsia="ru-RU"/>
              </w:rPr>
              <w:t>Управління</w:t>
            </w:r>
            <w:r w:rsidR="00B801E0" w:rsidRPr="00C809BD">
              <w:rPr>
                <w:color w:val="000000"/>
                <w:sz w:val="28"/>
                <w:szCs w:val="28"/>
                <w:lang w:eastAsia="ru-RU"/>
              </w:rPr>
              <w:t xml:space="preserve"> </w:t>
            </w:r>
            <w:r w:rsidR="00B801E0" w:rsidRPr="00C809BD">
              <w:rPr>
                <w:sz w:val="28"/>
                <w:szCs w:val="28"/>
                <w:lang w:eastAsia="ru-RU"/>
              </w:rPr>
              <w:t>ціновими ризиками</w:t>
            </w:r>
            <w:r w:rsidR="00B801E0" w:rsidRPr="00C809BD">
              <w:rPr>
                <w:color w:val="000000"/>
                <w:sz w:val="28"/>
                <w:szCs w:val="28"/>
                <w:lang w:eastAsia="ru-RU"/>
              </w:rPr>
              <w:t xml:space="preserve"> </w:t>
            </w:r>
            <w:r w:rsidR="00644F84" w:rsidRPr="00C809BD">
              <w:rPr>
                <w:color w:val="000000"/>
                <w:sz w:val="28"/>
                <w:szCs w:val="28"/>
                <w:lang w:eastAsia="ru-RU"/>
              </w:rPr>
              <w:t>Оцінка інфляційного очікування. Вплив закупівельної ціни на використання потужностей переробних підприємств. Типові помилки формування цін підприємствами АПК. Теоретичні концепції ризику та методи його прогнозування у ціноутворенні.</w:t>
            </w:r>
          </w:p>
        </w:tc>
        <w:tc>
          <w:tcPr>
            <w:tcW w:w="4046" w:type="dxa"/>
            <w:shd w:val="clear" w:color="auto" w:fill="FFFFFF" w:themeFill="background1"/>
          </w:tcPr>
          <w:p w:rsidR="005748F8" w:rsidRDefault="005748F8" w:rsidP="0041693F">
            <w:pPr>
              <w:rPr>
                <w:sz w:val="28"/>
                <w:szCs w:val="28"/>
              </w:rPr>
            </w:pPr>
          </w:p>
          <w:p w:rsidR="005748F8" w:rsidRDefault="005748F8" w:rsidP="0041693F">
            <w:pPr>
              <w:rPr>
                <w:sz w:val="28"/>
                <w:szCs w:val="28"/>
              </w:rPr>
            </w:pPr>
          </w:p>
          <w:p w:rsidR="0041693F" w:rsidRPr="00C809BD" w:rsidRDefault="000329CA" w:rsidP="0041693F">
            <w:pPr>
              <w:rPr>
                <w:sz w:val="28"/>
                <w:szCs w:val="28"/>
              </w:rPr>
            </w:pPr>
            <w:hyperlink r:id="rId11" w:history="1">
              <w:r w:rsidR="0041693F" w:rsidRPr="00C809BD">
                <w:rPr>
                  <w:rStyle w:val="a4"/>
                  <w:sz w:val="28"/>
                  <w:szCs w:val="28"/>
                </w:rPr>
                <w:t>http://oklander.info/?p=599</w:t>
              </w:r>
            </w:hyperlink>
          </w:p>
          <w:p w:rsidR="0041693F" w:rsidRPr="00C809BD" w:rsidRDefault="0041693F" w:rsidP="0041693F">
            <w:pPr>
              <w:rPr>
                <w:sz w:val="28"/>
                <w:szCs w:val="28"/>
              </w:rPr>
            </w:pPr>
            <w:r w:rsidRPr="00C809BD">
              <w:rPr>
                <w:sz w:val="28"/>
                <w:szCs w:val="28"/>
              </w:rPr>
              <w:t>Завантажити підручник.</w:t>
            </w:r>
          </w:p>
          <w:p w:rsidR="00644F84" w:rsidRPr="00C809BD" w:rsidRDefault="0041693F" w:rsidP="0041693F">
            <w:pPr>
              <w:ind w:firstLine="370"/>
              <w:rPr>
                <w:color w:val="000000"/>
                <w:sz w:val="28"/>
                <w:szCs w:val="28"/>
                <w:lang w:eastAsia="ru-RU"/>
              </w:rPr>
            </w:pPr>
            <w:r w:rsidRPr="00C809BD">
              <w:rPr>
                <w:sz w:val="28"/>
                <w:szCs w:val="28"/>
              </w:rPr>
              <w:t>С. 87 - 102</w:t>
            </w:r>
          </w:p>
        </w:tc>
      </w:tr>
      <w:tr w:rsidR="00644F84" w:rsidRPr="00C809BD" w:rsidTr="00AF4B40">
        <w:tc>
          <w:tcPr>
            <w:tcW w:w="691" w:type="dxa"/>
          </w:tcPr>
          <w:p w:rsidR="005748F8" w:rsidRPr="005748F8" w:rsidRDefault="005748F8" w:rsidP="00340400">
            <w:pPr>
              <w:jc w:val="center"/>
              <w:rPr>
                <w:noProof w:val="0"/>
                <w:sz w:val="28"/>
                <w:szCs w:val="28"/>
                <w:lang w:eastAsia="ru-RU"/>
              </w:rPr>
            </w:pPr>
          </w:p>
          <w:p w:rsidR="005748F8" w:rsidRPr="005748F8" w:rsidRDefault="005748F8" w:rsidP="00340400">
            <w:pPr>
              <w:jc w:val="center"/>
              <w:rPr>
                <w:noProof w:val="0"/>
                <w:sz w:val="28"/>
                <w:szCs w:val="28"/>
                <w:lang w:eastAsia="ru-RU"/>
              </w:rPr>
            </w:pPr>
          </w:p>
          <w:p w:rsidR="00644F84" w:rsidRPr="005748F8" w:rsidRDefault="00644F84" w:rsidP="00340400">
            <w:pPr>
              <w:jc w:val="center"/>
              <w:rPr>
                <w:noProof w:val="0"/>
                <w:sz w:val="28"/>
                <w:szCs w:val="28"/>
                <w:lang w:eastAsia="ru-RU"/>
              </w:rPr>
            </w:pPr>
            <w:r w:rsidRPr="005748F8">
              <w:rPr>
                <w:noProof w:val="0"/>
                <w:sz w:val="28"/>
                <w:szCs w:val="28"/>
                <w:lang w:eastAsia="ru-RU"/>
              </w:rPr>
              <w:t>2</w:t>
            </w:r>
          </w:p>
        </w:tc>
        <w:tc>
          <w:tcPr>
            <w:tcW w:w="2428" w:type="dxa"/>
          </w:tcPr>
          <w:p w:rsidR="005748F8" w:rsidRDefault="005748F8" w:rsidP="00B8320A">
            <w:pPr>
              <w:tabs>
                <w:tab w:val="left" w:pos="1872"/>
                <w:tab w:val="left" w:pos="2592"/>
              </w:tabs>
              <w:ind w:firstLine="33"/>
              <w:rPr>
                <w:color w:val="000000"/>
                <w:sz w:val="28"/>
                <w:szCs w:val="28"/>
                <w:lang w:eastAsia="ru-RU"/>
              </w:rPr>
            </w:pPr>
          </w:p>
          <w:p w:rsidR="005748F8" w:rsidRDefault="005748F8" w:rsidP="00B8320A">
            <w:pPr>
              <w:tabs>
                <w:tab w:val="left" w:pos="1872"/>
                <w:tab w:val="left" w:pos="2592"/>
              </w:tabs>
              <w:ind w:firstLine="33"/>
              <w:rPr>
                <w:color w:val="000000"/>
                <w:sz w:val="28"/>
                <w:szCs w:val="28"/>
                <w:lang w:eastAsia="ru-RU"/>
              </w:rPr>
            </w:pPr>
          </w:p>
          <w:p w:rsidR="00644F84" w:rsidRPr="00C809BD" w:rsidRDefault="00644F84" w:rsidP="00B8320A">
            <w:pPr>
              <w:tabs>
                <w:tab w:val="left" w:pos="1872"/>
                <w:tab w:val="left" w:pos="2592"/>
              </w:tabs>
              <w:ind w:firstLine="33"/>
              <w:rPr>
                <w:color w:val="000000"/>
                <w:sz w:val="28"/>
                <w:szCs w:val="28"/>
                <w:lang w:eastAsia="ru-RU"/>
              </w:rPr>
            </w:pPr>
            <w:r w:rsidRPr="00C809BD">
              <w:rPr>
                <w:color w:val="000000"/>
                <w:sz w:val="28"/>
                <w:szCs w:val="28"/>
                <w:lang w:eastAsia="ru-RU"/>
              </w:rPr>
              <w:t>Політика цін та її цілі</w:t>
            </w:r>
          </w:p>
          <w:p w:rsidR="00644F84" w:rsidRPr="00C809BD" w:rsidRDefault="00644F84" w:rsidP="00340400">
            <w:pPr>
              <w:rPr>
                <w:noProof w:val="0"/>
                <w:sz w:val="28"/>
                <w:szCs w:val="28"/>
                <w:lang w:eastAsia="ru-RU"/>
              </w:rPr>
            </w:pPr>
          </w:p>
        </w:tc>
        <w:tc>
          <w:tcPr>
            <w:tcW w:w="7621" w:type="dxa"/>
          </w:tcPr>
          <w:p w:rsidR="00644F84" w:rsidRPr="00C809BD" w:rsidRDefault="00644F84" w:rsidP="001B4714">
            <w:pPr>
              <w:spacing w:after="200" w:line="276" w:lineRule="auto"/>
              <w:rPr>
                <w:noProof w:val="0"/>
                <w:sz w:val="28"/>
                <w:szCs w:val="28"/>
                <w:lang w:eastAsia="ru-RU"/>
              </w:rPr>
            </w:pPr>
            <w:r w:rsidRPr="00C809BD">
              <w:rPr>
                <w:color w:val="000000"/>
                <w:sz w:val="28"/>
                <w:szCs w:val="28"/>
                <w:lang w:eastAsia="ru-RU"/>
              </w:rPr>
              <w:t>Політика цін в системі елементів комплексу маркетингу. Класифікація видів цінової політики</w:t>
            </w:r>
            <w:r w:rsidR="00C809BD">
              <w:rPr>
                <w:color w:val="000000"/>
                <w:sz w:val="28"/>
                <w:szCs w:val="28"/>
                <w:lang w:eastAsia="ru-RU"/>
              </w:rPr>
              <w:t xml:space="preserve">. </w:t>
            </w:r>
            <w:r w:rsidR="001B4714" w:rsidRPr="0066025B">
              <w:rPr>
                <w:color w:val="000000"/>
                <w:sz w:val="28"/>
                <w:szCs w:val="28"/>
                <w:lang w:eastAsia="ru-RU"/>
              </w:rPr>
              <w:t>Цілі ціноутворення</w:t>
            </w:r>
            <w:r w:rsidR="001B4714" w:rsidRPr="001B4714">
              <w:rPr>
                <w:color w:val="000000"/>
                <w:sz w:val="28"/>
                <w:szCs w:val="28"/>
                <w:lang w:eastAsia="ru-RU"/>
              </w:rPr>
              <w:t xml:space="preserve">, </w:t>
            </w:r>
            <w:r w:rsidR="001B4714" w:rsidRPr="0066025B">
              <w:rPr>
                <w:color w:val="000000"/>
                <w:sz w:val="28"/>
                <w:szCs w:val="28"/>
                <w:lang w:eastAsia="ru-RU"/>
              </w:rPr>
              <w:t xml:space="preserve"> Фактори ціноутворення</w:t>
            </w:r>
            <w:r w:rsidR="001B4714" w:rsidRPr="001B4714">
              <w:rPr>
                <w:color w:val="000000"/>
                <w:sz w:val="28"/>
                <w:szCs w:val="28"/>
                <w:lang w:eastAsia="ru-RU"/>
              </w:rPr>
              <w:t xml:space="preserve"> </w:t>
            </w:r>
            <w:r w:rsidR="001B4714" w:rsidRPr="0066025B">
              <w:rPr>
                <w:color w:val="000000"/>
                <w:sz w:val="28"/>
                <w:szCs w:val="28"/>
                <w:lang w:eastAsia="ru-RU"/>
              </w:rPr>
              <w:t>. Етапи процесу ціноутворення</w:t>
            </w:r>
            <w:r w:rsidR="001B4714" w:rsidRPr="001B4714">
              <w:rPr>
                <w:color w:val="000000"/>
                <w:sz w:val="28"/>
                <w:szCs w:val="28"/>
                <w:lang w:eastAsia="ru-RU"/>
              </w:rPr>
              <w:t xml:space="preserve"> </w:t>
            </w:r>
            <w:r w:rsidR="001B4714" w:rsidRPr="0066025B">
              <w:rPr>
                <w:color w:val="000000"/>
                <w:sz w:val="28"/>
                <w:szCs w:val="28"/>
                <w:lang w:eastAsia="ru-RU"/>
              </w:rPr>
              <w:t xml:space="preserve"> Зміна поточних цін</w:t>
            </w:r>
          </w:p>
        </w:tc>
        <w:tc>
          <w:tcPr>
            <w:tcW w:w="4046" w:type="dxa"/>
          </w:tcPr>
          <w:p w:rsidR="00105567" w:rsidRPr="00C809BD" w:rsidRDefault="000329CA" w:rsidP="00105567">
            <w:pPr>
              <w:rPr>
                <w:sz w:val="28"/>
                <w:szCs w:val="28"/>
              </w:rPr>
            </w:pPr>
            <w:hyperlink r:id="rId12" w:history="1">
              <w:r w:rsidR="00105567" w:rsidRPr="00C809BD">
                <w:rPr>
                  <w:rStyle w:val="a4"/>
                  <w:sz w:val="28"/>
                  <w:szCs w:val="28"/>
                </w:rPr>
                <w:t>http://dspace.mnau.edu.ua/jspui/bitstream/123456789/2155/1/Tsiny_ta_tsinoutvorennya.pdf</w:t>
              </w:r>
            </w:hyperlink>
          </w:p>
          <w:p w:rsidR="00644F84" w:rsidRPr="00C809BD" w:rsidRDefault="00105567" w:rsidP="00105567">
            <w:pPr>
              <w:rPr>
                <w:color w:val="000000"/>
                <w:sz w:val="28"/>
                <w:szCs w:val="28"/>
                <w:lang w:eastAsia="ru-RU"/>
              </w:rPr>
            </w:pPr>
            <w:r w:rsidRPr="00C809BD">
              <w:rPr>
                <w:sz w:val="28"/>
                <w:szCs w:val="28"/>
              </w:rPr>
              <w:t>С. 34 - 47</w:t>
            </w:r>
          </w:p>
        </w:tc>
      </w:tr>
      <w:tr w:rsidR="00644F84" w:rsidRPr="00C809BD" w:rsidTr="00AF4B40">
        <w:tc>
          <w:tcPr>
            <w:tcW w:w="691" w:type="dxa"/>
          </w:tcPr>
          <w:p w:rsidR="00644F84" w:rsidRPr="005748F8" w:rsidRDefault="00644F84" w:rsidP="00340400">
            <w:pPr>
              <w:jc w:val="center"/>
              <w:rPr>
                <w:noProof w:val="0"/>
                <w:sz w:val="28"/>
                <w:szCs w:val="28"/>
                <w:lang w:eastAsia="ru-RU"/>
              </w:rPr>
            </w:pPr>
            <w:r w:rsidRPr="005748F8">
              <w:rPr>
                <w:noProof w:val="0"/>
                <w:sz w:val="28"/>
                <w:szCs w:val="28"/>
                <w:lang w:eastAsia="ru-RU"/>
              </w:rPr>
              <w:t>3</w:t>
            </w:r>
          </w:p>
        </w:tc>
        <w:tc>
          <w:tcPr>
            <w:tcW w:w="2428" w:type="dxa"/>
          </w:tcPr>
          <w:p w:rsidR="00644F84" w:rsidRPr="00C809BD" w:rsidRDefault="00644F84" w:rsidP="00B8320A">
            <w:pPr>
              <w:tabs>
                <w:tab w:val="left" w:pos="1872"/>
                <w:tab w:val="left" w:pos="2592"/>
              </w:tabs>
              <w:ind w:firstLine="33"/>
              <w:rPr>
                <w:color w:val="000000"/>
                <w:sz w:val="28"/>
                <w:szCs w:val="28"/>
                <w:lang w:eastAsia="ru-RU"/>
              </w:rPr>
            </w:pPr>
            <w:r w:rsidRPr="00C809BD">
              <w:rPr>
                <w:color w:val="000000"/>
                <w:sz w:val="28"/>
                <w:szCs w:val="28"/>
                <w:lang w:eastAsia="ru-RU"/>
              </w:rPr>
              <w:t>Методи ціноутворення.</w:t>
            </w:r>
          </w:p>
          <w:p w:rsidR="00644F84" w:rsidRPr="00C809BD" w:rsidRDefault="00644F84" w:rsidP="00340400">
            <w:pPr>
              <w:rPr>
                <w:noProof w:val="0"/>
                <w:sz w:val="28"/>
                <w:szCs w:val="28"/>
                <w:lang w:eastAsia="ru-RU"/>
              </w:rPr>
            </w:pPr>
          </w:p>
        </w:tc>
        <w:tc>
          <w:tcPr>
            <w:tcW w:w="7621" w:type="dxa"/>
          </w:tcPr>
          <w:p w:rsidR="00644F84" w:rsidRPr="00C809BD" w:rsidRDefault="009A3862" w:rsidP="007C02E8">
            <w:pPr>
              <w:pStyle w:val="2"/>
              <w:spacing w:before="0" w:after="0"/>
              <w:ind w:firstLine="709"/>
              <w:jc w:val="both"/>
              <w:outlineLvl w:val="1"/>
              <w:rPr>
                <w:rFonts w:ascii="Times New Roman" w:hAnsi="Times New Roman" w:cs="Times New Roman"/>
              </w:rPr>
            </w:pPr>
            <w:r w:rsidRPr="00C809BD">
              <w:rPr>
                <w:rFonts w:ascii="Times New Roman" w:hAnsi="Times New Roman" w:cs="Times New Roman"/>
                <w:b w:val="0"/>
                <w:i w:val="0"/>
                <w:lang w:val="uk-UA"/>
              </w:rPr>
              <w:t>Ковзання по кривій попиту. Метод найменших квадратів і оцінка кривої попиту</w:t>
            </w:r>
            <w:r w:rsidR="007C02E8" w:rsidRPr="00C809BD">
              <w:rPr>
                <w:rFonts w:ascii="Times New Roman" w:hAnsi="Times New Roman" w:cs="Times New Roman"/>
                <w:b w:val="0"/>
                <w:i w:val="0"/>
                <w:lang w:val="uk-UA"/>
              </w:rPr>
              <w:t xml:space="preserve">. </w:t>
            </w:r>
            <w:r w:rsidRPr="00C809BD">
              <w:rPr>
                <w:rFonts w:ascii="Times New Roman" w:hAnsi="Times New Roman" w:cs="Times New Roman"/>
                <w:b w:val="0"/>
                <w:i w:val="0"/>
                <w:lang w:val="uk-UA"/>
              </w:rPr>
              <w:t>Ціна</w:t>
            </w:r>
            <w:r w:rsidRPr="00C809BD">
              <w:rPr>
                <w:rFonts w:ascii="Times New Roman" w:hAnsi="Times New Roman" w:cs="Times New Roman"/>
                <w:b w:val="0"/>
                <w:i w:val="0"/>
                <w:iCs w:val="0"/>
                <w:lang w:val="uk-UA"/>
              </w:rPr>
              <w:t xml:space="preserve"> і оптимізація прибутку</w:t>
            </w:r>
          </w:p>
        </w:tc>
        <w:tc>
          <w:tcPr>
            <w:tcW w:w="4046" w:type="dxa"/>
          </w:tcPr>
          <w:p w:rsidR="00BB3214" w:rsidRPr="00C809BD" w:rsidRDefault="000329CA" w:rsidP="00BB3214">
            <w:pPr>
              <w:rPr>
                <w:sz w:val="28"/>
                <w:szCs w:val="28"/>
              </w:rPr>
            </w:pPr>
            <w:hyperlink r:id="rId13" w:history="1">
              <w:r w:rsidR="00BB3214" w:rsidRPr="00C809BD">
                <w:rPr>
                  <w:rStyle w:val="a4"/>
                  <w:sz w:val="28"/>
                  <w:szCs w:val="28"/>
                </w:rPr>
                <w:t>http://oklander.info/?p=599</w:t>
              </w:r>
            </w:hyperlink>
          </w:p>
          <w:p w:rsidR="00BB3214" w:rsidRPr="00C809BD" w:rsidRDefault="00BB3214" w:rsidP="00BB3214">
            <w:pPr>
              <w:rPr>
                <w:sz w:val="28"/>
                <w:szCs w:val="28"/>
              </w:rPr>
            </w:pPr>
            <w:r w:rsidRPr="00C809BD">
              <w:rPr>
                <w:sz w:val="28"/>
                <w:szCs w:val="28"/>
              </w:rPr>
              <w:t>Завантажити підручник.</w:t>
            </w:r>
          </w:p>
          <w:p w:rsidR="00644F84" w:rsidRPr="00C809BD" w:rsidRDefault="00BB3214" w:rsidP="00BB3214">
            <w:pPr>
              <w:rPr>
                <w:color w:val="000000"/>
                <w:sz w:val="28"/>
                <w:szCs w:val="28"/>
                <w:lang w:eastAsia="ru-RU"/>
              </w:rPr>
            </w:pPr>
            <w:r w:rsidRPr="00C809BD">
              <w:rPr>
                <w:sz w:val="28"/>
                <w:szCs w:val="28"/>
              </w:rPr>
              <w:t>С. 60 -</w:t>
            </w:r>
            <w:r w:rsidR="007C02E8" w:rsidRPr="00C809BD">
              <w:rPr>
                <w:sz w:val="28"/>
                <w:szCs w:val="28"/>
              </w:rPr>
              <w:t xml:space="preserve"> 74</w:t>
            </w:r>
          </w:p>
        </w:tc>
      </w:tr>
      <w:tr w:rsidR="00644F84" w:rsidRPr="00C809BD" w:rsidTr="00AF4B40">
        <w:tc>
          <w:tcPr>
            <w:tcW w:w="691" w:type="dxa"/>
          </w:tcPr>
          <w:p w:rsidR="005748F8" w:rsidRDefault="005748F8" w:rsidP="00340400">
            <w:pPr>
              <w:jc w:val="center"/>
              <w:rPr>
                <w:noProof w:val="0"/>
                <w:sz w:val="28"/>
                <w:szCs w:val="28"/>
                <w:lang w:eastAsia="ru-RU"/>
              </w:rPr>
            </w:pPr>
          </w:p>
          <w:p w:rsidR="00BD5A5E" w:rsidRPr="005748F8" w:rsidRDefault="00BD5A5E" w:rsidP="00340400">
            <w:pPr>
              <w:jc w:val="center"/>
              <w:rPr>
                <w:noProof w:val="0"/>
                <w:sz w:val="28"/>
                <w:szCs w:val="28"/>
                <w:lang w:eastAsia="ru-RU"/>
              </w:rPr>
            </w:pPr>
          </w:p>
          <w:p w:rsidR="005748F8" w:rsidRPr="005748F8" w:rsidRDefault="005748F8" w:rsidP="00340400">
            <w:pPr>
              <w:jc w:val="center"/>
              <w:rPr>
                <w:noProof w:val="0"/>
                <w:sz w:val="28"/>
                <w:szCs w:val="28"/>
                <w:lang w:eastAsia="ru-RU"/>
              </w:rPr>
            </w:pPr>
          </w:p>
          <w:p w:rsidR="00644F84" w:rsidRPr="005748F8" w:rsidRDefault="00644F84" w:rsidP="00340400">
            <w:pPr>
              <w:jc w:val="center"/>
              <w:rPr>
                <w:noProof w:val="0"/>
                <w:sz w:val="28"/>
                <w:szCs w:val="28"/>
                <w:lang w:eastAsia="ru-RU"/>
              </w:rPr>
            </w:pPr>
            <w:r w:rsidRPr="005748F8">
              <w:rPr>
                <w:noProof w:val="0"/>
                <w:sz w:val="28"/>
                <w:szCs w:val="28"/>
                <w:lang w:eastAsia="ru-RU"/>
              </w:rPr>
              <w:t>4</w:t>
            </w:r>
          </w:p>
        </w:tc>
        <w:tc>
          <w:tcPr>
            <w:tcW w:w="2428" w:type="dxa"/>
          </w:tcPr>
          <w:p w:rsidR="005748F8" w:rsidRDefault="005748F8" w:rsidP="00340400">
            <w:pPr>
              <w:rPr>
                <w:color w:val="000000"/>
                <w:sz w:val="28"/>
                <w:szCs w:val="28"/>
                <w:lang w:eastAsia="ru-RU"/>
              </w:rPr>
            </w:pPr>
          </w:p>
          <w:p w:rsidR="00BD5A5E" w:rsidRDefault="00BD5A5E" w:rsidP="00340400">
            <w:pPr>
              <w:rPr>
                <w:color w:val="000000"/>
                <w:sz w:val="28"/>
                <w:szCs w:val="28"/>
                <w:lang w:eastAsia="ru-RU"/>
              </w:rPr>
            </w:pPr>
          </w:p>
          <w:p w:rsidR="00644F84" w:rsidRPr="00C809BD" w:rsidRDefault="00644F84" w:rsidP="00340400">
            <w:pPr>
              <w:rPr>
                <w:noProof w:val="0"/>
                <w:sz w:val="28"/>
                <w:szCs w:val="28"/>
                <w:lang w:eastAsia="ru-RU"/>
              </w:rPr>
            </w:pPr>
            <w:r w:rsidRPr="00C809BD">
              <w:rPr>
                <w:color w:val="000000"/>
                <w:sz w:val="28"/>
                <w:szCs w:val="28"/>
                <w:lang w:eastAsia="ru-RU"/>
              </w:rPr>
              <w:t>Правове регулювання цін в Україні</w:t>
            </w:r>
          </w:p>
        </w:tc>
        <w:tc>
          <w:tcPr>
            <w:tcW w:w="7621" w:type="dxa"/>
          </w:tcPr>
          <w:p w:rsidR="005748F8" w:rsidRDefault="00644F84" w:rsidP="00340400">
            <w:pPr>
              <w:rPr>
                <w:color w:val="000000"/>
                <w:sz w:val="28"/>
                <w:szCs w:val="28"/>
                <w:lang w:eastAsia="ru-RU"/>
              </w:rPr>
            </w:pPr>
            <w:r w:rsidRPr="00C809BD">
              <w:rPr>
                <w:color w:val="000000"/>
                <w:sz w:val="28"/>
                <w:szCs w:val="28"/>
                <w:lang w:eastAsia="ru-RU"/>
              </w:rPr>
              <w:t xml:space="preserve"> </w:t>
            </w:r>
          </w:p>
          <w:p w:rsidR="00BD5A5E" w:rsidRDefault="00BD5A5E" w:rsidP="00340400">
            <w:pPr>
              <w:rPr>
                <w:color w:val="000000"/>
                <w:sz w:val="28"/>
                <w:szCs w:val="28"/>
                <w:lang w:eastAsia="ru-RU"/>
              </w:rPr>
            </w:pPr>
          </w:p>
          <w:p w:rsidR="00644F84" w:rsidRPr="00C809BD" w:rsidRDefault="00644F84" w:rsidP="00340400">
            <w:pPr>
              <w:rPr>
                <w:noProof w:val="0"/>
                <w:sz w:val="28"/>
                <w:szCs w:val="28"/>
                <w:lang w:eastAsia="ru-RU"/>
              </w:rPr>
            </w:pPr>
            <w:r w:rsidRPr="00C809BD">
              <w:rPr>
                <w:color w:val="000000"/>
                <w:sz w:val="28"/>
                <w:szCs w:val="28"/>
                <w:lang w:eastAsia="ru-RU"/>
              </w:rPr>
              <w:t>Форми і методи державного регулювання цін. Дотації до цін. Умови формування цін державними органами управління.</w:t>
            </w:r>
          </w:p>
        </w:tc>
        <w:tc>
          <w:tcPr>
            <w:tcW w:w="4046" w:type="dxa"/>
          </w:tcPr>
          <w:p w:rsidR="00BD5A5E" w:rsidRDefault="00BD5A5E" w:rsidP="00105567">
            <w:pPr>
              <w:rPr>
                <w:sz w:val="28"/>
                <w:szCs w:val="28"/>
              </w:rPr>
            </w:pPr>
          </w:p>
          <w:p w:rsidR="00B005DB" w:rsidRPr="00C809BD" w:rsidRDefault="000329CA" w:rsidP="00105567">
            <w:pPr>
              <w:rPr>
                <w:sz w:val="28"/>
                <w:szCs w:val="28"/>
              </w:rPr>
            </w:pPr>
            <w:hyperlink r:id="rId14" w:history="1">
              <w:r w:rsidR="00B005DB" w:rsidRPr="00C809BD">
                <w:rPr>
                  <w:rStyle w:val="a4"/>
                  <w:sz w:val="28"/>
                  <w:szCs w:val="28"/>
                </w:rPr>
                <w:t>https://zakon.rada.gov.ua/laws/show/5007-17</w:t>
              </w:r>
            </w:hyperlink>
          </w:p>
          <w:p w:rsidR="00B005DB" w:rsidRPr="00C809BD" w:rsidRDefault="00B005DB" w:rsidP="00105567">
            <w:pPr>
              <w:rPr>
                <w:sz w:val="28"/>
                <w:szCs w:val="28"/>
              </w:rPr>
            </w:pPr>
          </w:p>
          <w:p w:rsidR="00105567" w:rsidRPr="00C809BD" w:rsidRDefault="000329CA" w:rsidP="00105567">
            <w:pPr>
              <w:rPr>
                <w:sz w:val="28"/>
                <w:szCs w:val="28"/>
              </w:rPr>
            </w:pPr>
            <w:hyperlink r:id="rId15" w:history="1">
              <w:r w:rsidR="00105567" w:rsidRPr="00C809BD">
                <w:rPr>
                  <w:rStyle w:val="a4"/>
                  <w:sz w:val="28"/>
                  <w:szCs w:val="28"/>
                </w:rPr>
                <w:t>http://dspace.mnau.edu.ua/jspui/bitstream/123456789/2155/1/Tsiny_ta_tsinoutvorennya.pdf</w:t>
              </w:r>
            </w:hyperlink>
          </w:p>
          <w:p w:rsidR="00644F84" w:rsidRDefault="00105567" w:rsidP="00C371A9">
            <w:pPr>
              <w:rPr>
                <w:sz w:val="28"/>
                <w:szCs w:val="28"/>
              </w:rPr>
            </w:pPr>
            <w:r w:rsidRPr="00C809BD">
              <w:rPr>
                <w:sz w:val="28"/>
                <w:szCs w:val="28"/>
              </w:rPr>
              <w:t xml:space="preserve">С. </w:t>
            </w:r>
            <w:r w:rsidR="00C371A9" w:rsidRPr="00C809BD">
              <w:rPr>
                <w:sz w:val="28"/>
                <w:szCs w:val="28"/>
              </w:rPr>
              <w:t xml:space="preserve">55 </w:t>
            </w:r>
            <w:r w:rsidR="00BD5A5E">
              <w:rPr>
                <w:sz w:val="28"/>
                <w:szCs w:val="28"/>
              </w:rPr>
              <w:t>–</w:t>
            </w:r>
            <w:r w:rsidR="00C371A9" w:rsidRPr="00C809BD">
              <w:rPr>
                <w:sz w:val="28"/>
                <w:szCs w:val="28"/>
              </w:rPr>
              <w:t xml:space="preserve"> 74</w:t>
            </w:r>
          </w:p>
          <w:p w:rsidR="00BD5A5E" w:rsidRPr="00C809BD" w:rsidRDefault="00BD5A5E" w:rsidP="00C371A9">
            <w:pPr>
              <w:rPr>
                <w:color w:val="000000"/>
                <w:sz w:val="28"/>
                <w:szCs w:val="28"/>
                <w:lang w:eastAsia="ru-RU"/>
              </w:rPr>
            </w:pPr>
          </w:p>
        </w:tc>
      </w:tr>
      <w:tr w:rsidR="00644F84" w:rsidRPr="00C809BD" w:rsidTr="00AF4B40">
        <w:tc>
          <w:tcPr>
            <w:tcW w:w="691" w:type="dxa"/>
          </w:tcPr>
          <w:p w:rsidR="00BD5A5E" w:rsidRDefault="00BD5A5E" w:rsidP="00340400">
            <w:pPr>
              <w:jc w:val="center"/>
              <w:rPr>
                <w:noProof w:val="0"/>
                <w:sz w:val="28"/>
                <w:szCs w:val="28"/>
                <w:lang w:eastAsia="ru-RU"/>
              </w:rPr>
            </w:pPr>
          </w:p>
          <w:p w:rsidR="00BD5A5E" w:rsidRDefault="00BD5A5E" w:rsidP="00340400">
            <w:pPr>
              <w:jc w:val="center"/>
              <w:rPr>
                <w:noProof w:val="0"/>
                <w:sz w:val="28"/>
                <w:szCs w:val="28"/>
                <w:lang w:eastAsia="ru-RU"/>
              </w:rPr>
            </w:pPr>
          </w:p>
          <w:p w:rsidR="00644F84" w:rsidRPr="005748F8" w:rsidRDefault="00644F84" w:rsidP="00340400">
            <w:pPr>
              <w:jc w:val="center"/>
              <w:rPr>
                <w:noProof w:val="0"/>
                <w:sz w:val="28"/>
                <w:szCs w:val="28"/>
                <w:lang w:eastAsia="ru-RU"/>
              </w:rPr>
            </w:pPr>
            <w:r w:rsidRPr="005748F8">
              <w:rPr>
                <w:noProof w:val="0"/>
                <w:sz w:val="28"/>
                <w:szCs w:val="28"/>
                <w:lang w:eastAsia="ru-RU"/>
              </w:rPr>
              <w:t>5</w:t>
            </w:r>
          </w:p>
        </w:tc>
        <w:tc>
          <w:tcPr>
            <w:tcW w:w="2428" w:type="dxa"/>
          </w:tcPr>
          <w:p w:rsidR="00BD5A5E" w:rsidRDefault="00BD5A5E" w:rsidP="00340400">
            <w:pPr>
              <w:rPr>
                <w:color w:val="000000"/>
                <w:sz w:val="28"/>
                <w:szCs w:val="28"/>
                <w:lang w:eastAsia="ru-RU"/>
              </w:rPr>
            </w:pPr>
          </w:p>
          <w:p w:rsidR="00BD5A5E" w:rsidRDefault="00BD5A5E" w:rsidP="00340400">
            <w:pPr>
              <w:rPr>
                <w:color w:val="000000"/>
                <w:sz w:val="28"/>
                <w:szCs w:val="28"/>
                <w:lang w:eastAsia="ru-RU"/>
              </w:rPr>
            </w:pPr>
          </w:p>
          <w:p w:rsidR="00644F84" w:rsidRPr="00C809BD" w:rsidRDefault="00644F84" w:rsidP="00340400">
            <w:pPr>
              <w:rPr>
                <w:noProof w:val="0"/>
                <w:sz w:val="28"/>
                <w:szCs w:val="28"/>
                <w:lang w:eastAsia="ru-RU"/>
              </w:rPr>
            </w:pPr>
            <w:r w:rsidRPr="00C809BD">
              <w:rPr>
                <w:color w:val="000000"/>
                <w:sz w:val="28"/>
                <w:szCs w:val="28"/>
                <w:lang w:eastAsia="ru-RU"/>
              </w:rPr>
              <w:t>Ціноутворення на продукцію АПК</w:t>
            </w:r>
          </w:p>
        </w:tc>
        <w:tc>
          <w:tcPr>
            <w:tcW w:w="7621" w:type="dxa"/>
          </w:tcPr>
          <w:p w:rsidR="00644F84" w:rsidRPr="00C809BD" w:rsidRDefault="00644F84" w:rsidP="00340400">
            <w:pPr>
              <w:rPr>
                <w:noProof w:val="0"/>
                <w:sz w:val="28"/>
                <w:szCs w:val="28"/>
                <w:lang w:eastAsia="ru-RU"/>
              </w:rPr>
            </w:pPr>
            <w:r w:rsidRPr="00C809BD">
              <w:rPr>
                <w:color w:val="000000"/>
                <w:sz w:val="28"/>
                <w:szCs w:val="28"/>
                <w:lang w:eastAsia="ru-RU"/>
              </w:rPr>
              <w:t>Теоретичні основи еквівалентного обміну в АПК. Методичні принципи економічних відносин виробників сільськогосподарської продукції із заготівельними та переробними підприємствами. Динаміка цін на основних аграрних біржах світу. Ціноутворення на засоби виробництва для сільського господарства. Формування роздрібних цін на продовольчі товари.</w:t>
            </w:r>
          </w:p>
        </w:tc>
        <w:tc>
          <w:tcPr>
            <w:tcW w:w="4046" w:type="dxa"/>
          </w:tcPr>
          <w:p w:rsidR="00B005DB" w:rsidRPr="00C809BD" w:rsidRDefault="000329CA" w:rsidP="00C371A9">
            <w:pPr>
              <w:rPr>
                <w:sz w:val="28"/>
                <w:szCs w:val="28"/>
              </w:rPr>
            </w:pPr>
            <w:hyperlink r:id="rId16" w:history="1">
              <w:r w:rsidR="00CD70FB" w:rsidRPr="00C809BD">
                <w:rPr>
                  <w:rStyle w:val="a4"/>
                  <w:sz w:val="28"/>
                  <w:szCs w:val="28"/>
                </w:rPr>
                <w:t>https://zakon.rada.gov.ua/laws/show/1877-15</w:t>
              </w:r>
            </w:hyperlink>
          </w:p>
          <w:p w:rsidR="00B005DB" w:rsidRPr="00C809BD" w:rsidRDefault="00B005DB" w:rsidP="00C371A9">
            <w:pPr>
              <w:rPr>
                <w:sz w:val="28"/>
                <w:szCs w:val="28"/>
              </w:rPr>
            </w:pPr>
          </w:p>
          <w:p w:rsidR="00C371A9" w:rsidRPr="00C809BD" w:rsidRDefault="000329CA" w:rsidP="00C371A9">
            <w:pPr>
              <w:rPr>
                <w:sz w:val="28"/>
                <w:szCs w:val="28"/>
              </w:rPr>
            </w:pPr>
            <w:hyperlink r:id="rId17" w:history="1">
              <w:r w:rsidR="00C371A9" w:rsidRPr="00C809BD">
                <w:rPr>
                  <w:rStyle w:val="a4"/>
                  <w:sz w:val="28"/>
                  <w:szCs w:val="28"/>
                </w:rPr>
                <w:t>http://dspace.mnau.edu.ua/jspui/bitstream/123456789/2155/1/Tsiny_ta_tsinoutvorennya.pdf</w:t>
              </w:r>
            </w:hyperlink>
          </w:p>
          <w:p w:rsidR="00644F84" w:rsidRPr="00C809BD" w:rsidRDefault="00C371A9" w:rsidP="00C371A9">
            <w:pPr>
              <w:rPr>
                <w:color w:val="000000"/>
                <w:sz w:val="28"/>
                <w:szCs w:val="28"/>
                <w:lang w:eastAsia="ru-RU"/>
              </w:rPr>
            </w:pPr>
            <w:r w:rsidRPr="00C809BD">
              <w:rPr>
                <w:sz w:val="28"/>
                <w:szCs w:val="28"/>
              </w:rPr>
              <w:t>С. 74 - 82</w:t>
            </w:r>
          </w:p>
        </w:tc>
      </w:tr>
      <w:tr w:rsidR="00644F84" w:rsidRPr="00C809BD" w:rsidTr="00AF4B40">
        <w:tc>
          <w:tcPr>
            <w:tcW w:w="691" w:type="dxa"/>
          </w:tcPr>
          <w:p w:rsidR="00BD5A5E" w:rsidRDefault="00BD5A5E" w:rsidP="00340400">
            <w:pPr>
              <w:jc w:val="center"/>
              <w:rPr>
                <w:noProof w:val="0"/>
                <w:sz w:val="28"/>
                <w:szCs w:val="28"/>
                <w:lang w:eastAsia="ru-RU"/>
              </w:rPr>
            </w:pPr>
          </w:p>
          <w:p w:rsidR="00BD5A5E" w:rsidRDefault="00BD5A5E" w:rsidP="00340400">
            <w:pPr>
              <w:jc w:val="center"/>
              <w:rPr>
                <w:noProof w:val="0"/>
                <w:sz w:val="28"/>
                <w:szCs w:val="28"/>
                <w:lang w:eastAsia="ru-RU"/>
              </w:rPr>
            </w:pPr>
          </w:p>
          <w:p w:rsidR="00644F84" w:rsidRPr="005748F8" w:rsidRDefault="00644F84" w:rsidP="00340400">
            <w:pPr>
              <w:jc w:val="center"/>
              <w:rPr>
                <w:noProof w:val="0"/>
                <w:sz w:val="28"/>
                <w:szCs w:val="28"/>
                <w:lang w:eastAsia="ru-RU"/>
              </w:rPr>
            </w:pPr>
            <w:r w:rsidRPr="005748F8">
              <w:rPr>
                <w:noProof w:val="0"/>
                <w:sz w:val="28"/>
                <w:szCs w:val="28"/>
                <w:lang w:eastAsia="ru-RU"/>
              </w:rPr>
              <w:t>6</w:t>
            </w:r>
          </w:p>
        </w:tc>
        <w:tc>
          <w:tcPr>
            <w:tcW w:w="2428" w:type="dxa"/>
          </w:tcPr>
          <w:p w:rsidR="00BD5A5E" w:rsidRDefault="00BD5A5E" w:rsidP="00340400">
            <w:pPr>
              <w:rPr>
                <w:bCs/>
                <w:color w:val="000000"/>
                <w:sz w:val="28"/>
                <w:szCs w:val="28"/>
                <w:lang w:eastAsia="ru-RU"/>
              </w:rPr>
            </w:pPr>
          </w:p>
          <w:p w:rsidR="00644F84" w:rsidRPr="00C809BD" w:rsidRDefault="00644F84" w:rsidP="00340400">
            <w:pPr>
              <w:rPr>
                <w:noProof w:val="0"/>
                <w:sz w:val="28"/>
                <w:szCs w:val="28"/>
                <w:lang w:eastAsia="ru-RU"/>
              </w:rPr>
            </w:pPr>
            <w:r w:rsidRPr="00C809BD">
              <w:rPr>
                <w:bCs/>
                <w:color w:val="000000"/>
                <w:sz w:val="28"/>
                <w:szCs w:val="28"/>
                <w:lang w:eastAsia="ru-RU"/>
              </w:rPr>
              <w:t>Формування цін у тваринницьких підприємствах АПК</w:t>
            </w:r>
          </w:p>
        </w:tc>
        <w:tc>
          <w:tcPr>
            <w:tcW w:w="7621" w:type="dxa"/>
          </w:tcPr>
          <w:p w:rsidR="00644F84" w:rsidRPr="00C809BD" w:rsidRDefault="00644F84" w:rsidP="00340400">
            <w:pPr>
              <w:rPr>
                <w:noProof w:val="0"/>
                <w:sz w:val="28"/>
                <w:szCs w:val="28"/>
                <w:lang w:eastAsia="ru-RU"/>
              </w:rPr>
            </w:pPr>
            <w:r w:rsidRPr="00C809BD">
              <w:rPr>
                <w:bCs/>
                <w:color w:val="000000"/>
                <w:sz w:val="28"/>
                <w:szCs w:val="28"/>
                <w:lang w:eastAsia="ru-RU"/>
              </w:rPr>
              <w:t>Вплив цін на засоби виробництва та обсяги виробництва, собівартість і пропозицію продукції. Динаміка цін на основні продукти тваринництва. Рентабельність виробництва продукції і можливості розширеного відтворення в основних галузях тваринництва. Співвідношення цін на продукцію тваринництва, переробних підприємств і торгівельних організацій. Ціна АН продукцію тваринництва і життєвий рівень населення.</w:t>
            </w:r>
          </w:p>
        </w:tc>
        <w:tc>
          <w:tcPr>
            <w:tcW w:w="4046" w:type="dxa"/>
          </w:tcPr>
          <w:p w:rsidR="00BD5A5E" w:rsidRDefault="00BD5A5E" w:rsidP="00C12A28">
            <w:pPr>
              <w:rPr>
                <w:sz w:val="28"/>
                <w:szCs w:val="28"/>
              </w:rPr>
            </w:pPr>
          </w:p>
          <w:p w:rsidR="00C12A28" w:rsidRPr="00C809BD" w:rsidRDefault="000329CA" w:rsidP="00C12A28">
            <w:pPr>
              <w:rPr>
                <w:sz w:val="28"/>
                <w:szCs w:val="28"/>
              </w:rPr>
            </w:pPr>
            <w:hyperlink r:id="rId18" w:history="1">
              <w:r w:rsidR="00C12A28" w:rsidRPr="00C809BD">
                <w:rPr>
                  <w:rStyle w:val="a4"/>
                  <w:sz w:val="28"/>
                  <w:szCs w:val="28"/>
                </w:rPr>
                <w:t>http://dspace.mnau.edu.ua/jspui/bitstream/123456789/2155/1/Tsiny_ta_tsinoutvorennya.pdf</w:t>
              </w:r>
            </w:hyperlink>
          </w:p>
          <w:p w:rsidR="00644F84" w:rsidRPr="00C809BD" w:rsidRDefault="00C12A28" w:rsidP="00C12A28">
            <w:pPr>
              <w:rPr>
                <w:bCs/>
                <w:color w:val="000000"/>
                <w:sz w:val="28"/>
                <w:szCs w:val="28"/>
                <w:lang w:eastAsia="ru-RU"/>
              </w:rPr>
            </w:pPr>
            <w:r w:rsidRPr="00C809BD">
              <w:rPr>
                <w:sz w:val="28"/>
                <w:szCs w:val="28"/>
              </w:rPr>
              <w:t>С. 82 - 96</w:t>
            </w:r>
          </w:p>
        </w:tc>
      </w:tr>
    </w:tbl>
    <w:p w:rsidR="00340400" w:rsidRPr="00340400" w:rsidRDefault="00340400" w:rsidP="00340400">
      <w:pPr>
        <w:spacing w:after="0" w:line="240" w:lineRule="auto"/>
        <w:rPr>
          <w:rFonts w:ascii="Calibri" w:eastAsia="Times New Roman" w:hAnsi="Calibri" w:cs="Times New Roman"/>
          <w:noProof w:val="0"/>
          <w:color w:val="000000"/>
          <w:sz w:val="16"/>
          <w:szCs w:val="16"/>
          <w:shd w:val="clear" w:color="auto" w:fill="FFFFFF"/>
          <w:lang w:eastAsia="ru-RU"/>
        </w:rPr>
      </w:pPr>
    </w:p>
    <w:p w:rsidR="004176BF" w:rsidRDefault="004176BF"/>
    <w:sectPr w:rsidR="004176BF" w:rsidSect="00340400">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00"/>
    <w:rsid w:val="000329CA"/>
    <w:rsid w:val="00056EB2"/>
    <w:rsid w:val="00077427"/>
    <w:rsid w:val="000C4A3A"/>
    <w:rsid w:val="00104A77"/>
    <w:rsid w:val="00105567"/>
    <w:rsid w:val="001515A7"/>
    <w:rsid w:val="001B4714"/>
    <w:rsid w:val="001E58C7"/>
    <w:rsid w:val="00242CC0"/>
    <w:rsid w:val="00287BC0"/>
    <w:rsid w:val="002B638C"/>
    <w:rsid w:val="00317D9C"/>
    <w:rsid w:val="00340400"/>
    <w:rsid w:val="00361AD4"/>
    <w:rsid w:val="00377D36"/>
    <w:rsid w:val="0041693F"/>
    <w:rsid w:val="004176BF"/>
    <w:rsid w:val="004A41B2"/>
    <w:rsid w:val="004C2963"/>
    <w:rsid w:val="00536C14"/>
    <w:rsid w:val="005748F8"/>
    <w:rsid w:val="005A1E52"/>
    <w:rsid w:val="005E53A1"/>
    <w:rsid w:val="006224CB"/>
    <w:rsid w:val="00644F84"/>
    <w:rsid w:val="006B7766"/>
    <w:rsid w:val="00725E6F"/>
    <w:rsid w:val="00741C24"/>
    <w:rsid w:val="00781C3D"/>
    <w:rsid w:val="007C02E8"/>
    <w:rsid w:val="008B6F17"/>
    <w:rsid w:val="008B7C8F"/>
    <w:rsid w:val="008E747D"/>
    <w:rsid w:val="009049EC"/>
    <w:rsid w:val="009156AD"/>
    <w:rsid w:val="0092658F"/>
    <w:rsid w:val="009379DF"/>
    <w:rsid w:val="009A3862"/>
    <w:rsid w:val="00A12937"/>
    <w:rsid w:val="00A52146"/>
    <w:rsid w:val="00A56509"/>
    <w:rsid w:val="00AE78AA"/>
    <w:rsid w:val="00AF4B40"/>
    <w:rsid w:val="00B005DB"/>
    <w:rsid w:val="00B17A17"/>
    <w:rsid w:val="00B801E0"/>
    <w:rsid w:val="00B8320A"/>
    <w:rsid w:val="00BB3214"/>
    <w:rsid w:val="00BD5A5E"/>
    <w:rsid w:val="00C00D7D"/>
    <w:rsid w:val="00C12A28"/>
    <w:rsid w:val="00C371A9"/>
    <w:rsid w:val="00C66E92"/>
    <w:rsid w:val="00C809BD"/>
    <w:rsid w:val="00CC7FA4"/>
    <w:rsid w:val="00CD45FE"/>
    <w:rsid w:val="00CD70FB"/>
    <w:rsid w:val="00D5219B"/>
    <w:rsid w:val="00DA1439"/>
    <w:rsid w:val="00DA3505"/>
    <w:rsid w:val="00DC3BC6"/>
    <w:rsid w:val="00E34EC0"/>
    <w:rsid w:val="00E5072B"/>
    <w:rsid w:val="00ED775F"/>
    <w:rsid w:val="00F67387"/>
    <w:rsid w:val="00F8324E"/>
    <w:rsid w:val="00FB5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24"/>
    <w:rPr>
      <w:noProof/>
    </w:rPr>
  </w:style>
  <w:style w:type="paragraph" w:styleId="2">
    <w:name w:val="heading 2"/>
    <w:basedOn w:val="a"/>
    <w:next w:val="a"/>
    <w:link w:val="20"/>
    <w:unhideWhenUsed/>
    <w:qFormat/>
    <w:rsid w:val="009A3862"/>
    <w:pPr>
      <w:keepNext/>
      <w:spacing w:before="240" w:after="60" w:line="240" w:lineRule="auto"/>
      <w:outlineLvl w:val="1"/>
    </w:pPr>
    <w:rPr>
      <w:rFonts w:ascii="Arial" w:eastAsia="Times New Roman" w:hAnsi="Arial" w:cs="Arial"/>
      <w:b/>
      <w:bCs/>
      <w:i/>
      <w:iCs/>
      <w:noProof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0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56509"/>
    <w:rPr>
      <w:color w:val="0000FF"/>
      <w:u w:val="single"/>
    </w:rPr>
  </w:style>
  <w:style w:type="character" w:customStyle="1" w:styleId="20">
    <w:name w:val="Заголовок 2 Знак"/>
    <w:basedOn w:val="a0"/>
    <w:link w:val="2"/>
    <w:rsid w:val="009A3862"/>
    <w:rPr>
      <w:rFonts w:ascii="Arial" w:eastAsia="Times New Roman" w:hAnsi="Arial" w:cs="Arial"/>
      <w:b/>
      <w:bCs/>
      <w:i/>
      <w:iCs/>
      <w:sz w:val="28"/>
      <w:szCs w:val="28"/>
      <w:lang w:val="ru-RU" w:eastAsia="ru-RU"/>
    </w:rPr>
  </w:style>
  <w:style w:type="character" w:styleId="a5">
    <w:name w:val="FollowedHyperlink"/>
    <w:basedOn w:val="a0"/>
    <w:uiPriority w:val="99"/>
    <w:semiHidden/>
    <w:unhideWhenUsed/>
    <w:rsid w:val="001055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24"/>
    <w:rPr>
      <w:noProof/>
    </w:rPr>
  </w:style>
  <w:style w:type="paragraph" w:styleId="2">
    <w:name w:val="heading 2"/>
    <w:basedOn w:val="a"/>
    <w:next w:val="a"/>
    <w:link w:val="20"/>
    <w:unhideWhenUsed/>
    <w:qFormat/>
    <w:rsid w:val="009A3862"/>
    <w:pPr>
      <w:keepNext/>
      <w:spacing w:before="240" w:after="60" w:line="240" w:lineRule="auto"/>
      <w:outlineLvl w:val="1"/>
    </w:pPr>
    <w:rPr>
      <w:rFonts w:ascii="Arial" w:eastAsia="Times New Roman" w:hAnsi="Arial" w:cs="Arial"/>
      <w:b/>
      <w:bCs/>
      <w:i/>
      <w:iCs/>
      <w:noProof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0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56509"/>
    <w:rPr>
      <w:color w:val="0000FF"/>
      <w:u w:val="single"/>
    </w:rPr>
  </w:style>
  <w:style w:type="character" w:customStyle="1" w:styleId="20">
    <w:name w:val="Заголовок 2 Знак"/>
    <w:basedOn w:val="a0"/>
    <w:link w:val="2"/>
    <w:rsid w:val="009A3862"/>
    <w:rPr>
      <w:rFonts w:ascii="Arial" w:eastAsia="Times New Roman" w:hAnsi="Arial" w:cs="Arial"/>
      <w:b/>
      <w:bCs/>
      <w:i/>
      <w:iCs/>
      <w:sz w:val="28"/>
      <w:szCs w:val="28"/>
      <w:lang w:val="ru-RU" w:eastAsia="ru-RU"/>
    </w:rPr>
  </w:style>
  <w:style w:type="character" w:styleId="a5">
    <w:name w:val="FollowedHyperlink"/>
    <w:basedOn w:val="a0"/>
    <w:uiPriority w:val="99"/>
    <w:semiHidden/>
    <w:unhideWhenUsed/>
    <w:rsid w:val="00105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99018">
      <w:bodyDiv w:val="1"/>
      <w:marLeft w:val="0"/>
      <w:marRight w:val="0"/>
      <w:marTop w:val="0"/>
      <w:marBottom w:val="0"/>
      <w:divBdr>
        <w:top w:val="none" w:sz="0" w:space="0" w:color="auto"/>
        <w:left w:val="none" w:sz="0" w:space="0" w:color="auto"/>
        <w:bottom w:val="none" w:sz="0" w:space="0" w:color="auto"/>
        <w:right w:val="none" w:sz="0" w:space="0" w:color="auto"/>
      </w:divBdr>
    </w:div>
    <w:div w:id="692149029">
      <w:bodyDiv w:val="1"/>
      <w:marLeft w:val="0"/>
      <w:marRight w:val="0"/>
      <w:marTop w:val="0"/>
      <w:marBottom w:val="0"/>
      <w:divBdr>
        <w:top w:val="none" w:sz="0" w:space="0" w:color="auto"/>
        <w:left w:val="none" w:sz="0" w:space="0" w:color="auto"/>
        <w:bottom w:val="none" w:sz="0" w:space="0" w:color="auto"/>
        <w:right w:val="none" w:sz="0" w:space="0" w:color="auto"/>
      </w:divBdr>
    </w:div>
    <w:div w:id="910045806">
      <w:bodyDiv w:val="1"/>
      <w:marLeft w:val="0"/>
      <w:marRight w:val="0"/>
      <w:marTop w:val="0"/>
      <w:marBottom w:val="0"/>
      <w:divBdr>
        <w:top w:val="none" w:sz="0" w:space="0" w:color="auto"/>
        <w:left w:val="none" w:sz="0" w:space="0" w:color="auto"/>
        <w:bottom w:val="none" w:sz="0" w:space="0" w:color="auto"/>
        <w:right w:val="none" w:sz="0" w:space="0" w:color="auto"/>
      </w:divBdr>
    </w:div>
    <w:div w:id="932935074">
      <w:bodyDiv w:val="1"/>
      <w:marLeft w:val="0"/>
      <w:marRight w:val="0"/>
      <w:marTop w:val="0"/>
      <w:marBottom w:val="0"/>
      <w:divBdr>
        <w:top w:val="none" w:sz="0" w:space="0" w:color="auto"/>
        <w:left w:val="none" w:sz="0" w:space="0" w:color="auto"/>
        <w:bottom w:val="none" w:sz="0" w:space="0" w:color="auto"/>
        <w:right w:val="none" w:sz="0" w:space="0" w:color="auto"/>
      </w:divBdr>
    </w:div>
    <w:div w:id="16077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07-17" TargetMode="External"/><Relationship Id="rId13" Type="http://schemas.openxmlformats.org/officeDocument/2006/relationships/hyperlink" Target="http://oklander.info/?p=599" TargetMode="External"/><Relationship Id="rId18" Type="http://schemas.openxmlformats.org/officeDocument/2006/relationships/hyperlink" Target="http://dspace.mnau.edu.ua/jspui/bitstream/123456789/2155/1/Tsiny_ta_tsinoutvorennya.pdf" TargetMode="External"/><Relationship Id="rId3" Type="http://schemas.openxmlformats.org/officeDocument/2006/relationships/settings" Target="settings.xml"/><Relationship Id="rId7" Type="http://schemas.openxmlformats.org/officeDocument/2006/relationships/hyperlink" Target="http://oklander.info/?p=599" TargetMode="External"/><Relationship Id="rId12" Type="http://schemas.openxmlformats.org/officeDocument/2006/relationships/hyperlink" Target="http://dspace.mnau.edu.ua/jspui/bitstream/123456789/2155/1/Tsiny_ta_tsinoutvorennya.pdf" TargetMode="External"/><Relationship Id="rId17" Type="http://schemas.openxmlformats.org/officeDocument/2006/relationships/hyperlink" Target="http://dspace.mnau.edu.ua/jspui/bitstream/123456789/2155/1/Tsiny_ta_tsinoutvorennya.pdf" TargetMode="External"/><Relationship Id="rId2" Type="http://schemas.microsoft.com/office/2007/relationships/stylesWithEffects" Target="stylesWithEffects.xml"/><Relationship Id="rId16" Type="http://schemas.openxmlformats.org/officeDocument/2006/relationships/hyperlink" Target="https://zakon.rada.gov.ua/laws/show/1877-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space.mnau.edu.ua/jspui/bitstream/123456789/2155/1/Tsiny_ta_tsinoutvorennya.pdf" TargetMode="External"/><Relationship Id="rId11" Type="http://schemas.openxmlformats.org/officeDocument/2006/relationships/hyperlink" Target="http://oklander.info/?p=599" TargetMode="External"/><Relationship Id="rId5" Type="http://schemas.openxmlformats.org/officeDocument/2006/relationships/hyperlink" Target="http://maup.com.ua/assets/files/lib/book/marketing_cin_polityka.pdf" TargetMode="External"/><Relationship Id="rId15" Type="http://schemas.openxmlformats.org/officeDocument/2006/relationships/hyperlink" Target="http://dspace.mnau.edu.ua/jspui/bitstream/123456789/2155/1/Tsiny_ta_tsinoutvorennya.pdf" TargetMode="External"/><Relationship Id="rId10" Type="http://schemas.openxmlformats.org/officeDocument/2006/relationships/hyperlink" Target="http://dspace.mnau.edu.ua/jspui/bitstream/123456789/2155/1/Tsiny_ta_tsinoutvorenny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pace.mnau.edu.ua/jspui/bitstream/123456789/2155/1/Tsiny_ta_tsinoutvorennya.pdf" TargetMode="External"/><Relationship Id="rId14" Type="http://schemas.openxmlformats.org/officeDocument/2006/relationships/hyperlink" Target="https://zakon.rada.gov.ua/laws/show/500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3395</Words>
  <Characters>1936</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2020-03-28T20:59:00Z</dcterms:created>
  <dcterms:modified xsi:type="dcterms:W3CDTF">2020-03-30T16:12:00Z</dcterms:modified>
</cp:coreProperties>
</file>