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EA3" w:rsidRDefault="00174EA3" w:rsidP="00236FCC">
      <w:pPr>
        <w:pStyle w:val="2"/>
        <w:shd w:val="clear" w:color="auto" w:fill="FFFFFF"/>
        <w:spacing w:before="0" w:after="0"/>
        <w:jc w:val="center"/>
        <w:rPr>
          <w:rFonts w:ascii="Times New Roman" w:hAnsi="Times New Roman" w:cs="Times New Roman"/>
          <w:i w:val="0"/>
          <w:lang w:val="uk-UA"/>
        </w:rPr>
      </w:pPr>
      <w:r>
        <w:rPr>
          <w:rFonts w:ascii="Times New Roman" w:hAnsi="Times New Roman" w:cs="Times New Roman"/>
          <w:i w:val="0"/>
          <w:lang w:val="uk-UA"/>
        </w:rPr>
        <w:t>ОБЛІК І</w:t>
      </w:r>
      <w:r w:rsidR="00575C2E">
        <w:rPr>
          <w:rFonts w:ascii="Times New Roman" w:hAnsi="Times New Roman" w:cs="Times New Roman"/>
          <w:i w:val="0"/>
          <w:lang w:val="uk-UA"/>
        </w:rPr>
        <w:t xml:space="preserve"> </w:t>
      </w:r>
      <w:r>
        <w:rPr>
          <w:rFonts w:ascii="Times New Roman" w:hAnsi="Times New Roman" w:cs="Times New Roman"/>
          <w:i w:val="0"/>
          <w:lang w:val="uk-UA"/>
        </w:rPr>
        <w:t>АНАЛІЗ ТУРИСТИЧНИХ ОРГАНІЗАЦІЙ</w:t>
      </w:r>
      <w:r>
        <w:rPr>
          <w:rFonts w:ascii="Times New Roman" w:hAnsi="Times New Roman" w:cs="Times New Roman"/>
          <w:b w:val="0"/>
          <w:i w:val="0"/>
          <w:lang w:val="uk-UA"/>
        </w:rPr>
        <w:t xml:space="preserve"> </w:t>
      </w:r>
    </w:p>
    <w:p w:rsidR="00236FCC" w:rsidRDefault="00174EA3" w:rsidP="0023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="00236FCC">
        <w:rPr>
          <w:rFonts w:ascii="Times New Roman" w:hAnsi="Times New Roman" w:cs="Times New Roman"/>
          <w:b/>
          <w:sz w:val="28"/>
          <w:szCs w:val="28"/>
        </w:rPr>
        <w:t>акультет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6FCC">
        <w:rPr>
          <w:rFonts w:ascii="Times New Roman" w:hAnsi="Times New Roman" w:cs="Times New Roman"/>
          <w:b/>
          <w:sz w:val="28"/>
          <w:szCs w:val="28"/>
          <w:lang w:val="uk-UA"/>
        </w:rPr>
        <w:t>економіки та менеджменту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36FCC" w:rsidRDefault="00236FCC" w:rsidP="00236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афедра</w:t>
      </w:r>
      <w:proofErr w:type="spellEnd"/>
      <w:r w:rsidR="00174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менеджменту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74EA3" w:rsidRPr="00D44335" w:rsidRDefault="00236FCC" w:rsidP="0023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Туризм</w:t>
      </w:r>
      <w:r w:rsidR="00493FA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E371B">
        <w:rPr>
          <w:rFonts w:ascii="Times New Roman" w:hAnsi="Times New Roman" w:cs="Times New Roman"/>
          <w:b/>
          <w:sz w:val="28"/>
          <w:szCs w:val="28"/>
          <w:lang w:val="uk-UA"/>
        </w:rPr>
        <w:t>Бакалавр</w:t>
      </w:r>
      <w:r w:rsidR="00174EA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74E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 w:rsidR="00FE4D23">
        <w:rPr>
          <w:rFonts w:ascii="Times New Roman" w:hAnsi="Times New Roman" w:cs="Times New Roman"/>
          <w:b/>
          <w:sz w:val="28"/>
          <w:szCs w:val="28"/>
          <w:lang w:val="uk-UA"/>
        </w:rPr>
        <w:t>курс</w:t>
      </w:r>
      <w:r w:rsidR="00D44335" w:rsidRPr="00D44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4335">
        <w:rPr>
          <w:rFonts w:ascii="Times New Roman" w:hAnsi="Times New Roman" w:cs="Times New Roman"/>
          <w:b/>
          <w:sz w:val="28"/>
          <w:szCs w:val="28"/>
          <w:lang w:val="uk-UA"/>
        </w:rPr>
        <w:t>СП</w:t>
      </w:r>
    </w:p>
    <w:p w:rsidR="007601E0" w:rsidRDefault="00DF41F5" w:rsidP="0023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Франчук Ірина Богданівна</w:t>
      </w:r>
      <w:r w:rsidR="008536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hyperlink r:id="rId5" w:history="1">
        <w:r w:rsidR="0085369F" w:rsidRPr="00966304">
          <w:rPr>
            <w:rStyle w:val="a4"/>
            <w:rFonts w:ascii="Times New Roman" w:hAnsi="Times New Roman" w:cs="Times New Roman"/>
            <w:sz w:val="28"/>
            <w:szCs w:val="28"/>
            <w:lang w:val="en-US" w:eastAsia="uk-UA"/>
          </w:rPr>
          <w:t>franchuk</w:t>
        </w:r>
        <w:r w:rsidR="0085369F" w:rsidRPr="00966304">
          <w:rPr>
            <w:rStyle w:val="a4"/>
            <w:rFonts w:ascii="Times New Roman" w:hAnsi="Times New Roman" w:cs="Times New Roman"/>
            <w:sz w:val="28"/>
            <w:szCs w:val="28"/>
            <w:lang w:eastAsia="uk-UA"/>
          </w:rPr>
          <w:t>_</w:t>
        </w:r>
        <w:r w:rsidR="0085369F" w:rsidRPr="00966304">
          <w:rPr>
            <w:rStyle w:val="a4"/>
            <w:rFonts w:ascii="Times New Roman" w:hAnsi="Times New Roman" w:cs="Times New Roman"/>
            <w:sz w:val="28"/>
            <w:szCs w:val="28"/>
            <w:lang w:val="en-US" w:eastAsia="uk-UA"/>
          </w:rPr>
          <w:t>irina</w:t>
        </w:r>
        <w:r w:rsidR="0085369F" w:rsidRPr="00966304">
          <w:rPr>
            <w:rStyle w:val="a4"/>
            <w:rFonts w:ascii="Times New Roman" w:hAnsi="Times New Roman" w:cs="Times New Roman"/>
            <w:sz w:val="28"/>
            <w:szCs w:val="28"/>
            <w:lang w:eastAsia="uk-UA"/>
          </w:rPr>
          <w:t>@</w:t>
        </w:r>
        <w:r w:rsidR="0085369F" w:rsidRPr="00966304">
          <w:rPr>
            <w:rStyle w:val="a4"/>
            <w:rFonts w:ascii="Times New Roman" w:hAnsi="Times New Roman" w:cs="Times New Roman"/>
            <w:sz w:val="28"/>
            <w:szCs w:val="28"/>
            <w:lang w:val="en-US" w:eastAsia="uk-UA"/>
          </w:rPr>
          <w:t>ukr</w:t>
        </w:r>
        <w:r w:rsidR="0085369F" w:rsidRPr="00966304">
          <w:rPr>
            <w:rStyle w:val="a4"/>
            <w:rFonts w:ascii="Times New Roman" w:hAnsi="Times New Roman" w:cs="Times New Roman"/>
            <w:sz w:val="28"/>
            <w:szCs w:val="28"/>
            <w:lang w:eastAsia="uk-UA"/>
          </w:rPr>
          <w:t>.</w:t>
        </w:r>
        <w:r w:rsidR="0085369F" w:rsidRPr="00966304">
          <w:rPr>
            <w:rStyle w:val="a4"/>
            <w:rFonts w:ascii="Times New Roman" w:hAnsi="Times New Roman" w:cs="Times New Roman"/>
            <w:sz w:val="28"/>
            <w:szCs w:val="28"/>
            <w:lang w:val="en-US" w:eastAsia="uk-UA"/>
          </w:rPr>
          <w:t>net</w:t>
        </w:r>
      </w:hyperlink>
      <w:r w:rsidR="0085369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236FCC" w:rsidRDefault="00236FCC" w:rsidP="0023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113"/>
        <w:gridCol w:w="5391"/>
        <w:gridCol w:w="4465"/>
      </w:tblGrid>
      <w:tr w:rsidR="00575C2E" w:rsidRPr="00575C2E" w:rsidTr="00007A10">
        <w:trPr>
          <w:trHeight w:val="75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Анотація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Інтернет-ресурс</w:t>
            </w:r>
            <w:proofErr w:type="spellEnd"/>
          </w:p>
        </w:tc>
      </w:tr>
      <w:tr w:rsidR="00575C2E" w:rsidRPr="00575C2E" w:rsidTr="00575C2E">
        <w:trPr>
          <w:trHeight w:val="3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ЛЕКЦІЙНИЙ КУРС</w:t>
            </w:r>
          </w:p>
        </w:tc>
      </w:tr>
      <w:tr w:rsidR="00575C2E" w:rsidRPr="00575C2E" w:rsidTr="00575C2E">
        <w:trPr>
          <w:trHeight w:val="143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Облік оборотних активів.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Облік запасів, виробництва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 реалізації туристичних послуг.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документальне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надходження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вибуття</w:t>
            </w:r>
            <w:r w:rsidRPr="00575C2E">
              <w:rPr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запасів.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сировини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складах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харчування, готелях і туристичних комплексах.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Звітність матеріально - відповідальних осіб.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Облік малоцінних та швидкозношуваних предметів.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Інвентаризація запасів і товарно-матеріальних цінностей.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Облік надання готельних та туристичних послуг.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9D1A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http://elartu.tntu.edu.ua/bitstream/123456789/18233/1/lekciji%20vsi_2016.pdf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5C2E" w:rsidRPr="00575C2E" w:rsidTr="00575C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Облік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розрахунків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оплати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праці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страхування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Облік розрахунків з оплати праці. Порядок нарахування основної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оплати праці.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Порядок нарахування оплат праці за середнім заробітком.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 утримань з доходу працівника, визначення суми 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виплати з каси.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Документальне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оформлення розрахунків з оплати праці 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9D1A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http://elartu.tntu.edu.ua/bitstream/123456789/18233/1/lekciji%20vsi_2016.pdf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5C2E" w:rsidRPr="00575C2E" w:rsidTr="00575C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Облік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витрат,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доходів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фінансових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результатів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підприємствах туристичного бізнесу.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Задачі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обліку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витрат,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доходів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фінансових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результатів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підприємств. Номенклатура витрат обігу.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Облік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доходів підприємства. Позареалізаційні доходи.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фінансового результату роботи підприємства. Податок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прибуток.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розподілення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прибутку.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звітності.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пред’являються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звітності.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Об’єм, форми, зміст квартальної та річної звітності.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9D1A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http://dspace.tneu.edu.ua/retrieve/14246/%D0%BE%D0%BF%D0%BE%D1%80%D0%BD%D0%B8%D0%B9%20%D0%BA%D0%BE%D0%BD%D1%81%D0%BF%D0%B5%D0%BA%D1%82%20%D0%BB%D0%B5%D0%BA%D1%86%D1%96%D0%B9.pdf</w:t>
              </w:r>
            </w:hyperlink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5C2E" w:rsidRPr="00575C2E" w:rsidTr="00575C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Бухгалтерська фінансова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звітність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звітності.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Вимоги,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які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пред’являються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звітності.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Об’єм, форми, зміст квартальної та річної звітності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Pr="009D1A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http://elartu.tntu.edu.ua/bitstream/123456789/18233/1/lekciji%20vsi_2016.pdf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5C2E" w:rsidRPr="00575C2E" w:rsidTr="00575C2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САМОСТІЙНА РОБОТА</w:t>
            </w:r>
          </w:p>
        </w:tc>
      </w:tr>
      <w:tr w:rsidR="00575C2E" w:rsidRPr="00575C2E" w:rsidTr="00575C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Облік оборотних активів.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Облік запасів, виробництва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 реалізації готельних та туристичних послуг.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Облік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цінностей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відповідно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П(С)БО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"Запаси".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75C2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Документальне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оформлення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переоцінки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запасів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товарно-матеріальних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цінностей.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проведення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інвентаризації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її результатів.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Pr="009D1A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http://elartu.tntu.edu.ua/bitstream/123456789/18233/1/lekciji%20vsi_2016.pdf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5C2E" w:rsidRPr="00575C2E" w:rsidTr="00575C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2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Облік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розрахунків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оплати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праці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соціального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страхування.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Порядок здійснення необов’язкових утримань з доходу працівника.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9D1A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http://elartu.tntu.edu.ua/bitstream/123456789/18233/1/lekciji%20vsi_2016.pdf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75C2E" w:rsidRPr="00575C2E" w:rsidTr="00575C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2E" w:rsidRPr="00575C2E" w:rsidRDefault="00575C2E" w:rsidP="005A42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75C2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Облік витрат, доходів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 фінансових результатів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підприємствах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туристичного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бізнесу.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Бухгалтерська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фінансова звітність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П(с) БО 15 «Дохід». Вивчення П (с) 16 «Витрати».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Вивчення П(с) БО 17 «Податки на прибуток».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Ознаки та класифікація звітності.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C2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Н(с)БО1«Загальні вимоги до фінансової звітності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2E" w:rsidRPr="00575C2E" w:rsidRDefault="00575C2E" w:rsidP="005A421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Pr="009D1A2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http://elartu.tntu.edu.ua/bitstream/123456789/18233/1/lekciji%20vsi_2016.pdf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75C2E" w:rsidRPr="0085369F" w:rsidRDefault="00575C2E" w:rsidP="00236F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1B2DA1" w:rsidRPr="007E371B" w:rsidRDefault="001B2DA1" w:rsidP="007E371B">
      <w:pPr>
        <w:rPr>
          <w:lang w:val="uk-UA"/>
        </w:rPr>
      </w:pPr>
    </w:p>
    <w:sectPr w:rsidR="001B2DA1" w:rsidRPr="007E371B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601E0"/>
    <w:rsid w:val="00007A10"/>
    <w:rsid w:val="0003323D"/>
    <w:rsid w:val="00144346"/>
    <w:rsid w:val="00174EA3"/>
    <w:rsid w:val="001772CF"/>
    <w:rsid w:val="001B2DA1"/>
    <w:rsid w:val="001B47F3"/>
    <w:rsid w:val="001C0D2A"/>
    <w:rsid w:val="00236855"/>
    <w:rsid w:val="00236FCC"/>
    <w:rsid w:val="00373900"/>
    <w:rsid w:val="003B6845"/>
    <w:rsid w:val="003D3E38"/>
    <w:rsid w:val="00436BF5"/>
    <w:rsid w:val="00493FA8"/>
    <w:rsid w:val="004A0482"/>
    <w:rsid w:val="00575C2E"/>
    <w:rsid w:val="006D79E8"/>
    <w:rsid w:val="007601E0"/>
    <w:rsid w:val="007E371B"/>
    <w:rsid w:val="0085369F"/>
    <w:rsid w:val="00991AE5"/>
    <w:rsid w:val="00B75563"/>
    <w:rsid w:val="00B931FC"/>
    <w:rsid w:val="00B958A4"/>
    <w:rsid w:val="00BE4184"/>
    <w:rsid w:val="00BE77D4"/>
    <w:rsid w:val="00BF40EC"/>
    <w:rsid w:val="00BF482A"/>
    <w:rsid w:val="00D2581D"/>
    <w:rsid w:val="00D44335"/>
    <w:rsid w:val="00DF41F5"/>
    <w:rsid w:val="00E31CF0"/>
    <w:rsid w:val="00E97688"/>
    <w:rsid w:val="00F32AA5"/>
    <w:rsid w:val="00FE4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A5"/>
  </w:style>
  <w:style w:type="paragraph" w:styleId="2">
    <w:name w:val="heading 2"/>
    <w:basedOn w:val="a"/>
    <w:next w:val="a"/>
    <w:link w:val="20"/>
    <w:qFormat/>
    <w:rsid w:val="00B958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958A4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14">
    <w:name w:val="Обычный + 14 пт"/>
    <w:aliases w:val="Черный,По ширине,Слева:  1,27 см,Выступ:  2,22 см,Узор: ..."/>
    <w:basedOn w:val="a"/>
    <w:rsid w:val="003B6845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1"/>
      <w:lang w:val="uk-UA"/>
    </w:rPr>
  </w:style>
  <w:style w:type="paragraph" w:styleId="3">
    <w:name w:val="Body Text Indent 3"/>
    <w:basedOn w:val="a"/>
    <w:link w:val="30"/>
    <w:semiHidden/>
    <w:unhideWhenUsed/>
    <w:rsid w:val="00236855"/>
    <w:pPr>
      <w:shd w:val="clear" w:color="auto" w:fill="FFFFFF"/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lang w:val="uk-UA"/>
    </w:rPr>
  </w:style>
  <w:style w:type="character" w:customStyle="1" w:styleId="30">
    <w:name w:val="Основной текст с отступом 3 Знак"/>
    <w:basedOn w:val="a0"/>
    <w:link w:val="3"/>
    <w:semiHidden/>
    <w:rsid w:val="00236855"/>
    <w:rPr>
      <w:rFonts w:ascii="Times New Roman" w:eastAsia="Times New Roman" w:hAnsi="Times New Roman" w:cs="Times New Roman"/>
      <w:b/>
      <w:bCs/>
      <w:color w:val="000000"/>
      <w:spacing w:val="1"/>
      <w:sz w:val="28"/>
      <w:szCs w:val="23"/>
      <w:shd w:val="clear" w:color="auto" w:fill="FFFFFF"/>
      <w:lang w:val="uk-UA"/>
    </w:rPr>
  </w:style>
  <w:style w:type="character" w:styleId="a4">
    <w:name w:val="Hyperlink"/>
    <w:basedOn w:val="a0"/>
    <w:uiPriority w:val="99"/>
    <w:unhideWhenUsed/>
    <w:rsid w:val="008536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1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tneu.edu.ua/retrieve/14246/%D0%BE%D0%BF%D0%BE%D1%80%D0%BD%D0%B8%D0%B9%20%D0%BA%D0%BE%D0%BD%D1%81%D0%BF%D0%B5%D0%BA%D1%82%20%D0%BB%D0%B5%D0%BA%D1%86%D1%96%D0%B9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artu.tntu.edu.ua/bitstream/123456789/18233/1/lekciji%20vsi_2016.pdf" TargetMode="External"/><Relationship Id="rId12" Type="http://schemas.openxmlformats.org/officeDocument/2006/relationships/hyperlink" Target="http://elartu.tntu.edu.ua/bitstream/123456789/18233/1/lekciji%20vsi_201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lartu.tntu.edu.ua/bitstream/123456789/18233/1/lekciji%20vsi_2016.pdf" TargetMode="External"/><Relationship Id="rId11" Type="http://schemas.openxmlformats.org/officeDocument/2006/relationships/hyperlink" Target="http://elartu.tntu.edu.ua/bitstream/123456789/18233/1/lekciji%20vsi_2016.pdf" TargetMode="External"/><Relationship Id="rId5" Type="http://schemas.openxmlformats.org/officeDocument/2006/relationships/hyperlink" Target="mailto:franchuk_irina@ukr.net" TargetMode="External"/><Relationship Id="rId10" Type="http://schemas.openxmlformats.org/officeDocument/2006/relationships/hyperlink" Target="http://elartu.tntu.edu.ua/bitstream/123456789/18233/1/lekciji%20vsi_201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artu.tntu.edu.ua/bitstream/123456789/18233/1/lekciji%20vsi_201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B7B7D-895F-404B-96A2-E052B3F6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2451</Words>
  <Characters>1398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Користувач Windows</cp:lastModifiedBy>
  <cp:revision>29</cp:revision>
  <dcterms:created xsi:type="dcterms:W3CDTF">2020-03-19T09:11:00Z</dcterms:created>
  <dcterms:modified xsi:type="dcterms:W3CDTF">2020-03-31T08:53:00Z</dcterms:modified>
</cp:coreProperties>
</file>