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D5" w:rsidRDefault="00FE1ED5" w:rsidP="00DB793A">
      <w:pPr>
        <w:widowControl w:val="0"/>
        <w:jc w:val="both"/>
        <w:rPr>
          <w:sz w:val="24"/>
          <w:lang w:val="uk-UA"/>
        </w:rPr>
      </w:pPr>
      <w:r w:rsidRPr="00FE1ED5">
        <w:rPr>
          <w:sz w:val="24"/>
          <w:lang w:val="uk-UA"/>
        </w:rPr>
        <w:drawing>
          <wp:inline distT="0" distB="0" distL="0" distR="0">
            <wp:extent cx="6120765" cy="8968029"/>
            <wp:effectExtent l="19050" t="0" r="0" b="0"/>
            <wp:docPr id="4" name="Рисунок 3" descr="C:\Users\Admi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6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D5" w:rsidRDefault="00FE1ED5">
      <w:pPr>
        <w:rPr>
          <w:sz w:val="24"/>
          <w:lang w:val="uk-UA"/>
        </w:rPr>
      </w:pPr>
      <w:r>
        <w:rPr>
          <w:sz w:val="24"/>
          <w:lang w:val="uk-UA"/>
        </w:rPr>
        <w:br w:type="page"/>
      </w:r>
    </w:p>
    <w:p w:rsidR="00133E94" w:rsidRPr="00D3004B" w:rsidRDefault="00FE1ED5" w:rsidP="00DB793A">
      <w:pPr>
        <w:widowControl w:val="0"/>
        <w:jc w:val="both"/>
        <w:rPr>
          <w:sz w:val="24"/>
          <w:lang w:val="uk-UA"/>
        </w:rPr>
      </w:pPr>
      <w:r w:rsidRPr="00FE1ED5">
        <w:rPr>
          <w:sz w:val="24"/>
          <w:lang w:val="uk-UA"/>
        </w:rPr>
        <w:lastRenderedPageBreak/>
        <w:drawing>
          <wp:inline distT="0" distB="0" distL="0" distR="0">
            <wp:extent cx="6120765" cy="9296071"/>
            <wp:effectExtent l="19050" t="0" r="0" b="0"/>
            <wp:docPr id="5" name="Рисунок 4" descr="C:\Users\Admin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29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EFA" w:rsidRPr="00D3004B" w:rsidRDefault="00572EFA" w:rsidP="00DB793A">
      <w:pPr>
        <w:widowControl w:val="0"/>
        <w:jc w:val="both"/>
        <w:rPr>
          <w:sz w:val="24"/>
          <w:lang w:val="uk-UA"/>
        </w:rPr>
      </w:pPr>
    </w:p>
    <w:p w:rsidR="00572EFA" w:rsidRPr="00D3004B" w:rsidRDefault="00572EFA" w:rsidP="00DB793A">
      <w:pPr>
        <w:widowControl w:val="0"/>
        <w:jc w:val="both"/>
        <w:rPr>
          <w:lang w:val="uk-UA"/>
        </w:rPr>
        <w:sectPr w:rsidR="00572EFA" w:rsidRPr="00D3004B" w:rsidSect="00401878">
          <w:footerReference w:type="default" r:id="rId10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E5432" w:rsidRPr="00D3004B" w:rsidRDefault="001657F6" w:rsidP="00DB793A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D3004B">
        <w:rPr>
          <w:b/>
          <w:bCs/>
          <w:sz w:val="24"/>
        </w:rPr>
        <w:lastRenderedPageBreak/>
        <w:t xml:space="preserve">1. </w:t>
      </w:r>
      <w:r w:rsidR="009E5432" w:rsidRPr="00D3004B">
        <w:rPr>
          <w:b/>
          <w:bCs/>
          <w:sz w:val="24"/>
        </w:rPr>
        <w:t>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5"/>
        <w:gridCol w:w="3244"/>
      </w:tblGrid>
      <w:tr w:rsidR="00645347" w:rsidRPr="00D3004B" w:rsidTr="001657F6">
        <w:trPr>
          <w:trHeight w:val="427"/>
        </w:trPr>
        <w:tc>
          <w:tcPr>
            <w:tcW w:w="5985" w:type="dxa"/>
            <w:vMerge w:val="restart"/>
            <w:vAlign w:val="center"/>
          </w:tcPr>
          <w:p w:rsidR="00645347" w:rsidRPr="00D3004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645347" w:rsidRPr="00D3004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3D1FC7" w:rsidRPr="00D3004B" w:rsidTr="001657F6">
        <w:trPr>
          <w:trHeight w:val="430"/>
        </w:trPr>
        <w:tc>
          <w:tcPr>
            <w:tcW w:w="5985" w:type="dxa"/>
            <w:vMerge/>
            <w:vAlign w:val="center"/>
          </w:tcPr>
          <w:p w:rsidR="003D1FC7" w:rsidRPr="00D3004B" w:rsidRDefault="003D1FC7" w:rsidP="00DB793A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3D1FC7" w:rsidRPr="00D3004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Денна</w:t>
            </w:r>
            <w:r w:rsidR="001657F6" w:rsidRPr="00D3004B">
              <w:rPr>
                <w:b/>
                <w:sz w:val="24"/>
                <w:lang w:val="uk-UA"/>
              </w:rPr>
              <w:t xml:space="preserve"> </w:t>
            </w:r>
            <w:r w:rsidRPr="00D3004B">
              <w:rPr>
                <w:b/>
                <w:sz w:val="24"/>
                <w:lang w:val="uk-UA"/>
              </w:rPr>
              <w:t>форма</w:t>
            </w:r>
            <w:r w:rsidR="001657F6" w:rsidRPr="00D3004B">
              <w:rPr>
                <w:b/>
                <w:sz w:val="24"/>
                <w:lang w:val="uk-UA"/>
              </w:rPr>
              <w:t xml:space="preserve"> </w:t>
            </w:r>
            <w:r w:rsidRPr="00D3004B">
              <w:rPr>
                <w:b/>
                <w:sz w:val="24"/>
                <w:lang w:val="uk-UA"/>
              </w:rPr>
              <w:t>навчання</w:t>
            </w:r>
          </w:p>
        </w:tc>
      </w:tr>
      <w:tr w:rsidR="003D1FC7" w:rsidRPr="00D3004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D3004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3D1FC7" w:rsidRPr="00D3004B" w:rsidRDefault="002456DC" w:rsidP="002456DC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</w:t>
            </w:r>
            <w:r w:rsidR="000F39F2" w:rsidRPr="00D3004B">
              <w:rPr>
                <w:sz w:val="24"/>
                <w:lang w:val="uk-UA"/>
              </w:rPr>
              <w:t xml:space="preserve">/ </w:t>
            </w:r>
            <w:r w:rsidRPr="00D3004B">
              <w:rPr>
                <w:sz w:val="24"/>
                <w:lang w:val="uk-UA"/>
              </w:rPr>
              <w:t>90</w:t>
            </w:r>
          </w:p>
        </w:tc>
      </w:tr>
      <w:tr w:rsidR="003D1FC7" w:rsidRPr="00D3004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D3004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3D1FC7" w:rsidRPr="00D3004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90</w:t>
            </w:r>
          </w:p>
        </w:tc>
      </w:tr>
      <w:tr w:rsidR="003D1FC7" w:rsidRPr="00D3004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D3004B" w:rsidRDefault="003D1FC7" w:rsidP="00DB793A">
            <w:pPr>
              <w:widowControl w:val="0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3D1FC7" w:rsidRPr="00D3004B" w:rsidRDefault="003D1FC7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3D1FC7" w:rsidRPr="00D3004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D3004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3D1FC7" w:rsidRPr="00D3004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10</w:t>
            </w:r>
          </w:p>
        </w:tc>
      </w:tr>
      <w:tr w:rsidR="003D1FC7" w:rsidRPr="00D3004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D3004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3D1FC7" w:rsidRPr="00D3004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20</w:t>
            </w:r>
          </w:p>
        </w:tc>
      </w:tr>
      <w:tr w:rsidR="003D1FC7" w:rsidRPr="00D3004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D3004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D3004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3D1FC7" w:rsidRPr="00D3004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sym w:font="Symbol" w:char="F02D"/>
            </w:r>
          </w:p>
        </w:tc>
      </w:tr>
      <w:tr w:rsidR="003D1FC7" w:rsidRPr="00D3004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D3004B" w:rsidRDefault="003D1FC7" w:rsidP="00DB793A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D3004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3D1FC7" w:rsidRPr="00D3004B" w:rsidRDefault="00723453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sym w:font="Symbol" w:char="F02D"/>
            </w:r>
          </w:p>
        </w:tc>
      </w:tr>
      <w:tr w:rsidR="003D1FC7" w:rsidRPr="00D3004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D3004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3D1FC7" w:rsidRPr="00D3004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60</w:t>
            </w:r>
          </w:p>
        </w:tc>
      </w:tr>
      <w:tr w:rsidR="00156AAD" w:rsidRPr="00D3004B" w:rsidTr="001657F6">
        <w:trPr>
          <w:trHeight w:val="242"/>
        </w:trPr>
        <w:tc>
          <w:tcPr>
            <w:tcW w:w="5985" w:type="dxa"/>
            <w:vAlign w:val="center"/>
          </w:tcPr>
          <w:p w:rsidR="00156AAD" w:rsidRPr="00D3004B" w:rsidRDefault="00156AAD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156AAD" w:rsidRPr="00D3004B" w:rsidRDefault="00723453" w:rsidP="002456DC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іспит</w:t>
            </w:r>
          </w:p>
        </w:tc>
      </w:tr>
    </w:tbl>
    <w:p w:rsidR="009E5432" w:rsidRPr="00D3004B" w:rsidRDefault="009E5432" w:rsidP="00DB793A">
      <w:pPr>
        <w:widowControl w:val="0"/>
        <w:rPr>
          <w:sz w:val="24"/>
          <w:lang w:val="uk-UA"/>
        </w:rPr>
      </w:pPr>
    </w:p>
    <w:p w:rsidR="009E5432" w:rsidRPr="00D3004B" w:rsidRDefault="009E5432" w:rsidP="00DB793A">
      <w:pPr>
        <w:widowControl w:val="0"/>
        <w:ind w:left="1440" w:hanging="1440"/>
        <w:jc w:val="both"/>
        <w:rPr>
          <w:sz w:val="24"/>
          <w:lang w:val="uk-UA"/>
        </w:rPr>
      </w:pPr>
      <w:r w:rsidRPr="00D3004B">
        <w:rPr>
          <w:bCs/>
          <w:sz w:val="24"/>
          <w:lang w:val="uk-UA"/>
        </w:rPr>
        <w:t>Примітка</w:t>
      </w:r>
      <w:r w:rsidR="00446331" w:rsidRPr="00D3004B">
        <w:rPr>
          <w:sz w:val="24"/>
          <w:lang w:val="uk-UA"/>
        </w:rPr>
        <w:t>.</w:t>
      </w:r>
    </w:p>
    <w:p w:rsidR="00446331" w:rsidRPr="00D3004B" w:rsidRDefault="00446331" w:rsidP="00DB793A">
      <w:pPr>
        <w:widowControl w:val="0"/>
        <w:ind w:left="1440" w:hanging="1440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Частка аудиторного навчального часу студента у відсотковому вимірі:</w:t>
      </w:r>
    </w:p>
    <w:p w:rsidR="009E5432" w:rsidRPr="00D3004B" w:rsidRDefault="009E5432" w:rsidP="00DB793A">
      <w:pPr>
        <w:widowControl w:val="0"/>
        <w:ind w:firstLine="600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для денної форми навчання –</w:t>
      </w:r>
      <w:r w:rsidR="000F39F2" w:rsidRPr="00D3004B">
        <w:rPr>
          <w:sz w:val="24"/>
          <w:lang w:val="uk-UA"/>
        </w:rPr>
        <w:t xml:space="preserve"> </w:t>
      </w:r>
      <w:r w:rsidR="002456DC" w:rsidRPr="00D3004B">
        <w:rPr>
          <w:sz w:val="24"/>
          <w:lang w:val="uk-UA"/>
        </w:rPr>
        <w:t>3</w:t>
      </w:r>
      <w:r w:rsidR="004823BE" w:rsidRPr="00D3004B">
        <w:rPr>
          <w:sz w:val="24"/>
          <w:lang w:val="uk-UA"/>
        </w:rPr>
        <w:t>3</w:t>
      </w:r>
      <w:r w:rsidR="000F39F2" w:rsidRPr="00D3004B">
        <w:rPr>
          <w:sz w:val="24"/>
          <w:lang w:val="uk-UA"/>
        </w:rPr>
        <w:t>,</w:t>
      </w:r>
      <w:r w:rsidR="004823BE" w:rsidRPr="00D3004B">
        <w:rPr>
          <w:sz w:val="24"/>
          <w:lang w:val="uk-UA"/>
        </w:rPr>
        <w:t>3</w:t>
      </w:r>
      <w:r w:rsidR="000F39F2" w:rsidRPr="00D3004B">
        <w:rPr>
          <w:sz w:val="24"/>
          <w:lang w:val="uk-UA"/>
        </w:rPr>
        <w:t xml:space="preserve"> %</w:t>
      </w:r>
      <w:r w:rsidR="004823BE" w:rsidRPr="00D3004B">
        <w:rPr>
          <w:sz w:val="24"/>
          <w:lang w:val="uk-UA"/>
        </w:rPr>
        <w:t>.</w:t>
      </w:r>
    </w:p>
    <w:p w:rsidR="008C0895" w:rsidRPr="00D3004B" w:rsidRDefault="008C0895" w:rsidP="00DB793A">
      <w:pPr>
        <w:widowControl w:val="0"/>
        <w:rPr>
          <w:sz w:val="24"/>
          <w:lang w:val="uk-UA"/>
        </w:rPr>
      </w:pPr>
    </w:p>
    <w:p w:rsidR="002456DC" w:rsidRPr="00D3004B" w:rsidRDefault="002456DC" w:rsidP="004C6617">
      <w:pPr>
        <w:widowControl w:val="0"/>
        <w:ind w:firstLine="567"/>
        <w:jc w:val="center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t>2. МЕТА ТА ЗАВДАННЯ НАВЧАЛЬНОЇ ДИСЦИПЛІНИ</w:t>
      </w:r>
    </w:p>
    <w:p w:rsidR="004C6617" w:rsidRPr="00D3004B" w:rsidRDefault="004C6617" w:rsidP="004C6617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Мета навчальної дисципліни - дати студентам комплексну систему знань про суть управління в підприємствах та організаціях АПК та навичок з управління виробничими пр</w:t>
      </w:r>
      <w:r w:rsidRPr="00D3004B">
        <w:rPr>
          <w:sz w:val="24"/>
          <w:lang w:val="uk-UA"/>
        </w:rPr>
        <w:t>о</w:t>
      </w:r>
      <w:r w:rsidRPr="00D3004B">
        <w:rPr>
          <w:sz w:val="24"/>
          <w:lang w:val="uk-UA"/>
        </w:rPr>
        <w:t>цесами в них; умов забезпечення результативності господарюючих структур; діагностики та проектування системи аграрного менеджменту, адекватних цілям і задачам ринкової екон</w:t>
      </w:r>
      <w:r w:rsidRPr="00D3004B">
        <w:rPr>
          <w:sz w:val="24"/>
          <w:lang w:val="uk-UA"/>
        </w:rPr>
        <w:t>о</w:t>
      </w:r>
      <w:r w:rsidRPr="00D3004B">
        <w:rPr>
          <w:sz w:val="24"/>
          <w:lang w:val="uk-UA"/>
        </w:rPr>
        <w:t xml:space="preserve">міки в сільському господарстві. </w:t>
      </w:r>
    </w:p>
    <w:p w:rsidR="004C6617" w:rsidRPr="00D3004B" w:rsidRDefault="004C6617" w:rsidP="004C6617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Головною метою викладання дисципліни є формування у майбутніх фахівців сучасного управлінського мислення та системи спеціальних знань у галузі менеджменту, системного мислення та комплексу спеціальних знань і вмінь щодо принципів, прийомів і методів агра</w:t>
      </w:r>
      <w:r w:rsidRPr="00D3004B">
        <w:rPr>
          <w:sz w:val="24"/>
          <w:lang w:val="uk-UA"/>
        </w:rPr>
        <w:t>р</w:t>
      </w:r>
      <w:r w:rsidRPr="00D3004B">
        <w:rPr>
          <w:sz w:val="24"/>
          <w:lang w:val="uk-UA"/>
        </w:rPr>
        <w:t>ного менеджменту на підприємстві з урахуванням процесів, що відбуваються в ньому, фо</w:t>
      </w:r>
      <w:r w:rsidRPr="00D3004B">
        <w:rPr>
          <w:sz w:val="24"/>
          <w:lang w:val="uk-UA"/>
        </w:rPr>
        <w:t>р</w:t>
      </w:r>
      <w:r w:rsidRPr="00D3004B">
        <w:rPr>
          <w:sz w:val="24"/>
          <w:lang w:val="uk-UA"/>
        </w:rPr>
        <w:t>мування розуміння концептуальних основ системного управління організаціями; набуття умінь аналізу внутрішнього та зовнішнього середовища, прийняття адекватних управлінс</w:t>
      </w:r>
      <w:r w:rsidRPr="00D3004B">
        <w:rPr>
          <w:sz w:val="24"/>
          <w:lang w:val="uk-UA"/>
        </w:rPr>
        <w:t>ь</w:t>
      </w:r>
      <w:r w:rsidRPr="00D3004B">
        <w:rPr>
          <w:sz w:val="24"/>
          <w:lang w:val="uk-UA"/>
        </w:rPr>
        <w:t xml:space="preserve">ких рішень. </w:t>
      </w: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Завданням навчальної дисципліни є підготовка майбутніх фахівців, здатних упорядк</w:t>
      </w:r>
      <w:r w:rsidRPr="00D3004B">
        <w:rPr>
          <w:sz w:val="24"/>
          <w:lang w:val="uk-UA"/>
        </w:rPr>
        <w:t>у</w:t>
      </w:r>
      <w:r w:rsidRPr="00D3004B">
        <w:rPr>
          <w:sz w:val="24"/>
          <w:lang w:val="uk-UA"/>
        </w:rPr>
        <w:t>вати організаційну структуру та сформувати систему менеджменту на підприємстві (в орг</w:t>
      </w:r>
      <w:r w:rsidRPr="00D3004B">
        <w:rPr>
          <w:sz w:val="24"/>
          <w:lang w:val="uk-UA"/>
        </w:rPr>
        <w:t>а</w:t>
      </w:r>
      <w:r w:rsidRPr="00D3004B">
        <w:rPr>
          <w:sz w:val="24"/>
          <w:lang w:val="uk-UA"/>
        </w:rPr>
        <w:t>нізації), підтримувати їх стійкість і дієздатність, забезпечувати динамічний розвиток та ко</w:t>
      </w:r>
      <w:r w:rsidRPr="00D3004B">
        <w:rPr>
          <w:sz w:val="24"/>
          <w:lang w:val="uk-UA"/>
        </w:rPr>
        <w:t>н</w:t>
      </w:r>
      <w:r w:rsidRPr="00D3004B">
        <w:rPr>
          <w:sz w:val="24"/>
          <w:lang w:val="uk-UA"/>
        </w:rPr>
        <w:t>курентоспроможність підприємства, чому передує теоретична підготовка студентів з питань управління і менеджменту аграрної сфери:</w:t>
      </w: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 - сутності основних понять і категорій агарного менеджменту та управління; - принц</w:t>
      </w:r>
      <w:r w:rsidRPr="00D3004B">
        <w:rPr>
          <w:sz w:val="24"/>
          <w:lang w:val="uk-UA"/>
        </w:rPr>
        <w:t>и</w:t>
      </w:r>
      <w:r w:rsidRPr="00D3004B">
        <w:rPr>
          <w:sz w:val="24"/>
          <w:lang w:val="uk-UA"/>
        </w:rPr>
        <w:t xml:space="preserve">пів та функцій аграрного менеджменту; - системи методів аграрного менеджменту; </w:t>
      </w: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- змісту процесів та технології управління підприємствами АПК; </w:t>
      </w: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- особливостей керівника аграрної сфери, як суб’єкта управління, його взаємодії з н</w:t>
      </w:r>
      <w:r w:rsidRPr="00D3004B">
        <w:rPr>
          <w:sz w:val="24"/>
          <w:lang w:val="uk-UA"/>
        </w:rPr>
        <w:t>а</w:t>
      </w:r>
      <w:r w:rsidRPr="00D3004B">
        <w:rPr>
          <w:sz w:val="24"/>
          <w:lang w:val="uk-UA"/>
        </w:rPr>
        <w:t xml:space="preserve">вколишнім середовищем, організацією і групою; </w:t>
      </w: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- теорії та практики прийняття управлінських рішень, реалізації менеджером основних функцій планування, організації, мотивації та контролю на сільськогосподарському підпр</w:t>
      </w:r>
      <w:r w:rsidRPr="00D3004B">
        <w:rPr>
          <w:sz w:val="24"/>
          <w:lang w:val="uk-UA"/>
        </w:rPr>
        <w:t>и</w:t>
      </w:r>
      <w:r w:rsidRPr="00D3004B">
        <w:rPr>
          <w:sz w:val="24"/>
          <w:lang w:val="uk-UA"/>
        </w:rPr>
        <w:t>ємстві;</w:t>
      </w: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 - теоретичних засад екологічного менеджменту; </w:t>
      </w: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- особливостей управління за різних організаційно-правових форм господарювання;</w:t>
      </w: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 - інформаційного забезпечення процесу управління та дослідження впливу на цей пр</w:t>
      </w:r>
      <w:r w:rsidRPr="00D3004B">
        <w:rPr>
          <w:sz w:val="24"/>
          <w:lang w:val="uk-UA"/>
        </w:rPr>
        <w:t>о</w:t>
      </w:r>
      <w:r w:rsidRPr="00D3004B">
        <w:rPr>
          <w:sz w:val="24"/>
          <w:lang w:val="uk-UA"/>
        </w:rPr>
        <w:t xml:space="preserve">цес системи комунікацій; </w:t>
      </w: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- етики і відповідальності у менеджменті;</w:t>
      </w: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 - теоретичних аспектів управління якістю; </w:t>
      </w:r>
    </w:p>
    <w:p w:rsidR="00514506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- ефективності управління підприємствами АПК.</w:t>
      </w: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</w:p>
    <w:p w:rsidR="004C6617" w:rsidRPr="00D3004B" w:rsidRDefault="004C6617" w:rsidP="004C6617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У результаті вивчення навчальної дисципліни студент повинен знати: ·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систему управління агропромисловим комплексом та його під комплексами; ·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lastRenderedPageBreak/>
        <w:t>існуючі та прогресивні структури управління, організаційні форми управління під</w:t>
      </w:r>
      <w:r w:rsidRPr="00D3004B">
        <w:rPr>
          <w:sz w:val="24"/>
          <w:lang w:val="uk-UA"/>
        </w:rPr>
        <w:t>п</w:t>
      </w:r>
      <w:r w:rsidRPr="00D3004B">
        <w:rPr>
          <w:sz w:val="24"/>
          <w:lang w:val="uk-UA"/>
        </w:rPr>
        <w:t xml:space="preserve">риємствами та організаціями різних форм власності; · 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організацію управління матеріально-технічним та сервісним забезпеченням; ·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процес формування механізмів управління, а також управління функціональними п</w:t>
      </w:r>
      <w:r w:rsidRPr="00D3004B">
        <w:rPr>
          <w:sz w:val="24"/>
          <w:lang w:val="uk-UA"/>
        </w:rPr>
        <w:t>і</w:t>
      </w:r>
      <w:r w:rsidRPr="00D3004B">
        <w:rPr>
          <w:sz w:val="24"/>
          <w:lang w:val="uk-UA"/>
        </w:rPr>
        <w:t>дсистемами (нововведеннями, фінансами, якістю праці і продукції, результативністю тощо); ·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технологію вироблення, прийняття і реалізації управлінських рішень та інформаці</w:t>
      </w:r>
      <w:r w:rsidRPr="00D3004B">
        <w:rPr>
          <w:sz w:val="24"/>
          <w:lang w:val="uk-UA"/>
        </w:rPr>
        <w:t>й</w:t>
      </w:r>
      <w:r w:rsidRPr="00D3004B">
        <w:rPr>
          <w:sz w:val="24"/>
          <w:lang w:val="uk-UA"/>
        </w:rPr>
        <w:t>не забезпечення системи менеджменту; ·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діагностику системи менеджменту та її адаптацію до вимог зовнішнього </w:t>
      </w:r>
      <w:proofErr w:type="spellStart"/>
      <w:r w:rsidRPr="00D3004B">
        <w:rPr>
          <w:sz w:val="24"/>
          <w:lang w:val="uk-UA"/>
        </w:rPr>
        <w:t>середовща</w:t>
      </w:r>
      <w:proofErr w:type="spellEnd"/>
      <w:r w:rsidRPr="00D3004B">
        <w:rPr>
          <w:sz w:val="24"/>
          <w:lang w:val="uk-UA"/>
        </w:rPr>
        <w:t xml:space="preserve">. </w:t>
      </w:r>
    </w:p>
    <w:p w:rsidR="004C6617" w:rsidRPr="00D3004B" w:rsidRDefault="004C6617" w:rsidP="004C6617">
      <w:pPr>
        <w:pStyle w:val="a5"/>
        <w:widowControl w:val="0"/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По закінченню вивчення дисципліни студент повинен уміти: 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чітко та ефективно здійснювати управління людьми і матеріальними та фінансовими ресурсами в різноманітних організаціях; 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вчасно приймати необхідні рішення і реалізовувати їх у практичній діяльності; 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використовуючи інформацію про стратегії підприємства, виробляти пропозиції щодо складу та змісту задач управління; 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за алгоритмами вирішення задач управління розраховувати трудові витрати на вик</w:t>
      </w:r>
      <w:r w:rsidRPr="00D3004B">
        <w:rPr>
          <w:sz w:val="24"/>
          <w:lang w:val="uk-UA"/>
        </w:rPr>
        <w:t>о</w:t>
      </w:r>
      <w:r w:rsidRPr="00D3004B">
        <w:rPr>
          <w:sz w:val="24"/>
          <w:lang w:val="uk-UA"/>
        </w:rPr>
        <w:t>нання управлінських завдань; ·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визначати центри відповідальності організаційного формування; </w:t>
      </w:r>
    </w:p>
    <w:p w:rsidR="004C6617" w:rsidRPr="00D3004B" w:rsidRDefault="004C6617" w:rsidP="004C6617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оцінювати чинні організаційні структури управління та вносити пропозиції щодо їх вдосконалення.</w:t>
      </w:r>
    </w:p>
    <w:p w:rsidR="004C6617" w:rsidRPr="00D3004B" w:rsidRDefault="004C6617" w:rsidP="004C6617">
      <w:pPr>
        <w:widowControl w:val="0"/>
        <w:ind w:firstLine="567"/>
        <w:jc w:val="both"/>
        <w:rPr>
          <w:i/>
          <w:lang w:val="uk-UA"/>
        </w:rPr>
      </w:pPr>
    </w:p>
    <w:p w:rsidR="009E5432" w:rsidRPr="00D3004B" w:rsidRDefault="001657F6" w:rsidP="00DB793A">
      <w:pPr>
        <w:widowControl w:val="0"/>
        <w:jc w:val="center"/>
        <w:rPr>
          <w:b/>
          <w:bCs/>
          <w:sz w:val="24"/>
          <w:lang w:val="uk-UA"/>
        </w:rPr>
      </w:pPr>
      <w:r w:rsidRPr="00D3004B">
        <w:rPr>
          <w:b/>
          <w:bCs/>
          <w:sz w:val="24"/>
          <w:lang w:val="uk-UA"/>
        </w:rPr>
        <w:t xml:space="preserve">3. </w:t>
      </w:r>
      <w:r w:rsidR="009E5432" w:rsidRPr="00D3004B">
        <w:rPr>
          <w:b/>
          <w:bCs/>
          <w:sz w:val="24"/>
          <w:lang w:val="uk-UA"/>
        </w:rPr>
        <w:t>Структура навчальної дисципліни</w:t>
      </w:r>
    </w:p>
    <w:p w:rsidR="008C7AAC" w:rsidRPr="00D3004B" w:rsidRDefault="00DA1D1D" w:rsidP="00DB793A">
      <w:pPr>
        <w:widowControl w:val="0"/>
        <w:ind w:firstLine="567"/>
        <w:rPr>
          <w:b/>
          <w:bCs/>
          <w:sz w:val="24"/>
          <w:lang w:val="uk-UA"/>
        </w:rPr>
      </w:pPr>
      <w:r w:rsidRPr="00D3004B">
        <w:rPr>
          <w:b/>
          <w:bCs/>
          <w:sz w:val="24"/>
          <w:lang w:val="uk-UA"/>
        </w:rPr>
        <w:t>3</w:t>
      </w:r>
      <w:r w:rsidR="008C7AAC" w:rsidRPr="00D3004B">
        <w:rPr>
          <w:b/>
          <w:bCs/>
          <w:sz w:val="24"/>
          <w:lang w:val="uk-UA"/>
        </w:rPr>
        <w:t>.1.</w:t>
      </w:r>
      <w:r w:rsidR="00083E7E" w:rsidRPr="00D3004B">
        <w:rPr>
          <w:b/>
          <w:bCs/>
          <w:sz w:val="24"/>
          <w:lang w:val="uk-UA"/>
        </w:rPr>
        <w:t xml:space="preserve"> </w:t>
      </w:r>
      <w:r w:rsidR="008C7AAC" w:rsidRPr="00D3004B">
        <w:rPr>
          <w:b/>
          <w:bCs/>
          <w:sz w:val="24"/>
          <w:lang w:val="uk-UA"/>
        </w:rPr>
        <w:t>Розподіл навчальних занять за розділами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9"/>
        <w:gridCol w:w="1013"/>
        <w:gridCol w:w="867"/>
        <w:gridCol w:w="867"/>
        <w:gridCol w:w="869"/>
        <w:gridCol w:w="867"/>
        <w:gridCol w:w="863"/>
      </w:tblGrid>
      <w:tr w:rsidR="00B03CE5" w:rsidRPr="00D3004B" w:rsidTr="000C5B56">
        <w:trPr>
          <w:cantSplit/>
          <w:trHeight w:val="20"/>
        </w:trPr>
        <w:tc>
          <w:tcPr>
            <w:tcW w:w="2287" w:type="pct"/>
            <w:vMerge w:val="restart"/>
            <w:vAlign w:val="center"/>
          </w:tcPr>
          <w:p w:rsidR="00B03CE5" w:rsidRPr="00D3004B" w:rsidRDefault="00B03CE5" w:rsidP="003768EC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Назви тем</w:t>
            </w:r>
          </w:p>
        </w:tc>
        <w:tc>
          <w:tcPr>
            <w:tcW w:w="2713" w:type="pct"/>
            <w:gridSpan w:val="6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Кількість годин</w:t>
            </w:r>
          </w:p>
        </w:tc>
      </w:tr>
      <w:tr w:rsidR="00B03CE5" w:rsidRPr="00D3004B" w:rsidTr="000C5B56">
        <w:trPr>
          <w:cantSplit/>
          <w:trHeight w:val="20"/>
        </w:trPr>
        <w:tc>
          <w:tcPr>
            <w:tcW w:w="2287" w:type="pct"/>
            <w:vMerge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713" w:type="pct"/>
            <w:gridSpan w:val="6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денна форма</w:t>
            </w:r>
          </w:p>
        </w:tc>
      </w:tr>
      <w:tr w:rsidR="0093402C" w:rsidRPr="00D3004B" w:rsidTr="000C5B56">
        <w:trPr>
          <w:cantSplit/>
          <w:trHeight w:val="20"/>
        </w:trPr>
        <w:tc>
          <w:tcPr>
            <w:tcW w:w="2287" w:type="pct"/>
            <w:vMerge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усього</w:t>
            </w:r>
          </w:p>
        </w:tc>
        <w:tc>
          <w:tcPr>
            <w:tcW w:w="2199" w:type="pct"/>
            <w:gridSpan w:val="5"/>
            <w:shd w:val="clear" w:color="auto" w:fill="auto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у тому числі</w:t>
            </w:r>
          </w:p>
        </w:tc>
      </w:tr>
      <w:tr w:rsidR="00B03CE5" w:rsidRPr="00D3004B" w:rsidTr="000C5B56">
        <w:trPr>
          <w:cantSplit/>
          <w:trHeight w:val="20"/>
        </w:trPr>
        <w:tc>
          <w:tcPr>
            <w:tcW w:w="2287" w:type="pct"/>
            <w:vMerge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л</w:t>
            </w:r>
          </w:p>
        </w:tc>
        <w:tc>
          <w:tcPr>
            <w:tcW w:w="440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п</w:t>
            </w:r>
          </w:p>
        </w:tc>
        <w:tc>
          <w:tcPr>
            <w:tcW w:w="441" w:type="pct"/>
            <w:vAlign w:val="center"/>
          </w:tcPr>
          <w:p w:rsidR="00B03CE5" w:rsidRPr="00D3004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D3004B">
              <w:rPr>
                <w:sz w:val="24"/>
                <w:lang w:val="uk-UA"/>
              </w:rPr>
              <w:t>л</w:t>
            </w:r>
            <w:r w:rsidR="00B03CE5" w:rsidRPr="00D3004B">
              <w:rPr>
                <w:sz w:val="24"/>
                <w:lang w:val="uk-UA"/>
              </w:rPr>
              <w:t>аб</w:t>
            </w:r>
            <w:proofErr w:type="spellEnd"/>
            <w:r w:rsidRPr="00D3004B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Align w:val="center"/>
          </w:tcPr>
          <w:p w:rsidR="00B03CE5" w:rsidRPr="00D3004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D3004B">
              <w:rPr>
                <w:sz w:val="24"/>
                <w:lang w:val="uk-UA"/>
              </w:rPr>
              <w:t>і</w:t>
            </w:r>
            <w:r w:rsidR="00B03CE5" w:rsidRPr="00D3004B">
              <w:rPr>
                <w:sz w:val="24"/>
                <w:lang w:val="uk-UA"/>
              </w:rPr>
              <w:t>нд</w:t>
            </w:r>
            <w:proofErr w:type="spellEnd"/>
            <w:r w:rsidRPr="00D3004B">
              <w:rPr>
                <w:sz w:val="24"/>
                <w:lang w:val="uk-UA"/>
              </w:rPr>
              <w:t>.</w:t>
            </w:r>
          </w:p>
        </w:tc>
        <w:tc>
          <w:tcPr>
            <w:tcW w:w="439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с.</w:t>
            </w:r>
            <w:r w:rsidR="00316057" w:rsidRPr="00D3004B">
              <w:rPr>
                <w:sz w:val="24"/>
                <w:lang w:val="uk-UA"/>
              </w:rPr>
              <w:t xml:space="preserve"> </w:t>
            </w:r>
            <w:r w:rsidRPr="00D3004B">
              <w:rPr>
                <w:sz w:val="24"/>
                <w:lang w:val="uk-UA"/>
              </w:rPr>
              <w:t>р.</w:t>
            </w:r>
          </w:p>
        </w:tc>
      </w:tr>
      <w:tr w:rsidR="00B03CE5" w:rsidRPr="00D3004B" w:rsidTr="000C5B56">
        <w:trPr>
          <w:cantSplit/>
          <w:trHeight w:val="20"/>
        </w:trPr>
        <w:tc>
          <w:tcPr>
            <w:tcW w:w="2287" w:type="pct"/>
          </w:tcPr>
          <w:p w:rsidR="00B03CE5" w:rsidRPr="00D3004B" w:rsidRDefault="004C6617" w:rsidP="004C6617">
            <w:pPr>
              <w:widowControl w:val="0"/>
              <w:ind w:right="-109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Тема 1. Теоретичні основи менеджменту. Предмет та сфера компетенції управління аграрним виробництвом.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</w:t>
            </w:r>
          </w:p>
        </w:tc>
      </w:tr>
      <w:tr w:rsidR="00B03CE5" w:rsidRPr="00D3004B" w:rsidTr="000C5B56">
        <w:trPr>
          <w:cantSplit/>
          <w:trHeight w:val="20"/>
        </w:trPr>
        <w:tc>
          <w:tcPr>
            <w:tcW w:w="2287" w:type="pct"/>
          </w:tcPr>
          <w:p w:rsidR="00B03CE5" w:rsidRPr="00D3004B" w:rsidRDefault="004C6617" w:rsidP="00DB793A">
            <w:pPr>
              <w:widowControl w:val="0"/>
              <w:ind w:right="-109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Тема 2. Особливості функціонування а</w:t>
            </w:r>
            <w:r w:rsidRPr="00D3004B">
              <w:rPr>
                <w:sz w:val="24"/>
                <w:lang w:val="uk-UA"/>
              </w:rPr>
              <w:t>г</w:t>
            </w:r>
            <w:r w:rsidRPr="00D3004B">
              <w:rPr>
                <w:sz w:val="24"/>
                <w:lang w:val="uk-UA"/>
              </w:rPr>
              <w:t xml:space="preserve">рарного менеджменту. </w:t>
            </w:r>
            <w:proofErr w:type="spellStart"/>
            <w:r w:rsidRPr="00D3004B">
              <w:rPr>
                <w:sz w:val="24"/>
                <w:lang w:val="uk-UA"/>
              </w:rPr>
              <w:t>Бізнессередовище</w:t>
            </w:r>
            <w:proofErr w:type="spellEnd"/>
            <w:r w:rsidRPr="00D3004B">
              <w:rPr>
                <w:sz w:val="24"/>
                <w:lang w:val="uk-UA"/>
              </w:rPr>
              <w:t xml:space="preserve"> господарюючих суб’єктів в агропроми</w:t>
            </w:r>
            <w:r w:rsidRPr="00D3004B">
              <w:rPr>
                <w:sz w:val="24"/>
                <w:lang w:val="uk-UA"/>
              </w:rPr>
              <w:t>с</w:t>
            </w:r>
            <w:r w:rsidRPr="00D3004B">
              <w:rPr>
                <w:sz w:val="24"/>
                <w:lang w:val="uk-UA"/>
              </w:rPr>
              <w:t>ловому виробництві.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</w:t>
            </w:r>
          </w:p>
        </w:tc>
      </w:tr>
      <w:tr w:rsidR="00B03CE5" w:rsidRPr="00D3004B" w:rsidTr="000C5B56">
        <w:trPr>
          <w:cantSplit/>
          <w:trHeight w:val="20"/>
        </w:trPr>
        <w:tc>
          <w:tcPr>
            <w:tcW w:w="2287" w:type="pct"/>
          </w:tcPr>
          <w:p w:rsidR="00B03CE5" w:rsidRPr="00D3004B" w:rsidRDefault="004C6617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Тема 3. Загальні принципи управління в АПК. Малі, середні та великі підприєм</w:t>
            </w:r>
            <w:r w:rsidRPr="00D3004B">
              <w:rPr>
                <w:sz w:val="24"/>
                <w:lang w:val="uk-UA"/>
              </w:rPr>
              <w:t>с</w:t>
            </w:r>
            <w:r w:rsidRPr="00D3004B">
              <w:rPr>
                <w:sz w:val="24"/>
                <w:lang w:val="uk-UA"/>
              </w:rPr>
              <w:t>тва, їх переваги й обмеження в агропр</w:t>
            </w:r>
            <w:r w:rsidRPr="00D3004B">
              <w:rPr>
                <w:sz w:val="24"/>
                <w:lang w:val="uk-UA"/>
              </w:rPr>
              <w:t>о</w:t>
            </w:r>
            <w:r w:rsidRPr="00D3004B">
              <w:rPr>
                <w:sz w:val="24"/>
                <w:lang w:val="uk-UA"/>
              </w:rPr>
              <w:t>мисловому виробництві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</w:t>
            </w:r>
          </w:p>
        </w:tc>
      </w:tr>
      <w:tr w:rsidR="00B03CE5" w:rsidRPr="00D3004B" w:rsidTr="000C5B56">
        <w:trPr>
          <w:cantSplit/>
          <w:trHeight w:val="20"/>
        </w:trPr>
        <w:tc>
          <w:tcPr>
            <w:tcW w:w="2287" w:type="pct"/>
          </w:tcPr>
          <w:p w:rsidR="00B03CE5" w:rsidRPr="00D3004B" w:rsidRDefault="004C6617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Тема 4. Прийняття та реалізація упра</w:t>
            </w:r>
            <w:r w:rsidRPr="00D3004B">
              <w:rPr>
                <w:sz w:val="24"/>
                <w:lang w:val="uk-UA"/>
              </w:rPr>
              <w:t>в</w:t>
            </w:r>
            <w:r w:rsidRPr="00D3004B">
              <w:rPr>
                <w:sz w:val="24"/>
                <w:lang w:val="uk-UA"/>
              </w:rPr>
              <w:t>лінських рішень в агропромисловому виробництві.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</w:t>
            </w:r>
          </w:p>
        </w:tc>
      </w:tr>
      <w:tr w:rsidR="00B03CE5" w:rsidRPr="00D3004B" w:rsidTr="000C5B56">
        <w:trPr>
          <w:cantSplit/>
          <w:trHeight w:val="20"/>
        </w:trPr>
        <w:tc>
          <w:tcPr>
            <w:tcW w:w="2287" w:type="pct"/>
          </w:tcPr>
          <w:p w:rsidR="00B03CE5" w:rsidRPr="00D3004B" w:rsidRDefault="004C6617" w:rsidP="004C6617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Тема 5. Управління трудовими ресурс</w:t>
            </w:r>
            <w:r w:rsidRPr="00D3004B">
              <w:rPr>
                <w:sz w:val="24"/>
                <w:lang w:val="uk-UA"/>
              </w:rPr>
              <w:t>а</w:t>
            </w:r>
            <w:r w:rsidRPr="00D3004B">
              <w:rPr>
                <w:sz w:val="24"/>
                <w:lang w:val="uk-UA"/>
              </w:rPr>
              <w:t>ми аграрного сектора економіки. Соці</w:t>
            </w:r>
            <w:r w:rsidRPr="00D3004B">
              <w:rPr>
                <w:sz w:val="24"/>
                <w:lang w:val="uk-UA"/>
              </w:rPr>
              <w:t>а</w:t>
            </w:r>
            <w:r w:rsidRPr="00D3004B">
              <w:rPr>
                <w:sz w:val="24"/>
                <w:lang w:val="uk-UA"/>
              </w:rPr>
              <w:t>льна відповідальність та етика в агра</w:t>
            </w:r>
            <w:r w:rsidRPr="00D3004B">
              <w:rPr>
                <w:sz w:val="24"/>
                <w:lang w:val="uk-UA"/>
              </w:rPr>
              <w:t>р</w:t>
            </w:r>
            <w:r w:rsidRPr="00D3004B">
              <w:rPr>
                <w:sz w:val="24"/>
                <w:lang w:val="uk-UA"/>
              </w:rPr>
              <w:t>ному бізнесі.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</w:t>
            </w:r>
          </w:p>
        </w:tc>
      </w:tr>
      <w:tr w:rsidR="002456DC" w:rsidRPr="00D3004B" w:rsidTr="000C5B56">
        <w:trPr>
          <w:cantSplit/>
          <w:trHeight w:val="20"/>
        </w:trPr>
        <w:tc>
          <w:tcPr>
            <w:tcW w:w="2287" w:type="pct"/>
          </w:tcPr>
          <w:p w:rsidR="002456DC" w:rsidRPr="00D3004B" w:rsidRDefault="002456DC" w:rsidP="00DB793A">
            <w:pPr>
              <w:pStyle w:val="a9"/>
              <w:widowControl w:val="0"/>
              <w:spacing w:after="0"/>
              <w:ind w:left="34" w:right="-109"/>
              <w:rPr>
                <w:bCs/>
                <w:sz w:val="24"/>
                <w:lang w:val="uk-UA"/>
              </w:rPr>
            </w:pPr>
            <w:r w:rsidRPr="00D3004B">
              <w:rPr>
                <w:bCs/>
                <w:sz w:val="24"/>
                <w:lang w:val="uk-UA"/>
              </w:rPr>
              <w:t>Інші види самостійної роботи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456DC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456DC" w:rsidRPr="00D3004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2456DC" w:rsidRPr="00D3004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2456DC" w:rsidRPr="00D3004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2456DC" w:rsidRPr="00D3004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2456DC" w:rsidRPr="00D3004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45</w:t>
            </w:r>
          </w:p>
        </w:tc>
      </w:tr>
      <w:tr w:rsidR="00B03CE5" w:rsidRPr="00D3004B" w:rsidTr="000C5B56">
        <w:trPr>
          <w:cantSplit/>
          <w:trHeight w:val="20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5" w:rsidRPr="00D3004B" w:rsidRDefault="00DF2D60" w:rsidP="00DB793A">
            <w:pPr>
              <w:widowControl w:val="0"/>
              <w:ind w:left="772" w:right="-109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E5" w:rsidRPr="00D3004B" w:rsidRDefault="003768EC" w:rsidP="009013D8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D3004B" w:rsidRDefault="003768EC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D3004B" w:rsidRDefault="00B03CE5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D3004B" w:rsidRDefault="003768EC" w:rsidP="009013D8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60</w:t>
            </w:r>
          </w:p>
        </w:tc>
      </w:tr>
    </w:tbl>
    <w:p w:rsidR="00514506" w:rsidRPr="00D3004B" w:rsidRDefault="00514506" w:rsidP="00DB793A">
      <w:pPr>
        <w:widowControl w:val="0"/>
        <w:ind w:left="360"/>
        <w:rPr>
          <w:bCs/>
          <w:sz w:val="24"/>
          <w:lang w:val="uk-UA"/>
        </w:rPr>
      </w:pPr>
    </w:p>
    <w:p w:rsidR="00514506" w:rsidRPr="00D3004B" w:rsidRDefault="00514506">
      <w:pPr>
        <w:rPr>
          <w:bCs/>
          <w:sz w:val="24"/>
          <w:lang w:val="uk-UA"/>
        </w:rPr>
      </w:pPr>
      <w:r w:rsidRPr="00D3004B">
        <w:rPr>
          <w:bCs/>
          <w:sz w:val="24"/>
          <w:lang w:val="uk-UA"/>
        </w:rPr>
        <w:br w:type="page"/>
      </w:r>
    </w:p>
    <w:p w:rsidR="00B03CE5" w:rsidRPr="00D3004B" w:rsidRDefault="00B03CE5" w:rsidP="00DB793A">
      <w:pPr>
        <w:widowControl w:val="0"/>
        <w:ind w:left="360"/>
        <w:rPr>
          <w:bCs/>
          <w:sz w:val="24"/>
          <w:lang w:val="uk-UA"/>
        </w:rPr>
      </w:pPr>
    </w:p>
    <w:p w:rsidR="00401878" w:rsidRPr="00D3004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t>3</w:t>
      </w:r>
      <w:r w:rsidR="0037315F" w:rsidRPr="00D3004B">
        <w:rPr>
          <w:b/>
          <w:sz w:val="24"/>
          <w:lang w:val="uk-UA"/>
        </w:rPr>
        <w:t>.2.</w:t>
      </w:r>
      <w:r w:rsidR="006C22B9" w:rsidRPr="00D3004B">
        <w:rPr>
          <w:b/>
          <w:sz w:val="24"/>
          <w:lang w:val="uk-UA"/>
        </w:rPr>
        <w:t xml:space="preserve"> </w:t>
      </w:r>
      <w:r w:rsidR="0037315F" w:rsidRPr="00D3004B">
        <w:rPr>
          <w:b/>
          <w:sz w:val="24"/>
          <w:lang w:val="uk-UA"/>
        </w:rPr>
        <w:t>Лекційні заняття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8265"/>
        <w:gridCol w:w="1188"/>
      </w:tblGrid>
      <w:tr w:rsidR="006C22B9" w:rsidRPr="00D3004B" w:rsidTr="00514506">
        <w:tc>
          <w:tcPr>
            <w:tcW w:w="288" w:type="pct"/>
            <w:vMerge w:val="restart"/>
            <w:shd w:val="clear" w:color="auto" w:fill="auto"/>
            <w:vAlign w:val="center"/>
          </w:tcPr>
          <w:p w:rsidR="006C22B9" w:rsidRPr="00D3004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№</w:t>
            </w:r>
          </w:p>
          <w:p w:rsidR="006C22B9" w:rsidRPr="00D3004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з/п</w:t>
            </w:r>
          </w:p>
        </w:tc>
        <w:tc>
          <w:tcPr>
            <w:tcW w:w="4120" w:type="pct"/>
            <w:vMerge w:val="restart"/>
            <w:shd w:val="clear" w:color="auto" w:fill="auto"/>
            <w:vAlign w:val="center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D3004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Кількість</w:t>
            </w:r>
          </w:p>
          <w:p w:rsidR="006C22B9" w:rsidRPr="00D3004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годин</w:t>
            </w:r>
          </w:p>
        </w:tc>
      </w:tr>
      <w:tr w:rsidR="006C22B9" w:rsidRPr="00D3004B" w:rsidTr="00514506">
        <w:trPr>
          <w:trHeight w:val="458"/>
        </w:trPr>
        <w:tc>
          <w:tcPr>
            <w:tcW w:w="288" w:type="pct"/>
            <w:vMerge/>
            <w:shd w:val="clear" w:color="auto" w:fill="auto"/>
            <w:vAlign w:val="center"/>
          </w:tcPr>
          <w:p w:rsidR="006C22B9" w:rsidRPr="00D3004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4120" w:type="pct"/>
            <w:vMerge/>
            <w:shd w:val="clear" w:color="auto" w:fill="auto"/>
            <w:vAlign w:val="center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D3004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ДФН</w:t>
            </w:r>
          </w:p>
        </w:tc>
      </w:tr>
      <w:tr w:rsidR="006C22B9" w:rsidRPr="00D3004B" w:rsidTr="00514506">
        <w:tc>
          <w:tcPr>
            <w:tcW w:w="288" w:type="pct"/>
            <w:shd w:val="clear" w:color="auto" w:fill="auto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1</w:t>
            </w:r>
          </w:p>
        </w:tc>
        <w:tc>
          <w:tcPr>
            <w:tcW w:w="4120" w:type="pct"/>
            <w:shd w:val="clear" w:color="auto" w:fill="auto"/>
          </w:tcPr>
          <w:p w:rsidR="000104CB" w:rsidRPr="00D3004B" w:rsidRDefault="004C6617" w:rsidP="003768EC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 xml:space="preserve">Тема 1. Теоретичні основи менеджменту. </w:t>
            </w:r>
            <w:r w:rsidR="000104CB" w:rsidRPr="00D3004B">
              <w:rPr>
                <w:b/>
                <w:sz w:val="24"/>
                <w:lang w:val="uk-UA"/>
              </w:rPr>
              <w:t xml:space="preserve">Предмет та сфера компетенції управління аграрним виробництвом </w:t>
            </w:r>
          </w:p>
          <w:p w:rsidR="006C22B9" w:rsidRPr="00D3004B" w:rsidRDefault="004C6617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Сутність та зміст понять «управління», «менеджмент». Історія виникнення науки менеджмент. Основні школи наукового управління. Сучасні концепції розвитку науки менеджмент. Поняття аграрний менеджмент. Об’єкт та пре</w:t>
            </w:r>
            <w:r w:rsidRPr="00D3004B">
              <w:rPr>
                <w:sz w:val="24"/>
                <w:lang w:val="uk-UA"/>
              </w:rPr>
              <w:t>д</w:t>
            </w:r>
            <w:r w:rsidRPr="00D3004B">
              <w:rPr>
                <w:sz w:val="24"/>
                <w:lang w:val="uk-UA"/>
              </w:rPr>
              <w:t>мет дисципліни «Аграрний менеджмент». Цілі та завдання аграрного мен</w:t>
            </w:r>
            <w:r w:rsidRPr="00D3004B">
              <w:rPr>
                <w:sz w:val="24"/>
                <w:lang w:val="uk-UA"/>
              </w:rPr>
              <w:t>е</w:t>
            </w:r>
            <w:r w:rsidRPr="00D3004B">
              <w:rPr>
                <w:sz w:val="24"/>
                <w:lang w:val="uk-UA"/>
              </w:rPr>
              <w:t xml:space="preserve">джменту. Менеджер і його функції. Менеджер аграрної сфери, формування професійно-творчої компетентності фахівця аграрної сфери. Сутність і зміст поняття </w:t>
            </w:r>
            <w:proofErr w:type="spellStart"/>
            <w:r w:rsidRPr="00D3004B">
              <w:rPr>
                <w:sz w:val="24"/>
                <w:lang w:val="uk-UA"/>
              </w:rPr>
              <w:t>“бізнес</w:t>
            </w:r>
            <w:proofErr w:type="spellEnd"/>
            <w:r w:rsidRPr="00D3004B">
              <w:rPr>
                <w:sz w:val="24"/>
                <w:lang w:val="uk-UA"/>
              </w:rPr>
              <w:t xml:space="preserve"> і </w:t>
            </w:r>
            <w:proofErr w:type="spellStart"/>
            <w:r w:rsidRPr="00D3004B">
              <w:rPr>
                <w:sz w:val="24"/>
                <w:lang w:val="uk-UA"/>
              </w:rPr>
              <w:t>підприємництво”</w:t>
            </w:r>
            <w:proofErr w:type="spellEnd"/>
            <w:r w:rsidRPr="00D3004B">
              <w:rPr>
                <w:sz w:val="24"/>
                <w:lang w:val="uk-UA"/>
              </w:rPr>
              <w:t xml:space="preserve">, </w:t>
            </w:r>
            <w:proofErr w:type="spellStart"/>
            <w:r w:rsidRPr="00D3004B">
              <w:rPr>
                <w:sz w:val="24"/>
                <w:lang w:val="uk-UA"/>
              </w:rPr>
              <w:t>“підприємницька</w:t>
            </w:r>
            <w:proofErr w:type="spellEnd"/>
            <w:r w:rsidRPr="00D3004B">
              <w:rPr>
                <w:sz w:val="24"/>
                <w:lang w:val="uk-UA"/>
              </w:rPr>
              <w:t xml:space="preserve"> </w:t>
            </w:r>
            <w:proofErr w:type="spellStart"/>
            <w:r w:rsidRPr="00D3004B">
              <w:rPr>
                <w:sz w:val="24"/>
                <w:lang w:val="uk-UA"/>
              </w:rPr>
              <w:t>структура”</w:t>
            </w:r>
            <w:proofErr w:type="spellEnd"/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</w:t>
            </w:r>
          </w:p>
        </w:tc>
      </w:tr>
      <w:tr w:rsidR="006C22B9" w:rsidRPr="00D3004B" w:rsidTr="00514506">
        <w:tc>
          <w:tcPr>
            <w:tcW w:w="288" w:type="pct"/>
            <w:shd w:val="clear" w:color="auto" w:fill="auto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2.</w:t>
            </w:r>
          </w:p>
        </w:tc>
        <w:tc>
          <w:tcPr>
            <w:tcW w:w="4120" w:type="pct"/>
            <w:shd w:val="clear" w:color="auto" w:fill="auto"/>
          </w:tcPr>
          <w:p w:rsidR="004C6617" w:rsidRPr="00D3004B" w:rsidRDefault="004C6617" w:rsidP="003768EC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Тема 2. Особливості функціонування аграрного менеджменту.</w:t>
            </w:r>
          </w:p>
          <w:p w:rsidR="006C22B9" w:rsidRPr="00D3004B" w:rsidRDefault="004C6617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 xml:space="preserve"> </w:t>
            </w:r>
            <w:proofErr w:type="spellStart"/>
            <w:r w:rsidRPr="00D3004B">
              <w:rPr>
                <w:sz w:val="24"/>
                <w:lang w:val="uk-UA"/>
              </w:rPr>
              <w:t>Бізнессередовище</w:t>
            </w:r>
            <w:proofErr w:type="spellEnd"/>
            <w:r w:rsidRPr="00D3004B">
              <w:rPr>
                <w:sz w:val="24"/>
                <w:lang w:val="uk-UA"/>
              </w:rPr>
              <w:t xml:space="preserve"> господарюючих суб’єктів в агропромисловому виробни</w:t>
            </w:r>
            <w:r w:rsidRPr="00D3004B">
              <w:rPr>
                <w:sz w:val="24"/>
                <w:lang w:val="uk-UA"/>
              </w:rPr>
              <w:t>ц</w:t>
            </w:r>
            <w:r w:rsidRPr="00D3004B">
              <w:rPr>
                <w:sz w:val="24"/>
                <w:lang w:val="uk-UA"/>
              </w:rPr>
              <w:t>тві. Необхідність та актуальність впровадження науки менеджмент у практ</w:t>
            </w:r>
            <w:r w:rsidRPr="00D3004B">
              <w:rPr>
                <w:sz w:val="24"/>
                <w:lang w:val="uk-UA"/>
              </w:rPr>
              <w:t>и</w:t>
            </w:r>
            <w:r w:rsidRPr="00D3004B">
              <w:rPr>
                <w:sz w:val="24"/>
                <w:lang w:val="uk-UA"/>
              </w:rPr>
              <w:t>ку господарювання підприємств АПК. Особливості управління підприємс</w:t>
            </w:r>
            <w:r w:rsidRPr="00D3004B">
              <w:rPr>
                <w:sz w:val="24"/>
                <w:lang w:val="uk-UA"/>
              </w:rPr>
              <w:t>т</w:t>
            </w:r>
            <w:r w:rsidRPr="00D3004B">
              <w:rPr>
                <w:sz w:val="24"/>
                <w:lang w:val="uk-UA"/>
              </w:rPr>
              <w:t>вами агропромислового комплексу. Роль та місце аграрного менеджменту в управлінні макроекономічними процесами в агропромисловому виробництві. Аграрний менеджмент у вирішенні збалансованого розвитку регіональних АПК. Нормативно-правове забезпечення функціонування агропромислового виробництва. Імплементація європейського законодавства. Форми власності та організації бізнесу в агропромисловому виробництві. Організації та су</w:t>
            </w:r>
            <w:r w:rsidRPr="00D3004B">
              <w:rPr>
                <w:sz w:val="24"/>
                <w:lang w:val="uk-UA"/>
              </w:rPr>
              <w:t>т</w:t>
            </w:r>
            <w:r w:rsidRPr="00D3004B">
              <w:rPr>
                <w:sz w:val="24"/>
                <w:lang w:val="uk-UA"/>
              </w:rPr>
              <w:t>ність управління ними. Характеристика внутрішнього середовища організ</w:t>
            </w:r>
            <w:r w:rsidRPr="00D3004B">
              <w:rPr>
                <w:sz w:val="24"/>
                <w:lang w:val="uk-UA"/>
              </w:rPr>
              <w:t>а</w:t>
            </w:r>
            <w:r w:rsidRPr="00D3004B">
              <w:rPr>
                <w:sz w:val="24"/>
                <w:lang w:val="uk-UA"/>
              </w:rPr>
              <w:t>ції. Зовнішнє оточення в аграрному бізнесі та його характеристика. Органи управління природокористуванням і охороною навколишнього середовища. Форми власності та підприємництва, характерні для сучасних умов ринкової економіки та її аграрної сфери. Характеристика індивідуальної та пайової форм власності. Акціонерна (корпоративна) форма власності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</w:t>
            </w:r>
          </w:p>
        </w:tc>
      </w:tr>
      <w:tr w:rsidR="006C22B9" w:rsidRPr="00D3004B" w:rsidTr="00514506">
        <w:tc>
          <w:tcPr>
            <w:tcW w:w="288" w:type="pct"/>
            <w:shd w:val="clear" w:color="auto" w:fill="auto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3.</w:t>
            </w:r>
          </w:p>
        </w:tc>
        <w:tc>
          <w:tcPr>
            <w:tcW w:w="4120" w:type="pct"/>
            <w:shd w:val="clear" w:color="auto" w:fill="auto"/>
          </w:tcPr>
          <w:p w:rsidR="004C6617" w:rsidRPr="00D3004B" w:rsidRDefault="004C661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 xml:space="preserve">Тема 3. Загальні принципи управління в АПК. </w:t>
            </w:r>
          </w:p>
          <w:p w:rsidR="006C22B9" w:rsidRPr="00D3004B" w:rsidRDefault="004C6617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Малі, середні та великі підприємства, їх переваги й обмеження в агропроми</w:t>
            </w:r>
            <w:r w:rsidRPr="00D3004B">
              <w:rPr>
                <w:sz w:val="24"/>
                <w:lang w:val="uk-UA"/>
              </w:rPr>
              <w:t>с</w:t>
            </w:r>
            <w:r w:rsidRPr="00D3004B">
              <w:rPr>
                <w:sz w:val="24"/>
                <w:lang w:val="uk-UA"/>
              </w:rPr>
              <w:t>ловому виробництві. Сутність загальних принципів управління. Децентрал</w:t>
            </w:r>
            <w:r w:rsidRPr="00D3004B">
              <w:rPr>
                <w:sz w:val="24"/>
                <w:lang w:val="uk-UA"/>
              </w:rPr>
              <w:t>і</w:t>
            </w:r>
            <w:r w:rsidRPr="00D3004B">
              <w:rPr>
                <w:sz w:val="24"/>
                <w:lang w:val="uk-UA"/>
              </w:rPr>
              <w:t>зація і централізація управління в АПК України. Методологія обґрунтування рівня централізації функцій, прав і відповідальності. Суть демократизації в управлінні. Економічна сутність і функції малих, середніх та великих підпр</w:t>
            </w:r>
            <w:r w:rsidRPr="00D3004B">
              <w:rPr>
                <w:sz w:val="24"/>
                <w:lang w:val="uk-UA"/>
              </w:rPr>
              <w:t>и</w:t>
            </w:r>
            <w:r w:rsidRPr="00D3004B">
              <w:rPr>
                <w:sz w:val="24"/>
                <w:lang w:val="uk-UA"/>
              </w:rPr>
              <w:t>ємств. Розвиток і взаємодія малого, середнього і великого бізнесі в аграрному секторі економіки. Перспективи розвитку малих підприємств в АПК України. Вертикально-горизонтальні комунікаційні зв’язки в системі управління агр</w:t>
            </w:r>
            <w:r w:rsidRPr="00D3004B">
              <w:rPr>
                <w:sz w:val="24"/>
                <w:lang w:val="uk-UA"/>
              </w:rPr>
              <w:t>о</w:t>
            </w:r>
            <w:r w:rsidRPr="00D3004B">
              <w:rPr>
                <w:sz w:val="24"/>
                <w:lang w:val="uk-UA"/>
              </w:rPr>
              <w:t>промисловим розвитком. Комплексні програми розвитку малого і середнього підприємництва. Формування механізмів управління ефективним розвитком суб’єктів господарювання в умовах інновацій.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</w:t>
            </w:r>
          </w:p>
        </w:tc>
      </w:tr>
      <w:tr w:rsidR="006C22B9" w:rsidRPr="00D3004B" w:rsidTr="00514506">
        <w:tc>
          <w:tcPr>
            <w:tcW w:w="288" w:type="pct"/>
            <w:shd w:val="clear" w:color="auto" w:fill="auto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4.</w:t>
            </w:r>
          </w:p>
        </w:tc>
        <w:tc>
          <w:tcPr>
            <w:tcW w:w="4120" w:type="pct"/>
            <w:shd w:val="clear" w:color="auto" w:fill="auto"/>
          </w:tcPr>
          <w:p w:rsidR="004C6617" w:rsidRPr="00D3004B" w:rsidRDefault="004C6617" w:rsidP="003768EC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Тема 4. Прийняття та реалізація управлінських рішень в агропромисл</w:t>
            </w:r>
            <w:r w:rsidRPr="00D3004B">
              <w:rPr>
                <w:b/>
                <w:sz w:val="24"/>
                <w:lang w:val="uk-UA"/>
              </w:rPr>
              <w:t>о</w:t>
            </w:r>
            <w:r w:rsidRPr="00D3004B">
              <w:rPr>
                <w:b/>
                <w:sz w:val="24"/>
                <w:lang w:val="uk-UA"/>
              </w:rPr>
              <w:t xml:space="preserve">вому виробництві. </w:t>
            </w:r>
          </w:p>
          <w:p w:rsidR="006C22B9" w:rsidRPr="00D3004B" w:rsidRDefault="004C6617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Зміст і стадії процесу прийняття управлінських рішень. Види управлінських рішень. Методи прийняття управлінських рішень в агропромисловому виро</w:t>
            </w:r>
            <w:r w:rsidRPr="00D3004B">
              <w:rPr>
                <w:sz w:val="24"/>
                <w:lang w:val="uk-UA"/>
              </w:rPr>
              <w:t>б</w:t>
            </w:r>
            <w:r w:rsidRPr="00D3004B">
              <w:rPr>
                <w:sz w:val="24"/>
                <w:lang w:val="uk-UA"/>
              </w:rPr>
              <w:t>ництві. Фактори, що впливають на прийняття управлінських рішень. Механ</w:t>
            </w:r>
            <w:r w:rsidRPr="00D3004B">
              <w:rPr>
                <w:sz w:val="24"/>
                <w:lang w:val="uk-UA"/>
              </w:rPr>
              <w:t>і</w:t>
            </w:r>
            <w:r w:rsidRPr="00D3004B">
              <w:rPr>
                <w:sz w:val="24"/>
                <w:lang w:val="uk-UA"/>
              </w:rPr>
              <w:t>зми прийняття управлінських рішень в аграрній сфері економіки України. Сутність моделювання. Можливість та необхідність здійснення моделювання в агропромисловому виробництві. Різновиди моделей. Теорія ігор. Модель теорії черг. Модель управління запасами. Інші моделі управління в АПК.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</w:t>
            </w:r>
          </w:p>
        </w:tc>
      </w:tr>
      <w:tr w:rsidR="006C22B9" w:rsidRPr="00D3004B" w:rsidTr="00514506">
        <w:tc>
          <w:tcPr>
            <w:tcW w:w="288" w:type="pct"/>
            <w:shd w:val="clear" w:color="auto" w:fill="auto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5.</w:t>
            </w:r>
          </w:p>
        </w:tc>
        <w:tc>
          <w:tcPr>
            <w:tcW w:w="4120" w:type="pct"/>
            <w:shd w:val="clear" w:color="auto" w:fill="auto"/>
          </w:tcPr>
          <w:p w:rsidR="004C6617" w:rsidRPr="00D3004B" w:rsidRDefault="004C6617" w:rsidP="003768EC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 xml:space="preserve">Тема 5. Управління трудовими ресурсами аграрного сектора економіки. </w:t>
            </w:r>
          </w:p>
          <w:p w:rsidR="006C22B9" w:rsidRPr="00D3004B" w:rsidRDefault="004C6617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Соціальна відповідальність та етика в аграрному бізнесі. Поняття менеджм</w:t>
            </w:r>
            <w:r w:rsidRPr="00D3004B">
              <w:rPr>
                <w:sz w:val="24"/>
                <w:lang w:val="uk-UA"/>
              </w:rPr>
              <w:t>е</w:t>
            </w:r>
            <w:r w:rsidRPr="00D3004B">
              <w:rPr>
                <w:sz w:val="24"/>
                <w:lang w:val="uk-UA"/>
              </w:rPr>
              <w:lastRenderedPageBreak/>
              <w:t>нту трудових ресурсів. Планування (формування) трудових ресурсів. Розв</w:t>
            </w:r>
            <w:r w:rsidRPr="00D3004B">
              <w:rPr>
                <w:sz w:val="24"/>
                <w:lang w:val="uk-UA"/>
              </w:rPr>
              <w:t>и</w:t>
            </w:r>
            <w:r w:rsidRPr="00D3004B">
              <w:rPr>
                <w:sz w:val="24"/>
                <w:lang w:val="uk-UA"/>
              </w:rPr>
              <w:t>ток трудових ресурсів в АПК України. Тенденції на ринку праці в аграрному секторі України. Юридична і соціальна відповідальність в аграрному бізнесі. Аргументи свідчення та заперечення відповідальності в менеджменті. При</w:t>
            </w:r>
            <w:r w:rsidRPr="00D3004B">
              <w:rPr>
                <w:sz w:val="24"/>
                <w:lang w:val="uk-UA"/>
              </w:rPr>
              <w:t>н</w:t>
            </w:r>
            <w:r w:rsidRPr="00D3004B">
              <w:rPr>
                <w:sz w:val="24"/>
                <w:lang w:val="uk-UA"/>
              </w:rPr>
              <w:t>ципи соціальної відповідальності та етичної поведінки. Етика і сучасне управління.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D3004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lastRenderedPageBreak/>
              <w:t>2</w:t>
            </w:r>
          </w:p>
        </w:tc>
      </w:tr>
      <w:tr w:rsidR="006C22B9" w:rsidRPr="00D3004B" w:rsidTr="00514506">
        <w:tc>
          <w:tcPr>
            <w:tcW w:w="4408" w:type="pct"/>
            <w:gridSpan w:val="2"/>
            <w:shd w:val="clear" w:color="auto" w:fill="auto"/>
          </w:tcPr>
          <w:p w:rsidR="006C22B9" w:rsidRPr="00D3004B" w:rsidRDefault="003B4D44" w:rsidP="003768EC">
            <w:pPr>
              <w:widowControl w:val="0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lastRenderedPageBreak/>
              <w:t xml:space="preserve">Разом </w:t>
            </w:r>
          </w:p>
        </w:tc>
        <w:tc>
          <w:tcPr>
            <w:tcW w:w="592" w:type="pct"/>
            <w:shd w:val="clear" w:color="auto" w:fill="auto"/>
          </w:tcPr>
          <w:p w:rsidR="006C22B9" w:rsidRPr="00D3004B" w:rsidRDefault="006C22B9" w:rsidP="003768E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1</w:t>
            </w:r>
            <w:r w:rsidR="003768EC" w:rsidRPr="00D3004B">
              <w:rPr>
                <w:b/>
                <w:sz w:val="24"/>
                <w:lang w:val="uk-UA"/>
              </w:rPr>
              <w:t>0</w:t>
            </w:r>
          </w:p>
        </w:tc>
      </w:tr>
    </w:tbl>
    <w:p w:rsidR="0030221B" w:rsidRPr="00D3004B" w:rsidRDefault="0030221B" w:rsidP="00DB793A">
      <w:pPr>
        <w:widowControl w:val="0"/>
        <w:ind w:left="567"/>
        <w:rPr>
          <w:b/>
          <w:sz w:val="24"/>
          <w:lang w:val="uk-UA"/>
        </w:rPr>
      </w:pPr>
    </w:p>
    <w:p w:rsidR="0030221B" w:rsidRPr="00D3004B" w:rsidRDefault="0030221B">
      <w:pPr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br w:type="page"/>
      </w:r>
    </w:p>
    <w:p w:rsidR="00814E97" w:rsidRPr="00D3004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lastRenderedPageBreak/>
        <w:t>3</w:t>
      </w:r>
      <w:r w:rsidR="00814E97" w:rsidRPr="00D3004B">
        <w:rPr>
          <w:b/>
          <w:sz w:val="24"/>
          <w:lang w:val="uk-UA"/>
        </w:rPr>
        <w:t>.3.</w:t>
      </w:r>
      <w:r w:rsidR="00FD00CC" w:rsidRPr="00D3004B">
        <w:rPr>
          <w:b/>
          <w:sz w:val="24"/>
          <w:lang w:val="uk-UA"/>
        </w:rPr>
        <w:t xml:space="preserve"> </w:t>
      </w:r>
      <w:r w:rsidR="000C5B56">
        <w:rPr>
          <w:b/>
          <w:sz w:val="24"/>
          <w:lang w:val="uk-UA"/>
        </w:rPr>
        <w:t>Семінарські (практичні)</w:t>
      </w:r>
      <w:r w:rsidR="00814E97" w:rsidRPr="00D3004B">
        <w:rPr>
          <w:b/>
          <w:sz w:val="24"/>
          <w:lang w:val="uk-UA"/>
        </w:rPr>
        <w:t xml:space="preserve">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109"/>
        <w:gridCol w:w="992"/>
      </w:tblGrid>
      <w:tr w:rsidR="003768EC" w:rsidRPr="00D3004B" w:rsidTr="00B079BD">
        <w:tc>
          <w:tcPr>
            <w:tcW w:w="567" w:type="dxa"/>
            <w:vMerge w:val="restart"/>
            <w:shd w:val="clear" w:color="auto" w:fill="auto"/>
            <w:vAlign w:val="center"/>
          </w:tcPr>
          <w:p w:rsidR="003768EC" w:rsidRPr="00D3004B" w:rsidRDefault="003768EC" w:rsidP="00B079BD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№</w:t>
            </w:r>
          </w:p>
          <w:p w:rsidR="003768EC" w:rsidRPr="00D3004B" w:rsidRDefault="003768EC" w:rsidP="00B079BD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з/п</w:t>
            </w:r>
          </w:p>
        </w:tc>
        <w:tc>
          <w:tcPr>
            <w:tcW w:w="8109" w:type="dxa"/>
            <w:vMerge w:val="restart"/>
            <w:shd w:val="clear" w:color="auto" w:fill="auto"/>
            <w:vAlign w:val="center"/>
          </w:tcPr>
          <w:p w:rsidR="003768EC" w:rsidRPr="00D3004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D3004B" w:rsidRDefault="003768EC" w:rsidP="00B079BD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Кількість</w:t>
            </w:r>
          </w:p>
          <w:p w:rsidR="003768EC" w:rsidRPr="00D3004B" w:rsidRDefault="003768EC" w:rsidP="00B079BD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годин</w:t>
            </w:r>
          </w:p>
        </w:tc>
      </w:tr>
      <w:tr w:rsidR="003768EC" w:rsidRPr="00D3004B" w:rsidTr="00B079BD">
        <w:trPr>
          <w:trHeight w:val="458"/>
        </w:trPr>
        <w:tc>
          <w:tcPr>
            <w:tcW w:w="567" w:type="dxa"/>
            <w:vMerge/>
            <w:shd w:val="clear" w:color="auto" w:fill="auto"/>
            <w:vAlign w:val="center"/>
          </w:tcPr>
          <w:p w:rsidR="003768EC" w:rsidRPr="00D3004B" w:rsidRDefault="003768EC" w:rsidP="00B079BD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109" w:type="dxa"/>
            <w:vMerge/>
            <w:shd w:val="clear" w:color="auto" w:fill="auto"/>
            <w:vAlign w:val="center"/>
          </w:tcPr>
          <w:p w:rsidR="003768EC" w:rsidRPr="00D3004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D3004B" w:rsidRDefault="003768EC" w:rsidP="00B079BD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ДФН</w:t>
            </w:r>
          </w:p>
        </w:tc>
      </w:tr>
      <w:tr w:rsidR="000104CB" w:rsidRPr="00D3004B" w:rsidTr="00B079BD">
        <w:tc>
          <w:tcPr>
            <w:tcW w:w="567" w:type="dxa"/>
            <w:shd w:val="clear" w:color="auto" w:fill="auto"/>
          </w:tcPr>
          <w:p w:rsidR="000104CB" w:rsidRPr="00D3004B" w:rsidRDefault="000104CB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:rsidR="000104CB" w:rsidRPr="00D3004B" w:rsidRDefault="000104CB" w:rsidP="00893779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 xml:space="preserve">Тема 1. Теоретичні основи менеджменту. Предмет та сфера компетенції управління аграрним виробництвом </w:t>
            </w:r>
          </w:p>
          <w:p w:rsidR="000104CB" w:rsidRPr="00D3004B" w:rsidRDefault="000104CB" w:rsidP="000104CB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Суть управління суспільним виробництвом в умовах ринкових відносин. Об’єктивність характеру управління сільськогосподарським виробництвом. Взаємозв’язок соціально-економічних і організаційно-технічних факторів управління. Об’єкт і суб’єкт науки "Аграрний менеджмент". Предмет і м</w:t>
            </w:r>
            <w:r w:rsidRPr="00D3004B">
              <w:rPr>
                <w:sz w:val="24"/>
                <w:lang w:val="uk-UA"/>
              </w:rPr>
              <w:t>е</w:t>
            </w:r>
            <w:r w:rsidRPr="00D3004B">
              <w:rPr>
                <w:sz w:val="24"/>
                <w:lang w:val="uk-UA"/>
              </w:rPr>
              <w:t>тод науки в системі суспільних і економічних наук. Аграрний менеджмент як наука і мистецтво управління. Теоретична і методологічна основа науки.. Управлінські концепції у працях Ф.</w:t>
            </w:r>
            <w:proofErr w:type="spellStart"/>
            <w:r w:rsidRPr="00D3004B">
              <w:rPr>
                <w:sz w:val="24"/>
                <w:lang w:val="uk-UA"/>
              </w:rPr>
              <w:t>Тейлора</w:t>
            </w:r>
            <w:proofErr w:type="spellEnd"/>
            <w:r w:rsidRPr="00D3004B">
              <w:rPr>
                <w:sz w:val="24"/>
                <w:lang w:val="uk-UA"/>
              </w:rPr>
              <w:t>, А.</w:t>
            </w:r>
            <w:proofErr w:type="spellStart"/>
            <w:r w:rsidRPr="00D3004B">
              <w:rPr>
                <w:sz w:val="24"/>
                <w:lang w:val="uk-UA"/>
              </w:rPr>
              <w:t>Файоля</w:t>
            </w:r>
            <w:proofErr w:type="spellEnd"/>
            <w:r w:rsidRPr="00D3004B">
              <w:rPr>
                <w:sz w:val="24"/>
                <w:lang w:val="uk-UA"/>
              </w:rPr>
              <w:t>, М.Вебера, Е.</w:t>
            </w:r>
            <w:proofErr w:type="spellStart"/>
            <w:r w:rsidRPr="00D3004B">
              <w:rPr>
                <w:sz w:val="24"/>
                <w:lang w:val="uk-UA"/>
              </w:rPr>
              <w:t>Мейо</w:t>
            </w:r>
            <w:proofErr w:type="spellEnd"/>
            <w:r w:rsidRPr="00D3004B">
              <w:rPr>
                <w:sz w:val="24"/>
                <w:lang w:val="uk-UA"/>
              </w:rPr>
              <w:t>, А.</w:t>
            </w:r>
            <w:proofErr w:type="spellStart"/>
            <w:r w:rsidRPr="00D3004B">
              <w:rPr>
                <w:sz w:val="24"/>
                <w:lang w:val="uk-UA"/>
              </w:rPr>
              <w:t>Маслоу</w:t>
            </w:r>
            <w:proofErr w:type="spellEnd"/>
            <w:r w:rsidRPr="00D3004B">
              <w:rPr>
                <w:sz w:val="24"/>
                <w:lang w:val="uk-UA"/>
              </w:rPr>
              <w:t>, О.К.</w:t>
            </w:r>
            <w:proofErr w:type="spellStart"/>
            <w:r w:rsidRPr="00D3004B">
              <w:rPr>
                <w:sz w:val="24"/>
                <w:lang w:val="uk-UA"/>
              </w:rPr>
              <w:t>Гастєва</w:t>
            </w:r>
            <w:proofErr w:type="spellEnd"/>
            <w:r w:rsidRPr="00D3004B">
              <w:rPr>
                <w:sz w:val="24"/>
                <w:lang w:val="uk-UA"/>
              </w:rPr>
              <w:t>, П.М.</w:t>
            </w:r>
            <w:proofErr w:type="spellStart"/>
            <w:r w:rsidRPr="00D3004B">
              <w:rPr>
                <w:sz w:val="24"/>
                <w:lang w:val="uk-UA"/>
              </w:rPr>
              <w:t>Кєрженцева</w:t>
            </w:r>
            <w:proofErr w:type="spellEnd"/>
            <w:r w:rsidRPr="00D3004B">
              <w:rPr>
                <w:sz w:val="24"/>
                <w:lang w:val="uk-UA"/>
              </w:rPr>
              <w:t>. Розвиток управлінської думки і реформування системи управління в Україні. Основні концептуальні ідеї реформування системи управління виробництвом на сучасному етапі розв</w:t>
            </w:r>
            <w:r w:rsidRPr="00D3004B">
              <w:rPr>
                <w:sz w:val="24"/>
                <w:lang w:val="uk-UA"/>
              </w:rPr>
              <w:t>и</w:t>
            </w:r>
            <w:r w:rsidRPr="00D3004B">
              <w:rPr>
                <w:sz w:val="24"/>
                <w:lang w:val="uk-UA"/>
              </w:rPr>
              <w:t>тку України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4CB" w:rsidRPr="00D3004B" w:rsidRDefault="000104CB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</w:t>
            </w:r>
          </w:p>
        </w:tc>
      </w:tr>
      <w:tr w:rsidR="000104CB" w:rsidRPr="00D3004B" w:rsidTr="00B079BD">
        <w:tc>
          <w:tcPr>
            <w:tcW w:w="567" w:type="dxa"/>
            <w:shd w:val="clear" w:color="auto" w:fill="auto"/>
          </w:tcPr>
          <w:p w:rsidR="000104CB" w:rsidRPr="00D3004B" w:rsidRDefault="000104CB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2.</w:t>
            </w:r>
          </w:p>
        </w:tc>
        <w:tc>
          <w:tcPr>
            <w:tcW w:w="8109" w:type="dxa"/>
            <w:shd w:val="clear" w:color="auto" w:fill="auto"/>
          </w:tcPr>
          <w:p w:rsidR="000104CB" w:rsidRPr="00D3004B" w:rsidRDefault="000104CB" w:rsidP="00893779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Тема 2. Особливості функціонування аграрного менеджменту.</w:t>
            </w:r>
          </w:p>
          <w:p w:rsidR="000104CB" w:rsidRPr="00D3004B" w:rsidRDefault="000104CB" w:rsidP="000104CB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 xml:space="preserve"> Зміст поняття "господарський механізм", його складові елементи та напр</w:t>
            </w:r>
            <w:r w:rsidRPr="00D3004B">
              <w:rPr>
                <w:sz w:val="24"/>
                <w:lang w:val="uk-UA"/>
              </w:rPr>
              <w:t>я</w:t>
            </w:r>
            <w:r w:rsidRPr="00D3004B">
              <w:rPr>
                <w:sz w:val="24"/>
                <w:lang w:val="uk-UA"/>
              </w:rPr>
              <w:t>мки удосконалення. Методи управління в системі господарського механізму агропромислового комплексу України, їх класифікація. Економічні методи управління та їх економічні важелі. Адміністративні методи управління та їх класифікація. Соціально-психологічні методи управління. Колектив і особистість в системі аграрного менеджменту. Стиль роботи (стиль упра</w:t>
            </w:r>
            <w:r w:rsidRPr="00D3004B">
              <w:rPr>
                <w:sz w:val="24"/>
                <w:lang w:val="uk-UA"/>
              </w:rPr>
              <w:t>в</w:t>
            </w:r>
            <w:r w:rsidRPr="00D3004B">
              <w:rPr>
                <w:sz w:val="24"/>
                <w:lang w:val="uk-UA"/>
              </w:rPr>
              <w:t xml:space="preserve">ління) і психологічна структура особистості керівника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4CB" w:rsidRPr="00D3004B" w:rsidRDefault="000104CB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</w:t>
            </w:r>
          </w:p>
        </w:tc>
      </w:tr>
      <w:tr w:rsidR="000104CB" w:rsidRPr="00D3004B" w:rsidTr="00B079BD">
        <w:tc>
          <w:tcPr>
            <w:tcW w:w="567" w:type="dxa"/>
            <w:shd w:val="clear" w:color="auto" w:fill="auto"/>
          </w:tcPr>
          <w:p w:rsidR="000104CB" w:rsidRPr="00D3004B" w:rsidRDefault="000104CB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3.</w:t>
            </w:r>
          </w:p>
        </w:tc>
        <w:tc>
          <w:tcPr>
            <w:tcW w:w="8109" w:type="dxa"/>
            <w:shd w:val="clear" w:color="auto" w:fill="auto"/>
          </w:tcPr>
          <w:p w:rsidR="000104CB" w:rsidRPr="00D3004B" w:rsidRDefault="000104CB" w:rsidP="00893779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 xml:space="preserve">Тема 3. Загальні принципи управління в АПК. </w:t>
            </w:r>
          </w:p>
          <w:p w:rsidR="000104CB" w:rsidRPr="00D3004B" w:rsidRDefault="000104CB" w:rsidP="000104CB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 xml:space="preserve">Поняття </w:t>
            </w:r>
            <w:proofErr w:type="spellStart"/>
            <w:r w:rsidRPr="00D3004B">
              <w:rPr>
                <w:sz w:val="24"/>
                <w:lang w:val="uk-UA"/>
              </w:rPr>
              <w:t>“органи</w:t>
            </w:r>
            <w:proofErr w:type="spellEnd"/>
            <w:r w:rsidRPr="00D3004B">
              <w:rPr>
                <w:sz w:val="24"/>
                <w:lang w:val="uk-UA"/>
              </w:rPr>
              <w:t xml:space="preserve"> </w:t>
            </w:r>
            <w:proofErr w:type="spellStart"/>
            <w:r w:rsidRPr="00D3004B">
              <w:rPr>
                <w:sz w:val="24"/>
                <w:lang w:val="uk-UA"/>
              </w:rPr>
              <w:t>управління”</w:t>
            </w:r>
            <w:proofErr w:type="spellEnd"/>
            <w:r w:rsidRPr="00D3004B">
              <w:rPr>
                <w:sz w:val="24"/>
                <w:lang w:val="uk-UA"/>
              </w:rPr>
              <w:t>, їх класифікація. Система органів управління АПК України. Структура органів управління галузями АПК, їх функції. Роль і функції Міністерства аграрної політики та продовольства України (разом з підлеглими центральними органами виконавчої влади), Міністерс</w:t>
            </w:r>
            <w:r w:rsidRPr="00D3004B">
              <w:rPr>
                <w:sz w:val="24"/>
                <w:lang w:val="uk-UA"/>
              </w:rPr>
              <w:t>т</w:t>
            </w:r>
            <w:r w:rsidRPr="00D3004B">
              <w:rPr>
                <w:sz w:val="24"/>
                <w:lang w:val="uk-UA"/>
              </w:rPr>
              <w:t>ва економічного розвитку і торгівлі України і Міністерства охорони зд</w:t>
            </w:r>
            <w:r w:rsidRPr="00D3004B">
              <w:rPr>
                <w:sz w:val="24"/>
                <w:lang w:val="uk-UA"/>
              </w:rPr>
              <w:t>о</w:t>
            </w:r>
            <w:r w:rsidRPr="00D3004B">
              <w:rPr>
                <w:sz w:val="24"/>
                <w:lang w:val="uk-UA"/>
              </w:rPr>
              <w:t>ров’я, управлінь обласного та районного рівнів в аграрній сфері.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4CB" w:rsidRPr="00D3004B" w:rsidRDefault="000104CB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</w:t>
            </w:r>
          </w:p>
        </w:tc>
      </w:tr>
      <w:tr w:rsidR="000104CB" w:rsidRPr="00D3004B" w:rsidTr="00B079BD">
        <w:tc>
          <w:tcPr>
            <w:tcW w:w="567" w:type="dxa"/>
            <w:shd w:val="clear" w:color="auto" w:fill="auto"/>
          </w:tcPr>
          <w:p w:rsidR="000104CB" w:rsidRPr="00D3004B" w:rsidRDefault="000104CB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4.</w:t>
            </w:r>
          </w:p>
        </w:tc>
        <w:tc>
          <w:tcPr>
            <w:tcW w:w="8109" w:type="dxa"/>
            <w:shd w:val="clear" w:color="auto" w:fill="auto"/>
          </w:tcPr>
          <w:p w:rsidR="000104CB" w:rsidRPr="00D3004B" w:rsidRDefault="000104CB" w:rsidP="00893779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Тема 4. Прийняття та реалізація управлінських рішень в агропроми</w:t>
            </w:r>
            <w:r w:rsidRPr="00D3004B">
              <w:rPr>
                <w:b/>
                <w:sz w:val="24"/>
                <w:lang w:val="uk-UA"/>
              </w:rPr>
              <w:t>с</w:t>
            </w:r>
            <w:r w:rsidRPr="00D3004B">
              <w:rPr>
                <w:b/>
                <w:sz w:val="24"/>
                <w:lang w:val="uk-UA"/>
              </w:rPr>
              <w:t xml:space="preserve">ловому виробництві. </w:t>
            </w:r>
          </w:p>
          <w:p w:rsidR="000104CB" w:rsidRPr="00D3004B" w:rsidRDefault="000104CB" w:rsidP="000104CB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Колективні та колегіальні органи управління сільськогосподарськими під</w:t>
            </w:r>
            <w:r w:rsidRPr="00D3004B">
              <w:rPr>
                <w:sz w:val="24"/>
                <w:lang w:val="uk-UA"/>
              </w:rPr>
              <w:t>п</w:t>
            </w:r>
            <w:r w:rsidRPr="00D3004B">
              <w:rPr>
                <w:sz w:val="24"/>
                <w:lang w:val="uk-UA"/>
              </w:rPr>
              <w:t>риємствами. Функції та організація діяльності загальних зборів підприємс</w:t>
            </w:r>
            <w:r w:rsidRPr="00D3004B">
              <w:rPr>
                <w:sz w:val="24"/>
                <w:lang w:val="uk-UA"/>
              </w:rPr>
              <w:t>т</w:t>
            </w:r>
            <w:r w:rsidRPr="00D3004B">
              <w:rPr>
                <w:sz w:val="24"/>
                <w:lang w:val="uk-UA"/>
              </w:rPr>
              <w:t>ва та виконавчих органів управління підприємством. Функції та організація діяльності ревізійної комісії та наглядової ради. Особливості організації управління у господарських товариствах, сільськогосподарських кооперат</w:t>
            </w:r>
            <w:r w:rsidRPr="00D3004B">
              <w:rPr>
                <w:sz w:val="24"/>
                <w:lang w:val="uk-UA"/>
              </w:rPr>
              <w:t>и</w:t>
            </w:r>
            <w:r w:rsidRPr="00D3004B">
              <w:rPr>
                <w:sz w:val="24"/>
                <w:lang w:val="uk-UA"/>
              </w:rPr>
              <w:t>вах, фермерських господарствах, приватно-орендних підприємствах.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4CB" w:rsidRPr="00D3004B" w:rsidRDefault="000104CB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</w:t>
            </w:r>
          </w:p>
        </w:tc>
      </w:tr>
      <w:tr w:rsidR="000104CB" w:rsidRPr="00D3004B" w:rsidTr="00B079BD">
        <w:tc>
          <w:tcPr>
            <w:tcW w:w="567" w:type="dxa"/>
            <w:shd w:val="clear" w:color="auto" w:fill="auto"/>
          </w:tcPr>
          <w:p w:rsidR="000104CB" w:rsidRPr="00D3004B" w:rsidRDefault="000104CB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5.</w:t>
            </w:r>
          </w:p>
        </w:tc>
        <w:tc>
          <w:tcPr>
            <w:tcW w:w="8109" w:type="dxa"/>
            <w:shd w:val="clear" w:color="auto" w:fill="auto"/>
          </w:tcPr>
          <w:p w:rsidR="000104CB" w:rsidRPr="00D3004B" w:rsidRDefault="000104CB" w:rsidP="00893779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Тема 5. Управління трудовими ресурсами аграрного сектора економ</w:t>
            </w:r>
            <w:r w:rsidRPr="00D3004B">
              <w:rPr>
                <w:b/>
                <w:sz w:val="24"/>
                <w:lang w:val="uk-UA"/>
              </w:rPr>
              <w:t>і</w:t>
            </w:r>
            <w:r w:rsidRPr="00D3004B">
              <w:rPr>
                <w:b/>
                <w:sz w:val="24"/>
                <w:lang w:val="uk-UA"/>
              </w:rPr>
              <w:t xml:space="preserve">ки. </w:t>
            </w:r>
          </w:p>
          <w:p w:rsidR="000104CB" w:rsidRPr="00D3004B" w:rsidRDefault="000104CB" w:rsidP="00893779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Соціальна відповідальність та етика в аграрному бізнесі. Поняття менед</w:t>
            </w:r>
            <w:r w:rsidRPr="00D3004B">
              <w:rPr>
                <w:sz w:val="24"/>
                <w:lang w:val="uk-UA"/>
              </w:rPr>
              <w:t>ж</w:t>
            </w:r>
            <w:r w:rsidRPr="00D3004B">
              <w:rPr>
                <w:sz w:val="24"/>
                <w:lang w:val="uk-UA"/>
              </w:rPr>
              <w:t>менту трудових ресурсів. Планування (формування) трудових ресурсів. Ро</w:t>
            </w:r>
            <w:r w:rsidRPr="00D3004B">
              <w:rPr>
                <w:sz w:val="24"/>
                <w:lang w:val="uk-UA"/>
              </w:rPr>
              <w:t>з</w:t>
            </w:r>
            <w:r w:rsidRPr="00D3004B">
              <w:rPr>
                <w:sz w:val="24"/>
                <w:lang w:val="uk-UA"/>
              </w:rPr>
              <w:t>виток трудових ресурсів в АПК України. Тенденції на ринку праці в агра</w:t>
            </w:r>
            <w:r w:rsidRPr="00D3004B">
              <w:rPr>
                <w:sz w:val="24"/>
                <w:lang w:val="uk-UA"/>
              </w:rPr>
              <w:t>р</w:t>
            </w:r>
            <w:r w:rsidRPr="00D3004B">
              <w:rPr>
                <w:sz w:val="24"/>
                <w:lang w:val="uk-UA"/>
              </w:rPr>
              <w:t>ному секторі України. Юридична і соціальна відповідальність в аграрному бізнесі. Аргументи свідчення та заперечення відповідальності в менеджме</w:t>
            </w:r>
            <w:r w:rsidRPr="00D3004B">
              <w:rPr>
                <w:sz w:val="24"/>
                <w:lang w:val="uk-UA"/>
              </w:rPr>
              <w:t>н</w:t>
            </w:r>
            <w:r w:rsidRPr="00D3004B">
              <w:rPr>
                <w:sz w:val="24"/>
                <w:lang w:val="uk-UA"/>
              </w:rPr>
              <w:t>ті. Принципи соціальної відповідальності та етичної поведінки. Етика і с</w:t>
            </w:r>
            <w:r w:rsidRPr="00D3004B">
              <w:rPr>
                <w:sz w:val="24"/>
                <w:lang w:val="uk-UA"/>
              </w:rPr>
              <w:t>у</w:t>
            </w:r>
            <w:r w:rsidRPr="00D3004B">
              <w:rPr>
                <w:sz w:val="24"/>
                <w:lang w:val="uk-UA"/>
              </w:rPr>
              <w:t>часне управління.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4CB" w:rsidRPr="00D3004B" w:rsidRDefault="000104CB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</w:t>
            </w:r>
          </w:p>
        </w:tc>
      </w:tr>
      <w:tr w:rsidR="003768EC" w:rsidRPr="00D3004B" w:rsidTr="00B079BD">
        <w:tc>
          <w:tcPr>
            <w:tcW w:w="8676" w:type="dxa"/>
            <w:gridSpan w:val="2"/>
            <w:shd w:val="clear" w:color="auto" w:fill="auto"/>
          </w:tcPr>
          <w:p w:rsidR="003768EC" w:rsidRPr="00D3004B" w:rsidRDefault="003768EC" w:rsidP="00B079BD">
            <w:pPr>
              <w:widowControl w:val="0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 xml:space="preserve">Разом </w:t>
            </w:r>
          </w:p>
        </w:tc>
        <w:tc>
          <w:tcPr>
            <w:tcW w:w="992" w:type="dxa"/>
            <w:shd w:val="clear" w:color="auto" w:fill="auto"/>
          </w:tcPr>
          <w:p w:rsidR="003768EC" w:rsidRPr="00D3004B" w:rsidRDefault="00AA0204" w:rsidP="00B079BD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2</w:t>
            </w:r>
            <w:r w:rsidR="003768EC" w:rsidRPr="00D3004B">
              <w:rPr>
                <w:b/>
                <w:sz w:val="24"/>
                <w:lang w:val="uk-UA"/>
              </w:rPr>
              <w:t>0</w:t>
            </w:r>
          </w:p>
        </w:tc>
      </w:tr>
    </w:tbl>
    <w:p w:rsidR="0030221B" w:rsidRPr="00D3004B" w:rsidRDefault="0030221B">
      <w:pPr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br w:type="page"/>
      </w:r>
    </w:p>
    <w:p w:rsidR="00580D47" w:rsidRPr="00D3004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lastRenderedPageBreak/>
        <w:t>3</w:t>
      </w:r>
      <w:r w:rsidR="00580D47" w:rsidRPr="00D3004B">
        <w:rPr>
          <w:b/>
          <w:sz w:val="24"/>
          <w:lang w:val="uk-UA"/>
        </w:rPr>
        <w:t>.4.</w:t>
      </w:r>
      <w:r w:rsidR="008D444F" w:rsidRPr="00D3004B">
        <w:rPr>
          <w:b/>
          <w:sz w:val="24"/>
          <w:lang w:val="uk-UA"/>
        </w:rPr>
        <w:t xml:space="preserve"> </w:t>
      </w:r>
      <w:r w:rsidR="00580D47" w:rsidRPr="00D3004B">
        <w:rPr>
          <w:b/>
          <w:sz w:val="24"/>
          <w:lang w:val="uk-UA"/>
        </w:rPr>
        <w:t>Самостійна робота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967"/>
        <w:gridCol w:w="1134"/>
      </w:tblGrid>
      <w:tr w:rsidR="0047638B" w:rsidRPr="00D3004B" w:rsidTr="0047638B">
        <w:tc>
          <w:tcPr>
            <w:tcW w:w="567" w:type="dxa"/>
            <w:vMerge w:val="restart"/>
            <w:shd w:val="clear" w:color="auto" w:fill="auto"/>
            <w:vAlign w:val="center"/>
          </w:tcPr>
          <w:p w:rsidR="0047638B" w:rsidRPr="00D3004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№</w:t>
            </w:r>
          </w:p>
          <w:p w:rsidR="0047638B" w:rsidRPr="00D3004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з/п</w:t>
            </w:r>
          </w:p>
        </w:tc>
        <w:tc>
          <w:tcPr>
            <w:tcW w:w="7967" w:type="dxa"/>
            <w:vMerge w:val="restart"/>
            <w:shd w:val="clear" w:color="auto" w:fill="auto"/>
            <w:vAlign w:val="center"/>
          </w:tcPr>
          <w:p w:rsidR="0047638B" w:rsidRPr="00D3004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D3004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Кількість</w:t>
            </w:r>
          </w:p>
          <w:p w:rsidR="0047638B" w:rsidRPr="00D3004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годин</w:t>
            </w:r>
          </w:p>
        </w:tc>
      </w:tr>
      <w:tr w:rsidR="0047638B" w:rsidRPr="00D3004B" w:rsidTr="0047638B">
        <w:trPr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47638B" w:rsidRPr="00D3004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67" w:type="dxa"/>
            <w:vMerge/>
            <w:shd w:val="clear" w:color="auto" w:fill="auto"/>
            <w:vAlign w:val="center"/>
          </w:tcPr>
          <w:p w:rsidR="0047638B" w:rsidRPr="00D3004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D3004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ДФН</w:t>
            </w:r>
          </w:p>
        </w:tc>
      </w:tr>
      <w:tr w:rsidR="00AA0204" w:rsidRPr="00D3004B" w:rsidTr="00AA0204">
        <w:tc>
          <w:tcPr>
            <w:tcW w:w="567" w:type="dxa"/>
            <w:shd w:val="clear" w:color="auto" w:fill="auto"/>
          </w:tcPr>
          <w:p w:rsidR="00AA0204" w:rsidRPr="00D3004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1</w:t>
            </w:r>
          </w:p>
        </w:tc>
        <w:tc>
          <w:tcPr>
            <w:tcW w:w="7967" w:type="dxa"/>
            <w:shd w:val="clear" w:color="auto" w:fill="auto"/>
          </w:tcPr>
          <w:p w:rsidR="002B3309" w:rsidRPr="00D3004B" w:rsidRDefault="002B3309" w:rsidP="002B3309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Тема 1. Теоретичні основи менеджменту. Предмет та сфера компете</w:t>
            </w:r>
            <w:r w:rsidRPr="00D3004B">
              <w:rPr>
                <w:b/>
                <w:sz w:val="24"/>
                <w:lang w:val="uk-UA"/>
              </w:rPr>
              <w:t>н</w:t>
            </w:r>
            <w:r w:rsidRPr="00D3004B">
              <w:rPr>
                <w:b/>
                <w:sz w:val="24"/>
                <w:lang w:val="uk-UA"/>
              </w:rPr>
              <w:t xml:space="preserve">ції управління аграрним виробництвом </w:t>
            </w:r>
          </w:p>
          <w:p w:rsidR="00AA0204" w:rsidRPr="00D3004B" w:rsidRDefault="002B3309" w:rsidP="002B3309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Наукові закономірності, принципи, цілі та функції управління. Наукові закони і закономірності аграрного менеджменту. Принципи управління, їх класифікація і розвиток. Цілі управління. Програмно-цільовий підхід в управлінні аграрним виробництвом. Функції управління та їх класифік</w:t>
            </w:r>
            <w:r w:rsidRPr="00D3004B">
              <w:rPr>
                <w:sz w:val="24"/>
                <w:lang w:val="uk-UA"/>
              </w:rPr>
              <w:t>а</w:t>
            </w:r>
            <w:r w:rsidRPr="00D3004B">
              <w:rPr>
                <w:sz w:val="24"/>
                <w:lang w:val="uk-UA"/>
              </w:rPr>
              <w:t>ція. Зміст загальних (планування, організація, мотивація, контроль) і час</w:t>
            </w:r>
            <w:r w:rsidRPr="00D3004B">
              <w:rPr>
                <w:sz w:val="24"/>
                <w:lang w:val="uk-UA"/>
              </w:rPr>
              <w:t>т</w:t>
            </w:r>
            <w:r w:rsidRPr="00D3004B">
              <w:rPr>
                <w:sz w:val="24"/>
                <w:lang w:val="uk-UA"/>
              </w:rPr>
              <w:t>кових (оперативне управління, технологічне керівництво, управління бу</w:t>
            </w:r>
            <w:r w:rsidRPr="00D3004B">
              <w:rPr>
                <w:sz w:val="24"/>
                <w:lang w:val="uk-UA"/>
              </w:rPr>
              <w:t>х</w:t>
            </w:r>
            <w:r w:rsidRPr="00D3004B">
              <w:rPr>
                <w:sz w:val="24"/>
                <w:lang w:val="uk-UA"/>
              </w:rPr>
              <w:t>галтерським обліком, управління персоналом, управління маркетингом та ін.) функцій аграрного менеджменту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D3004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</w:t>
            </w:r>
          </w:p>
        </w:tc>
      </w:tr>
      <w:tr w:rsidR="00AA0204" w:rsidRPr="00D3004B" w:rsidTr="00AA0204">
        <w:tc>
          <w:tcPr>
            <w:tcW w:w="567" w:type="dxa"/>
            <w:shd w:val="clear" w:color="auto" w:fill="auto"/>
          </w:tcPr>
          <w:p w:rsidR="00AA0204" w:rsidRPr="00D3004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2.</w:t>
            </w:r>
          </w:p>
        </w:tc>
        <w:tc>
          <w:tcPr>
            <w:tcW w:w="7967" w:type="dxa"/>
            <w:shd w:val="clear" w:color="auto" w:fill="auto"/>
          </w:tcPr>
          <w:p w:rsidR="002B3309" w:rsidRPr="00D3004B" w:rsidRDefault="002B3309" w:rsidP="002B3309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Тема 2. Особливості функціонування аграрного менеджменту.</w:t>
            </w:r>
          </w:p>
          <w:p w:rsidR="00AA0204" w:rsidRPr="00D3004B" w:rsidRDefault="002B3309" w:rsidP="00AA0204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Колектив і особистість в системі аграрного менеджменту. Стиль роботи (стиль управління) і психологічна структура особистості керівника.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D3004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</w:t>
            </w:r>
          </w:p>
        </w:tc>
      </w:tr>
      <w:tr w:rsidR="00AA0204" w:rsidRPr="00D3004B" w:rsidTr="00AA0204">
        <w:tc>
          <w:tcPr>
            <w:tcW w:w="567" w:type="dxa"/>
            <w:shd w:val="clear" w:color="auto" w:fill="auto"/>
          </w:tcPr>
          <w:p w:rsidR="00AA0204" w:rsidRPr="00D3004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3.</w:t>
            </w:r>
          </w:p>
        </w:tc>
        <w:tc>
          <w:tcPr>
            <w:tcW w:w="7967" w:type="dxa"/>
            <w:shd w:val="clear" w:color="auto" w:fill="auto"/>
          </w:tcPr>
          <w:p w:rsidR="002B3309" w:rsidRPr="00D3004B" w:rsidRDefault="002B3309" w:rsidP="002B3309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 xml:space="preserve">Тема 3. Загальні принципи управління в АПК. </w:t>
            </w:r>
          </w:p>
          <w:p w:rsidR="00AA0204" w:rsidRPr="00D3004B" w:rsidRDefault="002B3309" w:rsidP="002B3309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 xml:space="preserve">Поняття </w:t>
            </w:r>
            <w:proofErr w:type="spellStart"/>
            <w:r w:rsidRPr="00D3004B">
              <w:rPr>
                <w:sz w:val="24"/>
                <w:lang w:val="uk-UA"/>
              </w:rPr>
              <w:t>“органи</w:t>
            </w:r>
            <w:proofErr w:type="spellEnd"/>
            <w:r w:rsidRPr="00D3004B">
              <w:rPr>
                <w:sz w:val="24"/>
                <w:lang w:val="uk-UA"/>
              </w:rPr>
              <w:t xml:space="preserve"> </w:t>
            </w:r>
            <w:proofErr w:type="spellStart"/>
            <w:r w:rsidRPr="00D3004B">
              <w:rPr>
                <w:sz w:val="24"/>
                <w:lang w:val="uk-UA"/>
              </w:rPr>
              <w:t>управління”</w:t>
            </w:r>
            <w:proofErr w:type="spellEnd"/>
            <w:r w:rsidRPr="00D3004B">
              <w:rPr>
                <w:sz w:val="24"/>
                <w:lang w:val="uk-UA"/>
              </w:rPr>
              <w:t>, їх класифікація. Система органів управління АПК України. Структура органів управління галузями АПК, їх функції.. Роль і функції Міністерства аграрної політики та продовольства України (разом з підлеглими центральними органами виконавчої влади), Міністе</w:t>
            </w:r>
            <w:r w:rsidRPr="00D3004B">
              <w:rPr>
                <w:sz w:val="24"/>
                <w:lang w:val="uk-UA"/>
              </w:rPr>
              <w:t>р</w:t>
            </w:r>
            <w:r w:rsidRPr="00D3004B">
              <w:rPr>
                <w:sz w:val="24"/>
                <w:lang w:val="uk-UA"/>
              </w:rPr>
              <w:t>ства економічного розвитку і торгівлі України і Міністерства охорони зд</w:t>
            </w:r>
            <w:r w:rsidRPr="00D3004B">
              <w:rPr>
                <w:sz w:val="24"/>
                <w:lang w:val="uk-UA"/>
              </w:rPr>
              <w:t>о</w:t>
            </w:r>
            <w:r w:rsidRPr="00D3004B">
              <w:rPr>
                <w:sz w:val="24"/>
                <w:lang w:val="uk-UA"/>
              </w:rPr>
              <w:t>ров’я, управлінь обласного та районного рівнів в аграрній сфері.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D3004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</w:t>
            </w:r>
          </w:p>
        </w:tc>
      </w:tr>
      <w:tr w:rsidR="00AA0204" w:rsidRPr="00D3004B" w:rsidTr="00AA0204">
        <w:tc>
          <w:tcPr>
            <w:tcW w:w="567" w:type="dxa"/>
            <w:shd w:val="clear" w:color="auto" w:fill="auto"/>
          </w:tcPr>
          <w:p w:rsidR="00AA0204" w:rsidRPr="00D3004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4.</w:t>
            </w:r>
          </w:p>
        </w:tc>
        <w:tc>
          <w:tcPr>
            <w:tcW w:w="7967" w:type="dxa"/>
            <w:shd w:val="clear" w:color="auto" w:fill="auto"/>
          </w:tcPr>
          <w:p w:rsidR="002B3309" w:rsidRPr="00D3004B" w:rsidRDefault="002B3309" w:rsidP="00AA0204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Тема 4. Прийняття та реалізація управлінських рішень в агропроми</w:t>
            </w:r>
            <w:r w:rsidRPr="00D3004B">
              <w:rPr>
                <w:b/>
                <w:sz w:val="24"/>
                <w:lang w:val="uk-UA"/>
              </w:rPr>
              <w:t>с</w:t>
            </w:r>
            <w:r w:rsidRPr="00D3004B">
              <w:rPr>
                <w:b/>
                <w:sz w:val="24"/>
                <w:lang w:val="uk-UA"/>
              </w:rPr>
              <w:t xml:space="preserve">ловому виробництві. </w:t>
            </w:r>
          </w:p>
          <w:p w:rsidR="00AA0204" w:rsidRPr="00D3004B" w:rsidRDefault="002B3309" w:rsidP="002B3309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Система управління НТП та її елементи. Функції державних і внутрішнь</w:t>
            </w:r>
            <w:r w:rsidRPr="00D3004B">
              <w:rPr>
                <w:sz w:val="24"/>
                <w:lang w:val="uk-UA"/>
              </w:rPr>
              <w:t>о</w:t>
            </w:r>
            <w:r w:rsidRPr="00D3004B">
              <w:rPr>
                <w:sz w:val="24"/>
                <w:lang w:val="uk-UA"/>
              </w:rPr>
              <w:t xml:space="preserve">господарських органів управління, установ і організацій, які забезпечують керівництво НТП. Зміст понять: </w:t>
            </w:r>
            <w:proofErr w:type="spellStart"/>
            <w:r w:rsidRPr="00D3004B">
              <w:rPr>
                <w:sz w:val="24"/>
                <w:lang w:val="uk-UA"/>
              </w:rPr>
              <w:t>“якість</w:t>
            </w:r>
            <w:proofErr w:type="spellEnd"/>
            <w:r w:rsidRPr="00D3004B">
              <w:rPr>
                <w:sz w:val="24"/>
                <w:lang w:val="uk-UA"/>
              </w:rPr>
              <w:t xml:space="preserve"> </w:t>
            </w:r>
            <w:proofErr w:type="spellStart"/>
            <w:r w:rsidRPr="00D3004B">
              <w:rPr>
                <w:sz w:val="24"/>
                <w:lang w:val="uk-UA"/>
              </w:rPr>
              <w:t>праці”</w:t>
            </w:r>
            <w:proofErr w:type="spellEnd"/>
            <w:r w:rsidRPr="00D3004B">
              <w:rPr>
                <w:sz w:val="24"/>
                <w:lang w:val="uk-UA"/>
              </w:rPr>
              <w:t xml:space="preserve"> і </w:t>
            </w:r>
            <w:proofErr w:type="spellStart"/>
            <w:r w:rsidRPr="00D3004B">
              <w:rPr>
                <w:sz w:val="24"/>
                <w:lang w:val="uk-UA"/>
              </w:rPr>
              <w:t>“якість</w:t>
            </w:r>
            <w:proofErr w:type="spellEnd"/>
            <w:r w:rsidRPr="00D3004B">
              <w:rPr>
                <w:sz w:val="24"/>
                <w:lang w:val="uk-UA"/>
              </w:rPr>
              <w:t xml:space="preserve"> </w:t>
            </w:r>
            <w:proofErr w:type="spellStart"/>
            <w:r w:rsidRPr="00D3004B">
              <w:rPr>
                <w:sz w:val="24"/>
                <w:lang w:val="uk-UA"/>
              </w:rPr>
              <w:t>продукції”</w:t>
            </w:r>
            <w:proofErr w:type="spellEnd"/>
            <w:r w:rsidRPr="00D3004B">
              <w:rPr>
                <w:sz w:val="24"/>
                <w:lang w:val="uk-UA"/>
              </w:rPr>
              <w:t xml:space="preserve">, </w:t>
            </w:r>
            <w:proofErr w:type="spellStart"/>
            <w:r w:rsidRPr="00D3004B">
              <w:rPr>
                <w:sz w:val="24"/>
                <w:lang w:val="uk-UA"/>
              </w:rPr>
              <w:t>“ста</w:t>
            </w:r>
            <w:r w:rsidRPr="00D3004B">
              <w:rPr>
                <w:sz w:val="24"/>
                <w:lang w:val="uk-UA"/>
              </w:rPr>
              <w:t>н</w:t>
            </w:r>
            <w:r w:rsidRPr="00D3004B">
              <w:rPr>
                <w:sz w:val="24"/>
                <w:lang w:val="uk-UA"/>
              </w:rPr>
              <w:t>дартизація”</w:t>
            </w:r>
            <w:proofErr w:type="spellEnd"/>
            <w:r w:rsidRPr="00D3004B">
              <w:rPr>
                <w:sz w:val="24"/>
                <w:lang w:val="uk-UA"/>
              </w:rPr>
              <w:t xml:space="preserve"> і </w:t>
            </w:r>
            <w:proofErr w:type="spellStart"/>
            <w:r w:rsidRPr="00D3004B">
              <w:rPr>
                <w:sz w:val="24"/>
                <w:lang w:val="uk-UA"/>
              </w:rPr>
              <w:t>“сертифікація”</w:t>
            </w:r>
            <w:proofErr w:type="spellEnd"/>
            <w:r w:rsidRPr="00D3004B">
              <w:rPr>
                <w:sz w:val="24"/>
                <w:lang w:val="uk-UA"/>
              </w:rPr>
              <w:t>, складові системи управління якістю праці і продукції на підприємстві. Організація комплексної системи управління якістю праці і продукції (КСУЯПП) на підприємстві.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D3004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</w:t>
            </w:r>
          </w:p>
        </w:tc>
      </w:tr>
      <w:tr w:rsidR="00AA0204" w:rsidRPr="00D3004B" w:rsidTr="00AA0204">
        <w:tc>
          <w:tcPr>
            <w:tcW w:w="567" w:type="dxa"/>
            <w:shd w:val="clear" w:color="auto" w:fill="auto"/>
          </w:tcPr>
          <w:p w:rsidR="00AA0204" w:rsidRPr="00D3004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5.</w:t>
            </w:r>
          </w:p>
        </w:tc>
        <w:tc>
          <w:tcPr>
            <w:tcW w:w="7967" w:type="dxa"/>
            <w:shd w:val="clear" w:color="auto" w:fill="auto"/>
          </w:tcPr>
          <w:p w:rsidR="002B3309" w:rsidRPr="00D3004B" w:rsidRDefault="002B3309" w:rsidP="002B3309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Тема 5. Управління трудовими ресурсами аграрного сектора економ</w:t>
            </w:r>
            <w:r w:rsidRPr="00D3004B">
              <w:rPr>
                <w:b/>
                <w:sz w:val="24"/>
                <w:lang w:val="uk-UA"/>
              </w:rPr>
              <w:t>і</w:t>
            </w:r>
            <w:r w:rsidRPr="00D3004B">
              <w:rPr>
                <w:b/>
                <w:sz w:val="24"/>
                <w:lang w:val="uk-UA"/>
              </w:rPr>
              <w:t xml:space="preserve">ки. </w:t>
            </w:r>
          </w:p>
          <w:p w:rsidR="00AA0204" w:rsidRPr="00D3004B" w:rsidRDefault="002B3309" w:rsidP="002B3309">
            <w:pPr>
              <w:widowControl w:val="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Система показників результативності управління в організаційних форм</w:t>
            </w:r>
            <w:r w:rsidRPr="00D3004B">
              <w:rPr>
                <w:sz w:val="24"/>
                <w:lang w:val="uk-UA"/>
              </w:rPr>
              <w:t>у</w:t>
            </w:r>
            <w:r w:rsidRPr="00D3004B">
              <w:rPr>
                <w:sz w:val="24"/>
                <w:lang w:val="uk-UA"/>
              </w:rPr>
              <w:t>ваннях. Удосконалення процесу прийняття та реалізації управлінських рішень. Удосконалення системи контролю в менеджменту.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D3004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</w:t>
            </w:r>
          </w:p>
        </w:tc>
      </w:tr>
      <w:tr w:rsidR="00801D77" w:rsidRPr="00D3004B" w:rsidTr="0047638B">
        <w:tc>
          <w:tcPr>
            <w:tcW w:w="8534" w:type="dxa"/>
            <w:gridSpan w:val="2"/>
            <w:shd w:val="clear" w:color="auto" w:fill="auto"/>
          </w:tcPr>
          <w:p w:rsidR="00801D77" w:rsidRPr="00D3004B" w:rsidRDefault="00801D77" w:rsidP="00DB793A">
            <w:pPr>
              <w:widowControl w:val="0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801D77" w:rsidRPr="00D3004B" w:rsidRDefault="00AA0204" w:rsidP="00AA0204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15</w:t>
            </w:r>
          </w:p>
        </w:tc>
      </w:tr>
      <w:tr w:rsidR="00C261BA" w:rsidRPr="00D3004B" w:rsidTr="0047638B">
        <w:tc>
          <w:tcPr>
            <w:tcW w:w="8534" w:type="dxa"/>
            <w:gridSpan w:val="2"/>
            <w:shd w:val="clear" w:color="auto" w:fill="auto"/>
          </w:tcPr>
          <w:p w:rsidR="00C261BA" w:rsidRPr="00D3004B" w:rsidRDefault="00AA0204" w:rsidP="00DB793A">
            <w:pPr>
              <w:widowControl w:val="0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Інші види самостійної роботи</w:t>
            </w:r>
          </w:p>
        </w:tc>
        <w:tc>
          <w:tcPr>
            <w:tcW w:w="1134" w:type="dxa"/>
            <w:shd w:val="clear" w:color="auto" w:fill="auto"/>
          </w:tcPr>
          <w:p w:rsidR="00C261BA" w:rsidRPr="00D3004B" w:rsidRDefault="00AA0204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45</w:t>
            </w:r>
          </w:p>
        </w:tc>
      </w:tr>
      <w:tr w:rsidR="00506371" w:rsidRPr="00D3004B" w:rsidTr="0047638B">
        <w:tc>
          <w:tcPr>
            <w:tcW w:w="8534" w:type="dxa"/>
            <w:gridSpan w:val="2"/>
            <w:shd w:val="clear" w:color="auto" w:fill="auto"/>
          </w:tcPr>
          <w:p w:rsidR="0047638B" w:rsidRPr="00D3004B" w:rsidRDefault="00801D7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47638B" w:rsidRPr="00D3004B" w:rsidRDefault="00AA0204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D3004B">
              <w:rPr>
                <w:b/>
                <w:sz w:val="24"/>
                <w:lang w:val="uk-UA"/>
              </w:rPr>
              <w:t>60</w:t>
            </w:r>
          </w:p>
        </w:tc>
      </w:tr>
    </w:tbl>
    <w:p w:rsidR="0047638B" w:rsidRPr="00D3004B" w:rsidRDefault="0047638B" w:rsidP="00DB793A">
      <w:pPr>
        <w:widowControl w:val="0"/>
        <w:ind w:firstLine="567"/>
        <w:rPr>
          <w:b/>
          <w:sz w:val="24"/>
          <w:lang w:val="uk-UA"/>
        </w:rPr>
      </w:pPr>
    </w:p>
    <w:p w:rsidR="005D6951" w:rsidRPr="00D3004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t xml:space="preserve">4. </w:t>
      </w:r>
      <w:r w:rsidR="008D1B85" w:rsidRPr="00D3004B">
        <w:rPr>
          <w:b/>
          <w:sz w:val="24"/>
          <w:lang w:val="uk-UA"/>
        </w:rPr>
        <w:t>Індивідуальні завдання</w:t>
      </w:r>
    </w:p>
    <w:p w:rsidR="00B079BD" w:rsidRPr="00D3004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Індивідуальним завданням з дисципліни «Методологія та організація наукових досл</w:t>
      </w:r>
      <w:r w:rsidRPr="00D3004B">
        <w:rPr>
          <w:sz w:val="24"/>
          <w:lang w:val="uk-UA"/>
        </w:rPr>
        <w:t>і</w:t>
      </w:r>
      <w:r w:rsidRPr="00D3004B">
        <w:rPr>
          <w:sz w:val="24"/>
          <w:lang w:val="uk-UA"/>
        </w:rPr>
        <w:t xml:space="preserve">джень» є комплексне завдання, що виконується студентами самостійно при консультуванні викладачем. </w:t>
      </w:r>
    </w:p>
    <w:p w:rsidR="00B079BD" w:rsidRPr="00D3004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Метою індивідуальної роботи є придбання досвіду в дослідженні актуальних проблем, розширення професійних знань, отриманих в процесі вивчення дисципліни «Методологія та організація наукових досліджень», формування практичних навичок ведення самостійної дослідницької роботи. </w:t>
      </w:r>
    </w:p>
    <w:p w:rsidR="00B079BD" w:rsidRPr="00D3004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В процесі виконання індивідуальної роботи студент повинен продемонструвати вміння: </w:t>
      </w:r>
    </w:p>
    <w:p w:rsidR="00B079BD" w:rsidRPr="00D3004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- формулювати мету і завдання роботи; </w:t>
      </w:r>
    </w:p>
    <w:p w:rsidR="00B079BD" w:rsidRPr="00D3004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- обґрунтовувати методи вирішення поставлених завдань; </w:t>
      </w:r>
    </w:p>
    <w:p w:rsidR="00B079BD" w:rsidRPr="00D3004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- розробляти структуру роботи;</w:t>
      </w:r>
    </w:p>
    <w:p w:rsidR="00B079BD" w:rsidRPr="00D3004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lastRenderedPageBreak/>
        <w:t xml:space="preserve"> - працювати з літературними джерелами та статистичними даними; </w:t>
      </w:r>
    </w:p>
    <w:p w:rsidR="00B079BD" w:rsidRPr="00D3004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- виявляти проблеми в рамках досліджуваної теми; </w:t>
      </w:r>
    </w:p>
    <w:p w:rsidR="008D1B85" w:rsidRPr="00D3004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- формулювати результати своєї роботи і давати їм оцінку.</w:t>
      </w:r>
    </w:p>
    <w:p w:rsidR="00B079BD" w:rsidRPr="00D3004B" w:rsidRDefault="00B079BD" w:rsidP="00DB793A">
      <w:pPr>
        <w:widowControl w:val="0"/>
        <w:jc w:val="center"/>
        <w:rPr>
          <w:b/>
          <w:sz w:val="24"/>
          <w:lang w:val="uk-UA"/>
        </w:rPr>
      </w:pPr>
    </w:p>
    <w:p w:rsidR="008D1B85" w:rsidRPr="00D3004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t xml:space="preserve">5. </w:t>
      </w:r>
      <w:r w:rsidR="007E5B40" w:rsidRPr="00D3004B">
        <w:rPr>
          <w:b/>
          <w:sz w:val="24"/>
          <w:lang w:val="uk-UA"/>
        </w:rPr>
        <w:t>Методи навчання</w:t>
      </w:r>
    </w:p>
    <w:p w:rsidR="00271CBA" w:rsidRPr="00D3004B" w:rsidRDefault="00AA0204" w:rsidP="00DB793A">
      <w:pPr>
        <w:widowControl w:val="0"/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У навчальному процесі використовуються: лекції, практичні та індивідуальні заняття, групова робота, реферування, а також методи опитування, тестування, ділові ігри тощо.</w:t>
      </w:r>
    </w:p>
    <w:p w:rsidR="007E5B40" w:rsidRPr="00D3004B" w:rsidRDefault="007E5B40" w:rsidP="00DB793A">
      <w:pPr>
        <w:widowControl w:val="0"/>
        <w:ind w:left="360"/>
        <w:jc w:val="both"/>
        <w:rPr>
          <w:sz w:val="24"/>
          <w:lang w:val="uk-UA"/>
        </w:rPr>
      </w:pPr>
    </w:p>
    <w:p w:rsidR="007E5B40" w:rsidRPr="00D3004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t xml:space="preserve">6. </w:t>
      </w:r>
      <w:r w:rsidR="007E5B40" w:rsidRPr="00D3004B">
        <w:rPr>
          <w:b/>
          <w:sz w:val="24"/>
          <w:lang w:val="uk-UA"/>
        </w:rPr>
        <w:t>Методи контролю</w:t>
      </w:r>
    </w:p>
    <w:p w:rsidR="0093402C" w:rsidRPr="00D3004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усне опитування;</w:t>
      </w:r>
    </w:p>
    <w:p w:rsidR="0093402C" w:rsidRPr="00D3004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тестовий контроль;</w:t>
      </w:r>
    </w:p>
    <w:p w:rsidR="0093402C" w:rsidRPr="00D3004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описові завдання;</w:t>
      </w:r>
    </w:p>
    <w:p w:rsidR="0093402C" w:rsidRPr="00D3004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колоквіум;</w:t>
      </w:r>
    </w:p>
    <w:p w:rsidR="0093402C" w:rsidRPr="00D3004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виготовлення натуральних анатомічних препаратів;</w:t>
      </w:r>
    </w:p>
    <w:p w:rsidR="0093402C" w:rsidRPr="00D3004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опитування на живій тварині;</w:t>
      </w:r>
    </w:p>
    <w:p w:rsidR="0093402C" w:rsidRPr="00D3004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залік;</w:t>
      </w:r>
    </w:p>
    <w:p w:rsidR="0093402C" w:rsidRPr="00D3004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екзамен.</w:t>
      </w:r>
    </w:p>
    <w:p w:rsidR="0093402C" w:rsidRPr="00D3004B" w:rsidRDefault="0093402C" w:rsidP="00DB793A">
      <w:pPr>
        <w:widowControl w:val="0"/>
        <w:ind w:firstLine="709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Колоквіум</w:t>
      </w:r>
      <w:r w:rsidR="00DF0473" w:rsidRPr="00D3004B">
        <w:rPr>
          <w:sz w:val="24"/>
          <w:lang w:val="uk-UA"/>
        </w:rPr>
        <w:t xml:space="preserve"> та екзамен</w:t>
      </w:r>
      <w:r w:rsidRPr="00D3004B">
        <w:rPr>
          <w:sz w:val="24"/>
          <w:lang w:val="uk-UA"/>
        </w:rPr>
        <w:t xml:space="preserve"> провод</w:t>
      </w:r>
      <w:r w:rsidR="00DF0473" w:rsidRPr="00D3004B">
        <w:rPr>
          <w:sz w:val="24"/>
          <w:lang w:val="uk-UA"/>
        </w:rPr>
        <w:t>я</w:t>
      </w:r>
      <w:r w:rsidRPr="00D3004B">
        <w:rPr>
          <w:sz w:val="24"/>
          <w:lang w:val="uk-UA"/>
        </w:rPr>
        <w:t>ться в письмово-усній формі. Для цього розроблено п</w:t>
      </w:r>
      <w:r w:rsidRPr="00D3004B">
        <w:rPr>
          <w:sz w:val="24"/>
          <w:lang w:val="uk-UA"/>
        </w:rPr>
        <w:t>а</w:t>
      </w:r>
      <w:r w:rsidRPr="00D3004B">
        <w:rPr>
          <w:sz w:val="24"/>
          <w:lang w:val="uk-UA"/>
        </w:rPr>
        <w:t>кет</w:t>
      </w:r>
      <w:r w:rsidR="00DF0473" w:rsidRPr="00D3004B">
        <w:rPr>
          <w:sz w:val="24"/>
          <w:lang w:val="uk-UA"/>
        </w:rPr>
        <w:t>и</w:t>
      </w:r>
      <w:r w:rsidRPr="00D3004B">
        <w:rPr>
          <w:sz w:val="24"/>
          <w:lang w:val="uk-UA"/>
        </w:rPr>
        <w:t xml:space="preserve"> контрольних завдань (паперова та електронна версії).</w:t>
      </w:r>
    </w:p>
    <w:p w:rsidR="0093402C" w:rsidRPr="00D3004B" w:rsidRDefault="0093402C" w:rsidP="00DB79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Підсумковий семестровий контроль з анатомії тварин визначається за сумою факти</w:t>
      </w:r>
      <w:r w:rsidRPr="00D3004B">
        <w:rPr>
          <w:sz w:val="24"/>
          <w:lang w:val="uk-UA"/>
        </w:rPr>
        <w:t>ч</w:t>
      </w:r>
      <w:r w:rsidRPr="00D3004B">
        <w:rPr>
          <w:sz w:val="24"/>
          <w:lang w:val="uk-UA"/>
        </w:rPr>
        <w:t>но набраних рейтингових балів з поточного контролю та колоквіуму (при наявності заліку у 1 семестрі), або екзамену (при наявності екзамену у 2 семестрі).</w:t>
      </w:r>
    </w:p>
    <w:p w:rsidR="00D95AC6" w:rsidRPr="00D3004B" w:rsidRDefault="002B3309" w:rsidP="00DB793A">
      <w:pPr>
        <w:widowControl w:val="0"/>
        <w:jc w:val="center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t>7</w:t>
      </w:r>
      <w:r w:rsidR="00A85B50" w:rsidRPr="00D3004B">
        <w:rPr>
          <w:b/>
          <w:sz w:val="24"/>
          <w:lang w:val="uk-UA"/>
        </w:rPr>
        <w:t xml:space="preserve">. </w:t>
      </w:r>
      <w:r w:rsidR="00D95AC6" w:rsidRPr="00D3004B">
        <w:rPr>
          <w:b/>
          <w:sz w:val="24"/>
          <w:lang w:val="uk-UA"/>
        </w:rPr>
        <w:t>Критерії оцінювання результатів навчання студентів</w:t>
      </w:r>
    </w:p>
    <w:p w:rsidR="00947A39" w:rsidRPr="00D3004B" w:rsidRDefault="00947A39" w:rsidP="00947A39">
      <w:pPr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Успішність студента оцінюється шляхом проведення поточного та підсумкового кон</w:t>
      </w:r>
      <w:r w:rsidRPr="00D3004B">
        <w:rPr>
          <w:sz w:val="24"/>
          <w:lang w:val="uk-UA"/>
        </w:rPr>
        <w:t>т</w:t>
      </w:r>
      <w:r w:rsidRPr="00D3004B">
        <w:rPr>
          <w:sz w:val="24"/>
          <w:lang w:val="uk-UA"/>
        </w:rPr>
        <w:t>ролю (іспитового, залікового та підсумкової атестації).</w:t>
      </w:r>
    </w:p>
    <w:p w:rsidR="00947A39" w:rsidRPr="00D3004B" w:rsidRDefault="00947A39" w:rsidP="00947A39">
      <w:pPr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Максимальна кількість балів за дисципліну, яку може отримати студент становить 100. Кожній сумі балів відповідає оцінка за національною шкалою та шкалою ЄКТС (табл. 1.).</w:t>
      </w:r>
    </w:p>
    <w:p w:rsidR="00947A39" w:rsidRPr="00D3004B" w:rsidRDefault="00947A39" w:rsidP="00947A39">
      <w:pPr>
        <w:spacing w:before="120" w:after="120"/>
        <w:ind w:firstLine="720"/>
        <w:jc w:val="right"/>
        <w:rPr>
          <w:i/>
          <w:sz w:val="24"/>
          <w:lang w:val="uk-UA"/>
        </w:rPr>
      </w:pPr>
      <w:r w:rsidRPr="00D3004B">
        <w:rPr>
          <w:i/>
          <w:sz w:val="24"/>
          <w:lang w:val="uk-UA"/>
        </w:rPr>
        <w:t xml:space="preserve">Таблиця1. </w:t>
      </w:r>
    </w:p>
    <w:p w:rsidR="00947A39" w:rsidRPr="00D3004B" w:rsidRDefault="00947A39" w:rsidP="00947A39">
      <w:pPr>
        <w:spacing w:before="120" w:after="120"/>
        <w:ind w:firstLine="720"/>
        <w:jc w:val="center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t>Шкала оцінювання успішності студентів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16"/>
        <w:gridCol w:w="3507"/>
        <w:gridCol w:w="3119"/>
        <w:gridCol w:w="1311"/>
      </w:tblGrid>
      <w:tr w:rsidR="00947A39" w:rsidRPr="00D3004B" w:rsidTr="00D3004B">
        <w:trPr>
          <w:trHeight w:val="20"/>
        </w:trPr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b/>
                <w:bCs/>
                <w:lang w:val="uk-UA"/>
              </w:rPr>
              <w:t>За 100-бальною шкалою</w:t>
            </w:r>
          </w:p>
        </w:tc>
        <w:tc>
          <w:tcPr>
            <w:tcW w:w="3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b/>
                <w:bCs/>
                <w:lang w:val="uk-UA"/>
              </w:rPr>
              <w:t>За національною шкалою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D3004B">
              <w:rPr>
                <w:b/>
                <w:bCs/>
                <w:lang w:val="uk-UA"/>
              </w:rPr>
              <w:t>За</w:t>
            </w:r>
          </w:p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b/>
                <w:bCs/>
                <w:lang w:val="uk-UA"/>
              </w:rPr>
              <w:t>шкалою ECTS</w:t>
            </w:r>
          </w:p>
        </w:tc>
      </w:tr>
      <w:tr w:rsidR="00947A39" w:rsidRPr="00D3004B" w:rsidTr="00D3004B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A39" w:rsidRPr="00D3004B" w:rsidRDefault="00947A39" w:rsidP="00D3004B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1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A39" w:rsidRPr="00D3004B" w:rsidRDefault="00947A39" w:rsidP="00D3004B">
            <w:pPr>
              <w:rPr>
                <w:color w:val="000000"/>
                <w:sz w:val="24"/>
                <w:lang w:val="uk-UA"/>
              </w:rPr>
            </w:pPr>
          </w:p>
        </w:tc>
      </w:tr>
      <w:tr w:rsidR="00947A39" w:rsidRPr="00D3004B" w:rsidTr="00D3004B">
        <w:trPr>
          <w:trHeight w:val="20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90-100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Відмінно</w:t>
            </w:r>
          </w:p>
        </w:tc>
        <w:tc>
          <w:tcPr>
            <w:tcW w:w="15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Зараховано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A</w:t>
            </w:r>
          </w:p>
        </w:tc>
      </w:tr>
      <w:tr w:rsidR="00947A39" w:rsidRPr="00D3004B" w:rsidTr="00D3004B">
        <w:trPr>
          <w:trHeight w:val="20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82-89</w:t>
            </w:r>
          </w:p>
        </w:tc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A39" w:rsidRPr="00D3004B" w:rsidRDefault="00947A39" w:rsidP="00D3004B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B</w:t>
            </w:r>
          </w:p>
        </w:tc>
      </w:tr>
      <w:tr w:rsidR="00947A39" w:rsidRPr="00D3004B" w:rsidTr="00D3004B">
        <w:trPr>
          <w:trHeight w:val="20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74-81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A39" w:rsidRPr="00D3004B" w:rsidRDefault="00947A39" w:rsidP="00D3004B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A39" w:rsidRPr="00D3004B" w:rsidRDefault="00947A39" w:rsidP="00D3004B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C</w:t>
            </w:r>
          </w:p>
        </w:tc>
      </w:tr>
      <w:tr w:rsidR="00947A39" w:rsidRPr="00D3004B" w:rsidTr="00D3004B">
        <w:trPr>
          <w:trHeight w:val="20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64-73</w:t>
            </w:r>
          </w:p>
        </w:tc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A39" w:rsidRPr="00D3004B" w:rsidRDefault="00947A39" w:rsidP="00D3004B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D</w:t>
            </w:r>
          </w:p>
        </w:tc>
      </w:tr>
      <w:tr w:rsidR="00947A39" w:rsidRPr="00D3004B" w:rsidTr="00D3004B">
        <w:trPr>
          <w:trHeight w:val="20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60-63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A39" w:rsidRPr="00D3004B" w:rsidRDefault="00947A39" w:rsidP="00D3004B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A39" w:rsidRPr="00D3004B" w:rsidRDefault="00947A39" w:rsidP="00D3004B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E</w:t>
            </w:r>
          </w:p>
        </w:tc>
      </w:tr>
      <w:tr w:rsidR="00947A39" w:rsidRPr="00D3004B" w:rsidTr="00D3004B">
        <w:trPr>
          <w:trHeight w:val="20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35-59</w:t>
            </w:r>
          </w:p>
        </w:tc>
        <w:tc>
          <w:tcPr>
            <w:tcW w:w="3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 xml:space="preserve">Незадовільно (не зараховано) </w:t>
            </w:r>
          </w:p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з можливістю повторного складання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FX</w:t>
            </w:r>
          </w:p>
        </w:tc>
      </w:tr>
      <w:tr w:rsidR="00947A39" w:rsidRPr="00D3004B" w:rsidTr="00D3004B">
        <w:trPr>
          <w:trHeight w:val="20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0-34</w:t>
            </w:r>
          </w:p>
        </w:tc>
        <w:tc>
          <w:tcPr>
            <w:tcW w:w="3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spacing w:val="-2"/>
                <w:lang w:val="uk-UA"/>
              </w:rPr>
            </w:pPr>
            <w:r w:rsidRPr="00D3004B">
              <w:rPr>
                <w:spacing w:val="-2"/>
                <w:lang w:val="uk-UA"/>
              </w:rPr>
              <w:t>Незадовільно (не зараховано)</w:t>
            </w:r>
          </w:p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spacing w:val="-2"/>
                <w:lang w:val="uk-UA"/>
              </w:rPr>
              <w:t>з обов’язковим повторним вивченням дисципліни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7A39" w:rsidRPr="00D3004B" w:rsidRDefault="00947A39" w:rsidP="00D3004B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D3004B">
              <w:rPr>
                <w:lang w:val="uk-UA"/>
              </w:rPr>
              <w:t>F</w:t>
            </w:r>
          </w:p>
        </w:tc>
      </w:tr>
    </w:tbl>
    <w:p w:rsidR="00D3004B" w:rsidRPr="00D3004B" w:rsidRDefault="00D3004B" w:rsidP="00D3004B">
      <w:pPr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Розподіл балів для дисципліни, є таким:</w:t>
      </w:r>
    </w:p>
    <w:p w:rsidR="00D3004B" w:rsidRPr="00D3004B" w:rsidRDefault="00D3004B" w:rsidP="00D3004B">
      <w:pPr>
        <w:pStyle w:val="TX"/>
        <w:spacing w:line="240" w:lineRule="auto"/>
        <w:ind w:firstLine="567"/>
        <w:jc w:val="center"/>
        <w:rPr>
          <w:lang w:val="uk-UA"/>
        </w:rPr>
      </w:pPr>
      <w:r w:rsidRPr="00D3004B">
        <w:rPr>
          <w:b/>
          <w:bCs/>
          <w:lang w:val="uk-UA"/>
        </w:rPr>
        <w:t>50 (ПК) + 50 (Е) = 100</w:t>
      </w:r>
      <w:r w:rsidRPr="00D3004B">
        <w:rPr>
          <w:lang w:val="uk-UA"/>
        </w:rPr>
        <w:t xml:space="preserve">, </w:t>
      </w:r>
    </w:p>
    <w:p w:rsidR="00D3004B" w:rsidRPr="00D3004B" w:rsidRDefault="00D3004B" w:rsidP="00D3004B">
      <w:pPr>
        <w:pStyle w:val="TX"/>
        <w:spacing w:line="240" w:lineRule="auto"/>
        <w:ind w:firstLine="567"/>
        <w:rPr>
          <w:lang w:val="uk-UA"/>
        </w:rPr>
      </w:pPr>
      <w:r w:rsidRPr="00D3004B">
        <w:rPr>
          <w:lang w:val="uk-UA"/>
        </w:rPr>
        <w:t>де, 50 (ПК) – 50 максимальних балів з поточного контролю (ПК), які може набрати ст</w:t>
      </w:r>
      <w:r w:rsidRPr="00D3004B">
        <w:rPr>
          <w:lang w:val="uk-UA"/>
        </w:rPr>
        <w:t>у</w:t>
      </w:r>
      <w:r w:rsidRPr="00D3004B">
        <w:rPr>
          <w:lang w:val="uk-UA"/>
        </w:rPr>
        <w:t>дент за семестр.</w:t>
      </w:r>
    </w:p>
    <w:p w:rsidR="00D3004B" w:rsidRPr="00D3004B" w:rsidRDefault="00D3004B" w:rsidP="00D3004B">
      <w:pPr>
        <w:pStyle w:val="TX"/>
        <w:spacing w:line="240" w:lineRule="auto"/>
        <w:ind w:firstLine="567"/>
        <w:rPr>
          <w:lang w:val="uk-UA"/>
        </w:rPr>
      </w:pPr>
      <w:r w:rsidRPr="00D3004B">
        <w:rPr>
          <w:lang w:val="uk-UA"/>
        </w:rPr>
        <w:t>50 (Е) – 50 максимальних балів, які може набрати студент за іспит.</w:t>
      </w:r>
    </w:p>
    <w:p w:rsidR="00D3004B" w:rsidRPr="00D3004B" w:rsidRDefault="00D3004B" w:rsidP="00D3004B">
      <w:pPr>
        <w:pStyle w:val="TX"/>
        <w:spacing w:line="240" w:lineRule="auto"/>
        <w:ind w:firstLine="567"/>
        <w:jc w:val="both"/>
        <w:rPr>
          <w:lang w:val="uk-UA"/>
        </w:rPr>
      </w:pPr>
      <w:r w:rsidRPr="00D3004B">
        <w:rPr>
          <w:lang w:val="uk-UA"/>
        </w:rPr>
        <w:t xml:space="preserve">Результати </w:t>
      </w:r>
      <w:r w:rsidRPr="00D3004B">
        <w:rPr>
          <w:bCs/>
          <w:lang w:val="uk-UA"/>
        </w:rPr>
        <w:t xml:space="preserve">поточного контролю </w:t>
      </w:r>
      <w:r w:rsidRPr="00D3004B">
        <w:rPr>
          <w:lang w:val="uk-UA"/>
        </w:rPr>
        <w:t>оцінюються за чотирибальною («2», «3», «4», «5») шкалою. В кінці семестру обчислюється середнє арифметичне значення (САЗ) усіх отрим</w:t>
      </w:r>
      <w:r w:rsidRPr="00D3004B">
        <w:rPr>
          <w:lang w:val="uk-UA"/>
        </w:rPr>
        <w:t>а</w:t>
      </w:r>
      <w:r w:rsidRPr="00D3004B">
        <w:rPr>
          <w:lang w:val="uk-UA"/>
        </w:rPr>
        <w:t>них студентом оцінок з наступним переведенням його у бали за формулою:</w:t>
      </w:r>
    </w:p>
    <w:p w:rsidR="00D3004B" w:rsidRPr="00D3004B" w:rsidRDefault="00D3004B" w:rsidP="00D3004B">
      <w:pPr>
        <w:pStyle w:val="TX"/>
        <w:spacing w:line="240" w:lineRule="auto"/>
        <w:ind w:firstLine="567"/>
        <w:jc w:val="center"/>
        <w:rPr>
          <w:lang w:val="uk-UA"/>
        </w:rPr>
      </w:pPr>
      <w:r w:rsidRPr="00D3004B">
        <w:rPr>
          <w:b/>
          <w:bCs/>
          <w:lang w:val="uk-UA"/>
        </w:rPr>
        <w:lastRenderedPageBreak/>
        <w:t>ПК = (50•САЗ)/5=10*САЗ</w:t>
      </w:r>
    </w:p>
    <w:p w:rsidR="00947A39" w:rsidRPr="00D3004B" w:rsidRDefault="00947A39" w:rsidP="00947A39">
      <w:pPr>
        <w:ind w:firstLine="567"/>
        <w:jc w:val="both"/>
        <w:rPr>
          <w:sz w:val="24"/>
          <w:lang w:val="uk-UA"/>
        </w:rPr>
      </w:pPr>
    </w:p>
    <w:p w:rsidR="00947A39" w:rsidRPr="00D3004B" w:rsidRDefault="00947A39" w:rsidP="00947A39">
      <w:pPr>
        <w:ind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Поточний контроль полягає в оцінюванні рівня підготовленості студентів до виконання конкретних робіт, повноти та якості засвоєння навчального матеріалу та виконання індивід</w:t>
      </w:r>
      <w:r w:rsidRPr="00D3004B">
        <w:rPr>
          <w:sz w:val="24"/>
          <w:lang w:val="uk-UA"/>
        </w:rPr>
        <w:t>у</w:t>
      </w:r>
      <w:r w:rsidRPr="00D3004B">
        <w:rPr>
          <w:sz w:val="24"/>
          <w:lang w:val="uk-UA"/>
        </w:rPr>
        <w:t>альних завдань відповідно до робочої програми навчальної дисципліни. Поточний контроль проводиться за кожною вивченою темою шляхом усного чи письмового опитування. Резул</w:t>
      </w:r>
      <w:r w:rsidRPr="00D3004B">
        <w:rPr>
          <w:sz w:val="24"/>
          <w:lang w:val="uk-UA"/>
        </w:rPr>
        <w:t>ь</w:t>
      </w:r>
      <w:r w:rsidRPr="00D3004B">
        <w:rPr>
          <w:sz w:val="24"/>
          <w:lang w:val="uk-UA"/>
        </w:rPr>
        <w:t>тати поточного контролю оцінюються за чотирибальною шкалою, яка наведена у таблиці 2.</w:t>
      </w:r>
    </w:p>
    <w:p w:rsidR="00947A39" w:rsidRPr="00D3004B" w:rsidRDefault="00947A39" w:rsidP="00947A39">
      <w:pPr>
        <w:pStyle w:val="TX"/>
        <w:spacing w:line="240" w:lineRule="auto"/>
        <w:ind w:firstLine="567"/>
        <w:jc w:val="both"/>
        <w:rPr>
          <w:lang w:val="uk-UA"/>
        </w:rPr>
      </w:pPr>
      <w:r w:rsidRPr="00D3004B">
        <w:rPr>
          <w:lang w:val="uk-UA"/>
        </w:rPr>
        <w:t>Бал з поточного контролю може бути змінений за рахунок заохочувальних або штра</w:t>
      </w:r>
      <w:r w:rsidRPr="00D3004B">
        <w:rPr>
          <w:lang w:val="uk-UA"/>
        </w:rPr>
        <w:t>ф</w:t>
      </w:r>
      <w:r w:rsidRPr="00D3004B">
        <w:rPr>
          <w:lang w:val="uk-UA"/>
        </w:rPr>
        <w:t xml:space="preserve">них балів: </w:t>
      </w:r>
    </w:p>
    <w:p w:rsidR="00947A39" w:rsidRPr="00D3004B" w:rsidRDefault="00947A39" w:rsidP="00947A39">
      <w:pPr>
        <w:pStyle w:val="TX"/>
        <w:numPr>
          <w:ilvl w:val="0"/>
          <w:numId w:val="14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927"/>
        <w:jc w:val="both"/>
        <w:textAlignment w:val="auto"/>
        <w:rPr>
          <w:lang w:val="uk-UA"/>
        </w:rPr>
      </w:pPr>
      <w:r w:rsidRPr="00D3004B">
        <w:rPr>
          <w:lang w:val="uk-UA"/>
        </w:rPr>
        <w:t>студентам, які не мають пропусків занять протягом семестру, (додається 2 бали);</w:t>
      </w:r>
    </w:p>
    <w:p w:rsidR="00947A39" w:rsidRPr="00D3004B" w:rsidRDefault="00947A39" w:rsidP="00947A39">
      <w:pPr>
        <w:pStyle w:val="TX"/>
        <w:numPr>
          <w:ilvl w:val="0"/>
          <w:numId w:val="14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927"/>
        <w:jc w:val="both"/>
        <w:textAlignment w:val="auto"/>
        <w:rPr>
          <w:lang w:val="uk-UA"/>
        </w:rPr>
      </w:pPr>
      <w:r w:rsidRPr="00D3004B">
        <w:rPr>
          <w:lang w:val="uk-UA"/>
        </w:rPr>
        <w:t>за участь в університетських студентських олімпіадах, наукових конференціях з даної дисципліни (додається 2 бали), на міжвузівському рівні (додаються 5 балів)</w:t>
      </w:r>
    </w:p>
    <w:p w:rsidR="00947A39" w:rsidRPr="00D3004B" w:rsidRDefault="00947A39" w:rsidP="00947A39">
      <w:pPr>
        <w:pStyle w:val="TX"/>
        <w:numPr>
          <w:ilvl w:val="0"/>
          <w:numId w:val="14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927"/>
        <w:jc w:val="both"/>
        <w:textAlignment w:val="auto"/>
        <w:rPr>
          <w:lang w:val="uk-UA"/>
        </w:rPr>
      </w:pPr>
      <w:r w:rsidRPr="00D3004B">
        <w:rPr>
          <w:lang w:val="uk-UA"/>
        </w:rPr>
        <w:t xml:space="preserve">за інші види навчально-дослідної роботи бали додаються за рішенням кафедри. </w:t>
      </w:r>
    </w:p>
    <w:p w:rsidR="00D3004B" w:rsidRDefault="00D3004B" w:rsidP="00947A39">
      <w:pPr>
        <w:pStyle w:val="TX"/>
        <w:spacing w:line="240" w:lineRule="auto"/>
        <w:ind w:firstLine="567"/>
        <w:jc w:val="right"/>
        <w:rPr>
          <w:i/>
          <w:lang w:val="uk-UA"/>
        </w:rPr>
      </w:pPr>
    </w:p>
    <w:p w:rsidR="00947A39" w:rsidRPr="00D3004B" w:rsidRDefault="00947A39" w:rsidP="00947A39">
      <w:pPr>
        <w:pStyle w:val="TX"/>
        <w:spacing w:line="240" w:lineRule="auto"/>
        <w:ind w:firstLine="567"/>
        <w:jc w:val="right"/>
        <w:rPr>
          <w:i/>
          <w:lang w:val="uk-UA"/>
        </w:rPr>
      </w:pPr>
      <w:r w:rsidRPr="00D3004B">
        <w:rPr>
          <w:i/>
          <w:lang w:val="uk-UA"/>
        </w:rPr>
        <w:t>Таблиця 2.</w:t>
      </w:r>
    </w:p>
    <w:p w:rsidR="00947A39" w:rsidRPr="00D3004B" w:rsidRDefault="00947A39" w:rsidP="00947A39">
      <w:pPr>
        <w:widowControl w:val="0"/>
        <w:jc w:val="center"/>
        <w:rPr>
          <w:b/>
          <w:bCs/>
          <w:color w:val="000000"/>
          <w:sz w:val="24"/>
          <w:lang w:val="uk-UA" w:eastAsia="uk-UA" w:bidi="uk-UA"/>
        </w:rPr>
      </w:pPr>
      <w:r w:rsidRPr="00D3004B">
        <w:rPr>
          <w:b/>
          <w:bCs/>
          <w:color w:val="000000"/>
          <w:sz w:val="24"/>
          <w:lang w:val="uk-UA" w:eastAsia="uk-UA" w:bidi="uk-UA"/>
        </w:rPr>
        <w:t>Критерії поточного оцінювання знань студентів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7"/>
        <w:gridCol w:w="7653"/>
      </w:tblGrid>
      <w:tr w:rsidR="00947A39" w:rsidRPr="00D3004B" w:rsidTr="00893779">
        <w:trPr>
          <w:trHeight w:val="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A39" w:rsidRPr="00D3004B" w:rsidRDefault="00947A39" w:rsidP="00893779">
            <w:pPr>
              <w:widowControl w:val="0"/>
              <w:jc w:val="center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D3004B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Оцінка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39" w:rsidRPr="00D3004B" w:rsidRDefault="00947A39" w:rsidP="00893779">
            <w:pPr>
              <w:widowControl w:val="0"/>
              <w:jc w:val="center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D3004B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Критерії оцінювання</w:t>
            </w:r>
          </w:p>
        </w:tc>
      </w:tr>
      <w:tr w:rsidR="00947A39" w:rsidRPr="000C5B56" w:rsidTr="00893779">
        <w:trPr>
          <w:trHeight w:val="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A39" w:rsidRPr="00D3004B" w:rsidRDefault="00947A39" w:rsidP="00893779">
            <w:pPr>
              <w:widowControl w:val="0"/>
              <w:jc w:val="both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D3004B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5 ("відмінно")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A39" w:rsidRPr="00D3004B" w:rsidRDefault="00947A39" w:rsidP="00893779">
            <w:pPr>
              <w:widowControl w:val="0"/>
              <w:jc w:val="both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В повному обсязі володіє навчальним матеріалом, вільно самостійно та аргументовано його викладає під час усних виступів та письмових відп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о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відей, глибоко та всебічно розкриває зміст теоретичних питань та пра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к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тичних/розрахункових завдань, використовуючи при цьому нормативну, обов’язкову та додаткову літературу. Правильно вирішив усі завдання. Студент здатен виділяти суттєві ознаки вивченого за допомогою операцій синтезу, аналізу, виявляти причинно-наслідкові зв’язки, формувати в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сновки і узагальнення, вільно оперувати фактами і відомостями.</w:t>
            </w:r>
          </w:p>
        </w:tc>
      </w:tr>
      <w:tr w:rsidR="00947A39" w:rsidRPr="000C5B56" w:rsidTr="00893779">
        <w:trPr>
          <w:trHeight w:val="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A39" w:rsidRPr="00D3004B" w:rsidRDefault="00947A39" w:rsidP="00893779">
            <w:pPr>
              <w:widowControl w:val="0"/>
              <w:jc w:val="both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D3004B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4 ("добре")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A39" w:rsidRPr="00D3004B" w:rsidRDefault="00947A39" w:rsidP="00893779">
            <w:pPr>
              <w:widowControl w:val="0"/>
              <w:jc w:val="both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Достатньо повно володіє навчальним матеріалом, обґрунтовано його в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кладає під час усних виступів та письмових відповідей, в основному ро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з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криває зміст теоретичних питань та практичних завдань, використовуючи при цьому нормативну та обов’язкову літературу. Але при викладанні деяких питань не вистачає достатньої глибини та аргументації, допуск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а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ються при цьому окремі несуттєві неточності та незначні помилки. Пр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а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вильно вирішив більшість розрахункових/тестових завдань. Студент зд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а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тен виділяти суттєві ознаки вивченого за допомогою операцій синтезу, аналізу, виявляти причинно-наслідкові зв’язки, у яких можуть бути окр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е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мі несуттєві помилки, формувати висновки і узагальнення, вільно опер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у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вати фактами та відомостями.</w:t>
            </w:r>
          </w:p>
        </w:tc>
      </w:tr>
      <w:tr w:rsidR="00947A39" w:rsidRPr="000C5B56" w:rsidTr="00893779">
        <w:trPr>
          <w:trHeight w:val="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7A39" w:rsidRPr="00D3004B" w:rsidRDefault="00947A39" w:rsidP="00893779">
            <w:pPr>
              <w:widowControl w:val="0"/>
              <w:jc w:val="both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D3004B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3 ("задовільно")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A39" w:rsidRPr="00D3004B" w:rsidRDefault="00947A39" w:rsidP="00893779">
            <w:pPr>
              <w:widowControl w:val="0"/>
              <w:jc w:val="both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В цілому володіє навчальним матеріалом, викладає його основний зміст під час усних виступів та письмових розрахунків, але без глибокого вс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е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бічного аналізу, обґрунтування та аргументації, допускаючи при цьому окремі суттєві неточності та помилки.</w:t>
            </w:r>
          </w:p>
        </w:tc>
      </w:tr>
      <w:tr w:rsidR="00947A39" w:rsidRPr="000C5B56" w:rsidTr="00893779">
        <w:trPr>
          <w:trHeight w:val="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7A39" w:rsidRPr="00D3004B" w:rsidRDefault="00947A39" w:rsidP="00893779">
            <w:pPr>
              <w:widowControl w:val="0"/>
              <w:jc w:val="both"/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</w:pPr>
            <w:r w:rsidRPr="00D3004B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2 ("незадовільно")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A39" w:rsidRPr="00D3004B" w:rsidRDefault="00947A39" w:rsidP="00893779">
            <w:pPr>
              <w:widowControl w:val="0"/>
              <w:jc w:val="both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Не в повному обсязі володіє навчальним матеріалом. Фрагментарно, п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о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верхово (без аргументації та обґрунтування) викладає його під час усних виступів та письмових розрахунків, недостатньо розкриває зміст теорет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чних питань та практичних завдань, допускаючи </w:t>
            </w:r>
            <w:r w:rsidRPr="00D3004B">
              <w:rPr>
                <w:rFonts w:eastAsia="Arial Unicode MS"/>
                <w:color w:val="000000"/>
                <w:sz w:val="24"/>
                <w:lang w:val="uk-UA" w:bidi="ru-RU"/>
              </w:rPr>
              <w:t xml:space="preserve">при 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цьому суттєві нет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о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чності, правильно вирішив окремі розрахункові/тестові завдання. Безси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с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темне відділення випадкових ознак вивченого; невміння робити найпро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с</w:t>
            </w:r>
            <w:r w:rsidRPr="00D3004B">
              <w:rPr>
                <w:rFonts w:eastAsia="Arial Unicode MS"/>
                <w:color w:val="000000"/>
                <w:sz w:val="24"/>
                <w:lang w:val="uk-UA" w:eastAsia="uk-UA" w:bidi="uk-UA"/>
              </w:rPr>
              <w:t>тіші операції аналізу і синтезу; робити узагальнення, висновки.</w:t>
            </w:r>
          </w:p>
        </w:tc>
      </w:tr>
    </w:tbl>
    <w:p w:rsidR="00947A39" w:rsidRPr="00D3004B" w:rsidRDefault="00947A39" w:rsidP="00947A39">
      <w:pPr>
        <w:pStyle w:val="TX"/>
        <w:spacing w:line="240" w:lineRule="auto"/>
        <w:ind w:firstLine="567"/>
        <w:jc w:val="both"/>
        <w:rPr>
          <w:lang w:val="uk-UA"/>
        </w:rPr>
      </w:pPr>
    </w:p>
    <w:p w:rsidR="00947A39" w:rsidRPr="00D3004B" w:rsidRDefault="00947A39" w:rsidP="00947A39">
      <w:pPr>
        <w:pStyle w:val="TX"/>
        <w:spacing w:line="240" w:lineRule="auto"/>
        <w:ind w:firstLine="567"/>
        <w:jc w:val="both"/>
        <w:rPr>
          <w:lang w:val="uk-UA"/>
        </w:rPr>
      </w:pPr>
      <w:r w:rsidRPr="00D3004B">
        <w:rPr>
          <w:lang w:val="uk-UA"/>
        </w:rPr>
        <w:t>Результати екзаменаційного контролю оцінюються за 50 - бальною шкалою. Підсумк</w:t>
      </w:r>
      <w:r w:rsidRPr="00D3004B">
        <w:rPr>
          <w:lang w:val="uk-UA"/>
        </w:rPr>
        <w:t>о</w:t>
      </w:r>
      <w:r w:rsidRPr="00D3004B">
        <w:rPr>
          <w:lang w:val="uk-UA"/>
        </w:rPr>
        <w:t>ве оцінювання за результатами вивчення дисципліни здійснюється за 100 бальною шкалою з урахуванням результатів поточного та екзаменаційного контролю. При цьому максимально 50 балів студент може отримати за результатами поточного оцінювання та 50 балів - за р</w:t>
      </w:r>
      <w:r w:rsidRPr="00D3004B">
        <w:rPr>
          <w:lang w:val="uk-UA"/>
        </w:rPr>
        <w:t>е</w:t>
      </w:r>
      <w:r w:rsidRPr="00D3004B">
        <w:rPr>
          <w:lang w:val="uk-UA"/>
        </w:rPr>
        <w:t xml:space="preserve">зультатами складання екзамену. </w:t>
      </w:r>
    </w:p>
    <w:p w:rsidR="00947A39" w:rsidRPr="00D3004B" w:rsidRDefault="00947A39" w:rsidP="00947A39">
      <w:pPr>
        <w:spacing w:after="200" w:line="276" w:lineRule="auto"/>
        <w:rPr>
          <w:sz w:val="24"/>
          <w:lang w:val="uk-UA"/>
        </w:rPr>
      </w:pPr>
      <w:r w:rsidRPr="00D3004B">
        <w:rPr>
          <w:sz w:val="24"/>
          <w:lang w:val="uk-UA"/>
        </w:rPr>
        <w:br w:type="page"/>
      </w:r>
    </w:p>
    <w:p w:rsidR="00700C30" w:rsidRPr="00D3004B" w:rsidRDefault="002B3309" w:rsidP="00DB793A">
      <w:pPr>
        <w:widowControl w:val="0"/>
        <w:jc w:val="center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lastRenderedPageBreak/>
        <w:t>8</w:t>
      </w:r>
      <w:r w:rsidR="00C71AA2" w:rsidRPr="00D3004B">
        <w:rPr>
          <w:b/>
          <w:sz w:val="24"/>
          <w:lang w:val="uk-UA"/>
        </w:rPr>
        <w:t xml:space="preserve">. </w:t>
      </w:r>
      <w:r w:rsidR="00700C30" w:rsidRPr="00D3004B">
        <w:rPr>
          <w:b/>
          <w:sz w:val="24"/>
          <w:lang w:val="uk-UA"/>
        </w:rPr>
        <w:t>Рекомендована література</w:t>
      </w:r>
    </w:p>
    <w:p w:rsidR="00700C30" w:rsidRPr="00D3004B" w:rsidRDefault="00700C30" w:rsidP="00DB793A">
      <w:pPr>
        <w:widowControl w:val="0"/>
        <w:jc w:val="center"/>
        <w:rPr>
          <w:b/>
          <w:sz w:val="24"/>
          <w:lang w:val="uk-UA"/>
        </w:rPr>
      </w:pP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Андрійчук В.Г. Ефективність діяльності аграрних підприємств: теорія, методика, аналіз: монографія/ В.Г. Андрійчук. – К.: КНЕУ, 2006. – 292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Андрійчук В.Г. </w:t>
      </w:r>
      <w:proofErr w:type="spellStart"/>
      <w:r w:rsidRPr="00D3004B">
        <w:rPr>
          <w:sz w:val="24"/>
          <w:lang w:val="uk-UA"/>
        </w:rPr>
        <w:t>Надконцентрація</w:t>
      </w:r>
      <w:proofErr w:type="spellEnd"/>
      <w:r w:rsidRPr="00D3004B">
        <w:rPr>
          <w:sz w:val="24"/>
          <w:lang w:val="uk-UA"/>
        </w:rPr>
        <w:t xml:space="preserve"> агропромислового виробництва і земельних ресу</w:t>
      </w:r>
      <w:r w:rsidRPr="00D3004B">
        <w:rPr>
          <w:sz w:val="24"/>
          <w:lang w:val="uk-UA"/>
        </w:rPr>
        <w:t>р</w:t>
      </w:r>
      <w:r w:rsidRPr="00D3004B">
        <w:rPr>
          <w:sz w:val="24"/>
          <w:lang w:val="uk-UA"/>
        </w:rPr>
        <w:t xml:space="preserve">сів та її наслідки </w:t>
      </w:r>
      <w:r w:rsidRPr="00D3004B">
        <w:rPr>
          <w:i/>
          <w:sz w:val="24"/>
          <w:lang w:val="uk-UA"/>
        </w:rPr>
        <w:t>Економіка АПК</w:t>
      </w:r>
      <w:r w:rsidRPr="00D3004B">
        <w:rPr>
          <w:sz w:val="24"/>
          <w:lang w:val="uk-UA"/>
        </w:rPr>
        <w:t xml:space="preserve">. – 2009. – № 2. – С. 3-9. 3. Василенко В.А. Теорія і практика розробки управлінських рішень [текст]: Навчальний посібник/ В.А. </w:t>
      </w:r>
      <w:proofErr w:type="spellStart"/>
      <w:r w:rsidRPr="00D3004B">
        <w:rPr>
          <w:sz w:val="24"/>
          <w:lang w:val="uk-UA"/>
        </w:rPr>
        <w:t>Василенко.-</w:t>
      </w:r>
      <w:proofErr w:type="spellEnd"/>
      <w:r w:rsidRPr="00D3004B">
        <w:rPr>
          <w:sz w:val="24"/>
          <w:lang w:val="uk-UA"/>
        </w:rPr>
        <w:t xml:space="preserve"> К.: ЦУЛ, 2013. – 420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Бесєдін М.О. Аграрний менеджмент: оціночно-ситуаційний підхід: Практикум. - Х.: Вид-во ХНАУ, 2002. - 159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Вітков</w:t>
      </w:r>
      <w:proofErr w:type="spellEnd"/>
      <w:r w:rsidRPr="00D3004B">
        <w:rPr>
          <w:sz w:val="24"/>
          <w:lang w:val="uk-UA"/>
        </w:rPr>
        <w:t xml:space="preserve"> М.С. Інтенсифікація сільськогосподарського виробництва на інноваційній основі: Монографія. – К.: ННЦ ІАЕ, 2008. – 220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Гаєва</w:t>
      </w:r>
      <w:proofErr w:type="spellEnd"/>
      <w:r w:rsidRPr="00D3004B">
        <w:rPr>
          <w:sz w:val="24"/>
          <w:lang w:val="uk-UA"/>
        </w:rPr>
        <w:t xml:space="preserve"> О.В., Ковальська Н.І., </w:t>
      </w:r>
      <w:proofErr w:type="spellStart"/>
      <w:r w:rsidRPr="00D3004B">
        <w:rPr>
          <w:sz w:val="24"/>
          <w:lang w:val="uk-UA"/>
        </w:rPr>
        <w:t>Лозинська</w:t>
      </w:r>
      <w:proofErr w:type="spellEnd"/>
      <w:r w:rsidRPr="00D3004B">
        <w:rPr>
          <w:sz w:val="24"/>
          <w:lang w:val="uk-UA"/>
        </w:rPr>
        <w:t xml:space="preserve"> Л.О. Основи менеджменту: </w:t>
      </w:r>
      <w:proofErr w:type="spellStart"/>
      <w:r w:rsidRPr="00D3004B">
        <w:rPr>
          <w:sz w:val="24"/>
          <w:lang w:val="uk-UA"/>
        </w:rPr>
        <w:t>Навч</w:t>
      </w:r>
      <w:proofErr w:type="spellEnd"/>
      <w:r w:rsidRPr="00D3004B">
        <w:rPr>
          <w:sz w:val="24"/>
          <w:lang w:val="uk-UA"/>
        </w:rPr>
        <w:t xml:space="preserve">. Посібник. – К.: Центр учбової літератури, 2007 – 524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Гірняк О.М. Менеджмент. Теоретичні основи і практикум: навчальний посібник для студентів вищих закладів освіти/ О.М. Гірняк, П.П. </w:t>
      </w:r>
      <w:proofErr w:type="spellStart"/>
      <w:r w:rsidRPr="00D3004B">
        <w:rPr>
          <w:sz w:val="24"/>
          <w:lang w:val="uk-UA"/>
        </w:rPr>
        <w:t>Лазановський</w:t>
      </w:r>
      <w:proofErr w:type="spellEnd"/>
      <w:r w:rsidRPr="00D3004B">
        <w:rPr>
          <w:sz w:val="24"/>
          <w:lang w:val="uk-UA"/>
        </w:rPr>
        <w:t xml:space="preserve">. – К. : Магнолія плюс, Львів: «Новий світ – 2000», 2003. – 336 c.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Гончаров</w:t>
      </w:r>
      <w:proofErr w:type="spellEnd"/>
      <w:r w:rsidRPr="00D3004B">
        <w:rPr>
          <w:sz w:val="24"/>
          <w:lang w:val="uk-UA"/>
        </w:rPr>
        <w:t xml:space="preserve"> В.И. Менеджмент: </w:t>
      </w:r>
      <w:proofErr w:type="spellStart"/>
      <w:r w:rsidRPr="00D3004B">
        <w:rPr>
          <w:sz w:val="24"/>
          <w:lang w:val="uk-UA"/>
        </w:rPr>
        <w:t>учебное</w:t>
      </w:r>
      <w:proofErr w:type="spellEnd"/>
      <w:r w:rsidRPr="00D3004B">
        <w:rPr>
          <w:sz w:val="24"/>
          <w:lang w:val="uk-UA"/>
        </w:rPr>
        <w:t xml:space="preserve"> </w:t>
      </w:r>
      <w:proofErr w:type="spellStart"/>
      <w:r w:rsidRPr="00D3004B">
        <w:rPr>
          <w:sz w:val="24"/>
          <w:lang w:val="uk-UA"/>
        </w:rPr>
        <w:t>пособие</w:t>
      </w:r>
      <w:proofErr w:type="spellEnd"/>
      <w:r w:rsidRPr="00D3004B">
        <w:rPr>
          <w:sz w:val="24"/>
          <w:lang w:val="uk-UA"/>
        </w:rPr>
        <w:t xml:space="preserve"> / В.И. </w:t>
      </w:r>
      <w:proofErr w:type="spellStart"/>
      <w:r w:rsidRPr="00D3004B">
        <w:rPr>
          <w:sz w:val="24"/>
          <w:lang w:val="uk-UA"/>
        </w:rPr>
        <w:t>Гончаров</w:t>
      </w:r>
      <w:proofErr w:type="spellEnd"/>
      <w:r w:rsidRPr="00D3004B">
        <w:rPr>
          <w:sz w:val="24"/>
          <w:lang w:val="uk-UA"/>
        </w:rPr>
        <w:t xml:space="preserve">. – </w:t>
      </w:r>
      <w:proofErr w:type="spellStart"/>
      <w:r w:rsidRPr="00D3004B">
        <w:rPr>
          <w:sz w:val="24"/>
          <w:lang w:val="uk-UA"/>
        </w:rPr>
        <w:t>Минск</w:t>
      </w:r>
      <w:proofErr w:type="spellEnd"/>
      <w:r w:rsidRPr="00D3004B">
        <w:rPr>
          <w:sz w:val="24"/>
          <w:lang w:val="uk-UA"/>
        </w:rPr>
        <w:t xml:space="preserve">: </w:t>
      </w:r>
      <w:proofErr w:type="spellStart"/>
      <w:r w:rsidRPr="00D3004B">
        <w:rPr>
          <w:sz w:val="24"/>
          <w:lang w:val="uk-UA"/>
        </w:rPr>
        <w:t>Совреме</w:t>
      </w:r>
      <w:r w:rsidRPr="00D3004B">
        <w:rPr>
          <w:sz w:val="24"/>
          <w:lang w:val="uk-UA"/>
        </w:rPr>
        <w:t>н</w:t>
      </w:r>
      <w:r w:rsidRPr="00D3004B">
        <w:rPr>
          <w:sz w:val="24"/>
          <w:lang w:val="uk-UA"/>
        </w:rPr>
        <w:t>ная</w:t>
      </w:r>
      <w:proofErr w:type="spellEnd"/>
      <w:r w:rsidRPr="00D3004B">
        <w:rPr>
          <w:sz w:val="24"/>
          <w:lang w:val="uk-UA"/>
        </w:rPr>
        <w:t xml:space="preserve"> школа, 2010. – 635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Дем’яненко С.І. Менеджмент аграрних підприємств: </w:t>
      </w:r>
      <w:proofErr w:type="spellStart"/>
      <w:r w:rsidRPr="00D3004B">
        <w:rPr>
          <w:sz w:val="24"/>
          <w:lang w:val="uk-UA"/>
        </w:rPr>
        <w:t>Навч</w:t>
      </w:r>
      <w:proofErr w:type="spellEnd"/>
      <w:r w:rsidRPr="00D3004B">
        <w:rPr>
          <w:sz w:val="24"/>
          <w:lang w:val="uk-UA"/>
        </w:rPr>
        <w:t xml:space="preserve">. посібник – К.: КНЕУ, 2005р. – 347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Дмитрук</w:t>
      </w:r>
      <w:proofErr w:type="spellEnd"/>
      <w:r w:rsidRPr="00D3004B">
        <w:rPr>
          <w:sz w:val="24"/>
          <w:lang w:val="uk-UA"/>
        </w:rPr>
        <w:t xml:space="preserve"> Б. Організація біржової діяльності в агропромисловому комплексі. - К.: Л</w:t>
      </w:r>
      <w:r w:rsidRPr="00D3004B">
        <w:rPr>
          <w:sz w:val="24"/>
          <w:lang w:val="uk-UA"/>
        </w:rPr>
        <w:t>и</w:t>
      </w:r>
      <w:r w:rsidRPr="00D3004B">
        <w:rPr>
          <w:sz w:val="24"/>
          <w:lang w:val="uk-UA"/>
        </w:rPr>
        <w:t xml:space="preserve">бідь, 2001. - 344 с. </w:t>
      </w:r>
    </w:p>
    <w:p w:rsidR="00DF26A0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Дяченко Т.О. Основи менеджменту: </w:t>
      </w:r>
      <w:proofErr w:type="spellStart"/>
      <w:r w:rsidRPr="00D3004B">
        <w:rPr>
          <w:sz w:val="24"/>
          <w:lang w:val="uk-UA"/>
        </w:rPr>
        <w:t>Навч</w:t>
      </w:r>
      <w:proofErr w:type="spellEnd"/>
      <w:r w:rsidRPr="00D3004B">
        <w:rPr>
          <w:sz w:val="24"/>
          <w:lang w:val="uk-UA"/>
        </w:rPr>
        <w:t xml:space="preserve">. посібник. – К.: Кондор, 2010. – 176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Завадський Й.С. Менеджмент - К.: ЄУФІМБ, 2000. – Т.1.– 543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Завадський Й.С. Менеджмент. </w:t>
      </w:r>
      <w:proofErr w:type="spellStart"/>
      <w:r w:rsidRPr="00D3004B">
        <w:rPr>
          <w:sz w:val="24"/>
          <w:lang w:val="uk-UA"/>
        </w:rPr>
        <w:t>Підр.-</w:t>
      </w:r>
      <w:proofErr w:type="spellEnd"/>
      <w:r w:rsidRPr="00D3004B">
        <w:rPr>
          <w:sz w:val="24"/>
          <w:lang w:val="uk-UA"/>
        </w:rPr>
        <w:t xml:space="preserve"> К.: УФІМБ, 2000.- Т. 1 - 543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Завадський Й.С. Управління сільськогосподарським виробництвом в системі АПК. </w:t>
      </w:r>
      <w:proofErr w:type="spellStart"/>
      <w:r w:rsidRPr="00D3004B">
        <w:rPr>
          <w:sz w:val="24"/>
          <w:lang w:val="uk-UA"/>
        </w:rPr>
        <w:t>Підручник.-</w:t>
      </w:r>
      <w:proofErr w:type="spellEnd"/>
      <w:r w:rsidRPr="00D3004B">
        <w:rPr>
          <w:sz w:val="24"/>
          <w:lang w:val="uk-UA"/>
        </w:rPr>
        <w:t xml:space="preserve"> К.: Вища шк., 1992.- 367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Зубець М. Розвиток інноваційних процесів в агропромисловому виробництві: [монографія] / М. Зубець. – К.: Аграрна наука, 2009. – 192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Казначевская</w:t>
      </w:r>
      <w:proofErr w:type="spellEnd"/>
      <w:r w:rsidRPr="00D3004B">
        <w:rPr>
          <w:sz w:val="24"/>
          <w:lang w:val="uk-UA"/>
        </w:rPr>
        <w:t xml:space="preserve"> Г.Б. Менеджмент: </w:t>
      </w:r>
      <w:proofErr w:type="spellStart"/>
      <w:r w:rsidRPr="00D3004B">
        <w:rPr>
          <w:sz w:val="24"/>
          <w:lang w:val="uk-UA"/>
        </w:rPr>
        <w:t>учебник</w:t>
      </w:r>
      <w:proofErr w:type="spellEnd"/>
      <w:r w:rsidRPr="00D3004B">
        <w:rPr>
          <w:sz w:val="24"/>
          <w:lang w:val="uk-UA"/>
        </w:rPr>
        <w:t xml:space="preserve">/ Г.Б. </w:t>
      </w:r>
      <w:proofErr w:type="spellStart"/>
      <w:r w:rsidRPr="00D3004B">
        <w:rPr>
          <w:sz w:val="24"/>
          <w:lang w:val="uk-UA"/>
        </w:rPr>
        <w:t>Казначевская</w:t>
      </w:r>
      <w:proofErr w:type="spellEnd"/>
      <w:r w:rsidRPr="00D3004B">
        <w:rPr>
          <w:sz w:val="24"/>
          <w:lang w:val="uk-UA"/>
        </w:rPr>
        <w:t xml:space="preserve">. – </w:t>
      </w:r>
      <w:proofErr w:type="spellStart"/>
      <w:r w:rsidRPr="00D3004B">
        <w:rPr>
          <w:sz w:val="24"/>
          <w:lang w:val="uk-UA"/>
        </w:rPr>
        <w:t>Ростов-наДону</w:t>
      </w:r>
      <w:proofErr w:type="spellEnd"/>
      <w:r w:rsidRPr="00D3004B">
        <w:rPr>
          <w:sz w:val="24"/>
          <w:lang w:val="uk-UA"/>
        </w:rPr>
        <w:t xml:space="preserve">: </w:t>
      </w:r>
      <w:proofErr w:type="spellStart"/>
      <w:r w:rsidRPr="00D3004B">
        <w:rPr>
          <w:sz w:val="24"/>
          <w:lang w:val="uk-UA"/>
        </w:rPr>
        <w:t>Феникс</w:t>
      </w:r>
      <w:proofErr w:type="spellEnd"/>
      <w:r w:rsidRPr="00D3004B">
        <w:rPr>
          <w:sz w:val="24"/>
          <w:lang w:val="uk-UA"/>
        </w:rPr>
        <w:t xml:space="preserve">, 2012. – 452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Кірейцев</w:t>
      </w:r>
      <w:proofErr w:type="spellEnd"/>
      <w:r w:rsidRPr="00D3004B">
        <w:rPr>
          <w:sz w:val="24"/>
          <w:lang w:val="uk-UA"/>
        </w:rPr>
        <w:t xml:space="preserve"> Г.Г. Фінансовий менеджмент. - К.: ЦУЛ, 2002. - 496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Кузьмін О.Є. Основи менеджменту: підручник/ О.Є.Кузьмін, О.Г.Мельник – 2-е вид., випр. та </w:t>
      </w:r>
      <w:proofErr w:type="spellStart"/>
      <w:r w:rsidRPr="00D3004B">
        <w:rPr>
          <w:sz w:val="24"/>
          <w:lang w:val="uk-UA"/>
        </w:rPr>
        <w:t>допов</w:t>
      </w:r>
      <w:proofErr w:type="spellEnd"/>
      <w:r w:rsidRPr="00D3004B">
        <w:rPr>
          <w:sz w:val="24"/>
          <w:lang w:val="uk-UA"/>
        </w:rPr>
        <w:t xml:space="preserve">. – К.: </w:t>
      </w:r>
      <w:proofErr w:type="spellStart"/>
      <w:r w:rsidRPr="00D3004B">
        <w:rPr>
          <w:sz w:val="24"/>
          <w:lang w:val="uk-UA"/>
        </w:rPr>
        <w:t>Академвидав</w:t>
      </w:r>
      <w:proofErr w:type="spellEnd"/>
      <w:r w:rsidRPr="00D3004B">
        <w:rPr>
          <w:sz w:val="24"/>
          <w:lang w:val="uk-UA"/>
        </w:rPr>
        <w:t xml:space="preserve">, 2007. – 464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Кузьмін О.Є. Теоретичні та прикладні засади менеджменту: </w:t>
      </w:r>
      <w:proofErr w:type="spellStart"/>
      <w:r w:rsidRPr="00D3004B">
        <w:rPr>
          <w:sz w:val="24"/>
          <w:lang w:val="uk-UA"/>
        </w:rPr>
        <w:t>навч</w:t>
      </w:r>
      <w:proofErr w:type="spellEnd"/>
      <w:r w:rsidRPr="00D3004B">
        <w:rPr>
          <w:sz w:val="24"/>
          <w:lang w:val="uk-UA"/>
        </w:rPr>
        <w:t xml:space="preserve">. </w:t>
      </w:r>
      <w:proofErr w:type="spellStart"/>
      <w:r w:rsidRPr="00D3004B">
        <w:rPr>
          <w:sz w:val="24"/>
          <w:lang w:val="uk-UA"/>
        </w:rPr>
        <w:t>посіб</w:t>
      </w:r>
      <w:proofErr w:type="spellEnd"/>
      <w:r w:rsidRPr="00D3004B">
        <w:rPr>
          <w:sz w:val="24"/>
          <w:lang w:val="uk-UA"/>
        </w:rPr>
        <w:t xml:space="preserve">. / О.Є.Кузьмін, О.Г.Мельник – 3-е вид., </w:t>
      </w:r>
      <w:proofErr w:type="spellStart"/>
      <w:r w:rsidRPr="00D3004B">
        <w:rPr>
          <w:sz w:val="24"/>
          <w:lang w:val="uk-UA"/>
        </w:rPr>
        <w:t>допов</w:t>
      </w:r>
      <w:proofErr w:type="spellEnd"/>
      <w:r w:rsidRPr="00D3004B">
        <w:rPr>
          <w:sz w:val="24"/>
          <w:lang w:val="uk-UA"/>
        </w:rPr>
        <w:t xml:space="preserve">. і перероб. – Львів: Нац. ун-т </w:t>
      </w:r>
      <w:proofErr w:type="spellStart"/>
      <w:r w:rsidRPr="00D3004B">
        <w:rPr>
          <w:sz w:val="24"/>
          <w:lang w:val="uk-UA"/>
        </w:rPr>
        <w:t>„Львівська</w:t>
      </w:r>
      <w:proofErr w:type="spellEnd"/>
      <w:r w:rsidRPr="00D3004B">
        <w:rPr>
          <w:sz w:val="24"/>
          <w:lang w:val="uk-UA"/>
        </w:rPr>
        <w:t xml:space="preserve"> </w:t>
      </w:r>
      <w:proofErr w:type="spellStart"/>
      <w:r w:rsidRPr="00D3004B">
        <w:rPr>
          <w:sz w:val="24"/>
          <w:lang w:val="uk-UA"/>
        </w:rPr>
        <w:t>політ</w:t>
      </w:r>
      <w:r w:rsidRPr="00D3004B">
        <w:rPr>
          <w:sz w:val="24"/>
          <w:lang w:val="uk-UA"/>
        </w:rPr>
        <w:t>е</w:t>
      </w:r>
      <w:r w:rsidRPr="00D3004B">
        <w:rPr>
          <w:sz w:val="24"/>
          <w:lang w:val="uk-UA"/>
        </w:rPr>
        <w:t>хніка”</w:t>
      </w:r>
      <w:proofErr w:type="spellEnd"/>
      <w:r w:rsidRPr="00D3004B">
        <w:rPr>
          <w:sz w:val="24"/>
          <w:lang w:val="uk-UA"/>
        </w:rPr>
        <w:t xml:space="preserve">, </w:t>
      </w:r>
      <w:proofErr w:type="spellStart"/>
      <w:r w:rsidRPr="00D3004B">
        <w:rPr>
          <w:sz w:val="24"/>
          <w:lang w:val="uk-UA"/>
        </w:rPr>
        <w:t>„Інтелект-захід”</w:t>
      </w:r>
      <w:proofErr w:type="spellEnd"/>
      <w:r w:rsidRPr="00D3004B">
        <w:rPr>
          <w:sz w:val="24"/>
          <w:lang w:val="uk-UA"/>
        </w:rPr>
        <w:t xml:space="preserve">, 2007. – 384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Кучер А. Специфіка конкуренції в контексті розвитку </w:t>
      </w:r>
      <w:proofErr w:type="spellStart"/>
      <w:r w:rsidRPr="00D3004B">
        <w:rPr>
          <w:sz w:val="24"/>
          <w:lang w:val="uk-UA"/>
        </w:rPr>
        <w:t>агрохолдингів</w:t>
      </w:r>
      <w:proofErr w:type="spellEnd"/>
      <w:r w:rsidRPr="00D3004B">
        <w:rPr>
          <w:sz w:val="24"/>
          <w:lang w:val="uk-UA"/>
        </w:rPr>
        <w:t xml:space="preserve"> [Електро</w:t>
      </w:r>
      <w:r w:rsidRPr="00D3004B">
        <w:rPr>
          <w:sz w:val="24"/>
          <w:lang w:val="uk-UA"/>
        </w:rPr>
        <w:t>н</w:t>
      </w:r>
      <w:r w:rsidRPr="00D3004B">
        <w:rPr>
          <w:sz w:val="24"/>
          <w:lang w:val="uk-UA"/>
        </w:rPr>
        <w:t xml:space="preserve">ний ресурс]. — Режим доступу: </w:t>
      </w:r>
      <w:hyperlink r:id="rId11" w:history="1">
        <w:r w:rsidRPr="00D3004B">
          <w:rPr>
            <w:rStyle w:val="ad"/>
            <w:sz w:val="24"/>
            <w:lang w:val="uk-UA"/>
          </w:rPr>
          <w:t xml:space="preserve">http://www.conftiapv.at.ua/publ/konf_24_25_cherven_2010/10_specifika_konkure </w:t>
        </w:r>
        <w:proofErr w:type="spellStart"/>
        <w:r w:rsidRPr="00D3004B">
          <w:rPr>
            <w:rStyle w:val="ad"/>
            <w:sz w:val="24"/>
            <w:lang w:val="uk-UA"/>
          </w:rPr>
          <w:t>nciji_v_konteksti_rozvitku_agrokholdingiv</w:t>
        </w:r>
        <w:proofErr w:type="spellEnd"/>
        <w:r w:rsidRPr="00D3004B">
          <w:rPr>
            <w:rStyle w:val="ad"/>
            <w:sz w:val="24"/>
            <w:lang w:val="uk-UA"/>
          </w:rPr>
          <w:t>/2-1-0-79. 15</w:t>
        </w:r>
      </w:hyperlink>
      <w:r w:rsidRPr="00D3004B">
        <w:rPr>
          <w:sz w:val="24"/>
          <w:lang w:val="uk-UA"/>
        </w:rPr>
        <w:t>.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Лупенко</w:t>
      </w:r>
      <w:proofErr w:type="spellEnd"/>
      <w:r w:rsidRPr="00D3004B">
        <w:rPr>
          <w:sz w:val="24"/>
          <w:lang w:val="uk-UA"/>
        </w:rPr>
        <w:t xml:space="preserve"> Ю.О., </w:t>
      </w:r>
      <w:proofErr w:type="spellStart"/>
      <w:r w:rsidRPr="00D3004B">
        <w:rPr>
          <w:sz w:val="24"/>
          <w:lang w:val="uk-UA"/>
        </w:rPr>
        <w:t>Месель-Веселяк</w:t>
      </w:r>
      <w:proofErr w:type="spellEnd"/>
      <w:r w:rsidRPr="00D3004B">
        <w:rPr>
          <w:sz w:val="24"/>
          <w:lang w:val="uk-UA"/>
        </w:rPr>
        <w:t xml:space="preserve"> В.Я. Стратегічні напрями розвитку сільського г</w:t>
      </w:r>
      <w:r w:rsidRPr="00D3004B">
        <w:rPr>
          <w:sz w:val="24"/>
          <w:lang w:val="uk-UA"/>
        </w:rPr>
        <w:t>о</w:t>
      </w:r>
      <w:r w:rsidRPr="00D3004B">
        <w:rPr>
          <w:sz w:val="24"/>
          <w:lang w:val="uk-UA"/>
        </w:rPr>
        <w:t xml:space="preserve">сподарства України на період до 2020 р– К.: ННЦ ІАЕ, 2012. – 127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Мазаракі</w:t>
      </w:r>
      <w:proofErr w:type="spellEnd"/>
      <w:r w:rsidRPr="00D3004B">
        <w:rPr>
          <w:sz w:val="24"/>
          <w:lang w:val="uk-UA"/>
        </w:rPr>
        <w:t xml:space="preserve"> А.А. Менеджмент: теорія і практика: </w:t>
      </w:r>
      <w:proofErr w:type="spellStart"/>
      <w:r w:rsidRPr="00D3004B">
        <w:rPr>
          <w:sz w:val="24"/>
          <w:lang w:val="uk-UA"/>
        </w:rPr>
        <w:t>навч</w:t>
      </w:r>
      <w:proofErr w:type="spellEnd"/>
      <w:r w:rsidRPr="00D3004B">
        <w:rPr>
          <w:sz w:val="24"/>
          <w:lang w:val="uk-UA"/>
        </w:rPr>
        <w:t xml:space="preserve">. посібник/ А.А. </w:t>
      </w:r>
      <w:proofErr w:type="spellStart"/>
      <w:r w:rsidRPr="00D3004B">
        <w:rPr>
          <w:sz w:val="24"/>
          <w:lang w:val="uk-UA"/>
        </w:rPr>
        <w:t>Мазаракі</w:t>
      </w:r>
      <w:proofErr w:type="spellEnd"/>
      <w:r w:rsidRPr="00D3004B">
        <w:rPr>
          <w:sz w:val="24"/>
          <w:lang w:val="uk-UA"/>
        </w:rPr>
        <w:t xml:space="preserve">, Г.Є. </w:t>
      </w:r>
      <w:proofErr w:type="spellStart"/>
      <w:r w:rsidRPr="00D3004B">
        <w:rPr>
          <w:sz w:val="24"/>
          <w:lang w:val="uk-UA"/>
        </w:rPr>
        <w:t>Мошек</w:t>
      </w:r>
      <w:proofErr w:type="spellEnd"/>
      <w:r w:rsidRPr="00D3004B">
        <w:rPr>
          <w:sz w:val="24"/>
          <w:lang w:val="uk-UA"/>
        </w:rPr>
        <w:t xml:space="preserve">, Л.А. </w:t>
      </w:r>
      <w:proofErr w:type="spellStart"/>
      <w:r w:rsidRPr="00D3004B">
        <w:rPr>
          <w:sz w:val="24"/>
          <w:lang w:val="uk-UA"/>
        </w:rPr>
        <w:t>Гомба</w:t>
      </w:r>
      <w:proofErr w:type="spellEnd"/>
      <w:r w:rsidRPr="00D3004B">
        <w:rPr>
          <w:sz w:val="24"/>
          <w:lang w:val="uk-UA"/>
        </w:rPr>
        <w:t xml:space="preserve"> та ін. – К.: </w:t>
      </w:r>
      <w:proofErr w:type="spellStart"/>
      <w:r w:rsidRPr="00D3004B">
        <w:rPr>
          <w:sz w:val="24"/>
          <w:lang w:val="uk-UA"/>
        </w:rPr>
        <w:t>Атіка</w:t>
      </w:r>
      <w:proofErr w:type="spellEnd"/>
      <w:r w:rsidRPr="00D3004B">
        <w:rPr>
          <w:sz w:val="24"/>
          <w:lang w:val="uk-UA"/>
        </w:rPr>
        <w:t>, 2007. – 564 с.</w:t>
      </w:r>
    </w:p>
    <w:p w:rsidR="00DF26A0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Мартин А.Г. Антимонопольне регулювання ринку земель // Землеустрій і кадастр. - № 2. – 2009. – С. 55-63.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Менеджмент виробництва та операцій (тестові, проблемні ситуації, практичні з</w:t>
      </w:r>
      <w:r w:rsidRPr="00D3004B">
        <w:rPr>
          <w:sz w:val="24"/>
          <w:lang w:val="uk-UA"/>
        </w:rPr>
        <w:t>а</w:t>
      </w:r>
      <w:r w:rsidRPr="00D3004B">
        <w:rPr>
          <w:sz w:val="24"/>
          <w:lang w:val="uk-UA"/>
        </w:rPr>
        <w:t xml:space="preserve">вдання). </w:t>
      </w:r>
      <w:proofErr w:type="spellStart"/>
      <w:r w:rsidRPr="00D3004B">
        <w:rPr>
          <w:sz w:val="24"/>
          <w:lang w:val="uk-UA"/>
        </w:rPr>
        <w:t>Навчальнй</w:t>
      </w:r>
      <w:proofErr w:type="spellEnd"/>
      <w:r w:rsidRPr="00D3004B">
        <w:rPr>
          <w:sz w:val="24"/>
          <w:lang w:val="uk-UA"/>
        </w:rPr>
        <w:t xml:space="preserve"> посібник// </w:t>
      </w:r>
      <w:proofErr w:type="spellStart"/>
      <w:r w:rsidRPr="00D3004B">
        <w:rPr>
          <w:sz w:val="24"/>
          <w:lang w:val="uk-UA"/>
        </w:rPr>
        <w:t>Укл</w:t>
      </w:r>
      <w:proofErr w:type="spellEnd"/>
      <w:r w:rsidRPr="00D3004B">
        <w:rPr>
          <w:sz w:val="24"/>
          <w:lang w:val="uk-UA"/>
        </w:rPr>
        <w:t xml:space="preserve">.: </w:t>
      </w:r>
      <w:proofErr w:type="spellStart"/>
      <w:r w:rsidRPr="00D3004B">
        <w:rPr>
          <w:sz w:val="24"/>
          <w:lang w:val="uk-UA"/>
        </w:rPr>
        <w:t>Белінський</w:t>
      </w:r>
      <w:proofErr w:type="spellEnd"/>
      <w:r w:rsidRPr="00D3004B">
        <w:rPr>
          <w:sz w:val="24"/>
          <w:lang w:val="uk-UA"/>
        </w:rPr>
        <w:t xml:space="preserve"> П.І., </w:t>
      </w:r>
      <w:proofErr w:type="spellStart"/>
      <w:r w:rsidRPr="00D3004B">
        <w:rPr>
          <w:sz w:val="24"/>
          <w:lang w:val="uk-UA"/>
        </w:rPr>
        <w:t>Комарницький</w:t>
      </w:r>
      <w:proofErr w:type="spellEnd"/>
      <w:r w:rsidRPr="00D3004B">
        <w:rPr>
          <w:sz w:val="24"/>
          <w:lang w:val="uk-UA"/>
        </w:rPr>
        <w:t xml:space="preserve"> І.Ф., Кравець В.І. – Че</w:t>
      </w:r>
      <w:r w:rsidRPr="00D3004B">
        <w:rPr>
          <w:sz w:val="24"/>
          <w:lang w:val="uk-UA"/>
        </w:rPr>
        <w:t>р</w:t>
      </w:r>
      <w:r w:rsidRPr="00D3004B">
        <w:rPr>
          <w:sz w:val="24"/>
          <w:lang w:val="uk-UA"/>
        </w:rPr>
        <w:t xml:space="preserve">нівці: Рута, 2004. – 220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Мартыненко</w:t>
      </w:r>
      <w:proofErr w:type="spellEnd"/>
      <w:r w:rsidRPr="00D3004B">
        <w:rPr>
          <w:sz w:val="24"/>
          <w:lang w:val="uk-UA"/>
        </w:rPr>
        <w:t xml:space="preserve"> Н.М. </w:t>
      </w:r>
      <w:proofErr w:type="spellStart"/>
      <w:r w:rsidRPr="00D3004B">
        <w:rPr>
          <w:sz w:val="24"/>
          <w:lang w:val="uk-UA"/>
        </w:rPr>
        <w:t>Основы</w:t>
      </w:r>
      <w:proofErr w:type="spellEnd"/>
      <w:r w:rsidRPr="00D3004B">
        <w:rPr>
          <w:sz w:val="24"/>
          <w:lang w:val="uk-UA"/>
        </w:rPr>
        <w:t xml:space="preserve"> </w:t>
      </w:r>
      <w:proofErr w:type="spellStart"/>
      <w:r w:rsidRPr="00D3004B">
        <w:rPr>
          <w:sz w:val="24"/>
          <w:lang w:val="uk-UA"/>
        </w:rPr>
        <w:t>менеджмента</w:t>
      </w:r>
      <w:proofErr w:type="spellEnd"/>
      <w:r w:rsidRPr="00D3004B">
        <w:rPr>
          <w:sz w:val="24"/>
          <w:lang w:val="uk-UA"/>
        </w:rPr>
        <w:t xml:space="preserve">: </w:t>
      </w:r>
      <w:proofErr w:type="spellStart"/>
      <w:r w:rsidRPr="00D3004B">
        <w:rPr>
          <w:sz w:val="24"/>
          <w:lang w:val="uk-UA"/>
        </w:rPr>
        <w:t>Учебник</w:t>
      </w:r>
      <w:proofErr w:type="spellEnd"/>
      <w:r w:rsidRPr="00D3004B">
        <w:rPr>
          <w:sz w:val="24"/>
          <w:lang w:val="uk-UA"/>
        </w:rPr>
        <w:t xml:space="preserve">. - К.: </w:t>
      </w:r>
      <w:proofErr w:type="spellStart"/>
      <w:r w:rsidRPr="00D3004B">
        <w:rPr>
          <w:sz w:val="24"/>
          <w:lang w:val="uk-UA"/>
        </w:rPr>
        <w:t>Каравелла</w:t>
      </w:r>
      <w:proofErr w:type="spellEnd"/>
      <w:r w:rsidRPr="00D3004B">
        <w:rPr>
          <w:sz w:val="24"/>
          <w:lang w:val="uk-UA"/>
        </w:rPr>
        <w:t xml:space="preserve">, 2003. – 496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Менеджмент: Навчальний посібник/ С.І. Михайлов, Т.І. </w:t>
      </w:r>
      <w:proofErr w:type="spellStart"/>
      <w:r w:rsidRPr="00D3004B">
        <w:rPr>
          <w:sz w:val="24"/>
          <w:lang w:val="uk-UA"/>
        </w:rPr>
        <w:t>Балановська</w:t>
      </w:r>
      <w:proofErr w:type="spellEnd"/>
      <w:r w:rsidRPr="00D3004B">
        <w:rPr>
          <w:sz w:val="24"/>
          <w:lang w:val="uk-UA"/>
        </w:rPr>
        <w:t xml:space="preserve">, О.В. Новак, О.П. </w:t>
      </w:r>
      <w:proofErr w:type="spellStart"/>
      <w:r w:rsidRPr="00D3004B">
        <w:rPr>
          <w:sz w:val="24"/>
          <w:lang w:val="uk-UA"/>
        </w:rPr>
        <w:t>Гогуля</w:t>
      </w:r>
      <w:proofErr w:type="spellEnd"/>
      <w:r w:rsidRPr="00D3004B">
        <w:rPr>
          <w:sz w:val="24"/>
          <w:lang w:val="uk-UA"/>
        </w:rPr>
        <w:t xml:space="preserve"> та ін. / За ред. С.І. Михайлова. – К.: </w:t>
      </w:r>
      <w:proofErr w:type="spellStart"/>
      <w:r w:rsidRPr="00D3004B">
        <w:rPr>
          <w:sz w:val="24"/>
          <w:lang w:val="uk-UA"/>
        </w:rPr>
        <w:t>НУБіП</w:t>
      </w:r>
      <w:proofErr w:type="spellEnd"/>
      <w:r w:rsidRPr="00D3004B">
        <w:rPr>
          <w:sz w:val="24"/>
          <w:lang w:val="uk-UA"/>
        </w:rPr>
        <w:t xml:space="preserve"> України, 2013. – 536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lastRenderedPageBreak/>
        <w:t>Мескон</w:t>
      </w:r>
      <w:proofErr w:type="spellEnd"/>
      <w:r w:rsidRPr="00D3004B">
        <w:rPr>
          <w:sz w:val="24"/>
          <w:lang w:val="uk-UA"/>
        </w:rPr>
        <w:t xml:space="preserve"> М. </w:t>
      </w:r>
      <w:proofErr w:type="spellStart"/>
      <w:r w:rsidRPr="00D3004B">
        <w:rPr>
          <w:sz w:val="24"/>
          <w:lang w:val="uk-UA"/>
        </w:rPr>
        <w:t>Основы</w:t>
      </w:r>
      <w:proofErr w:type="spellEnd"/>
      <w:r w:rsidRPr="00D3004B">
        <w:rPr>
          <w:sz w:val="24"/>
          <w:lang w:val="uk-UA"/>
        </w:rPr>
        <w:t xml:space="preserve"> </w:t>
      </w:r>
      <w:proofErr w:type="spellStart"/>
      <w:r w:rsidRPr="00D3004B">
        <w:rPr>
          <w:sz w:val="24"/>
          <w:lang w:val="uk-UA"/>
        </w:rPr>
        <w:t>менеджмента</w:t>
      </w:r>
      <w:proofErr w:type="spellEnd"/>
      <w:r w:rsidRPr="00D3004B">
        <w:rPr>
          <w:sz w:val="24"/>
          <w:lang w:val="uk-UA"/>
        </w:rPr>
        <w:t xml:space="preserve">: </w:t>
      </w:r>
      <w:proofErr w:type="spellStart"/>
      <w:r w:rsidRPr="00D3004B">
        <w:rPr>
          <w:sz w:val="24"/>
          <w:lang w:val="uk-UA"/>
        </w:rPr>
        <w:t>учебник</w:t>
      </w:r>
      <w:proofErr w:type="spellEnd"/>
      <w:r w:rsidRPr="00D3004B">
        <w:rPr>
          <w:sz w:val="24"/>
          <w:lang w:val="uk-UA"/>
        </w:rPr>
        <w:t xml:space="preserve"> / М. </w:t>
      </w:r>
      <w:proofErr w:type="spellStart"/>
      <w:r w:rsidRPr="00D3004B">
        <w:rPr>
          <w:sz w:val="24"/>
          <w:lang w:val="uk-UA"/>
        </w:rPr>
        <w:t>Мескон</w:t>
      </w:r>
      <w:proofErr w:type="spellEnd"/>
      <w:r w:rsidRPr="00D3004B">
        <w:rPr>
          <w:sz w:val="24"/>
          <w:lang w:val="uk-UA"/>
        </w:rPr>
        <w:t xml:space="preserve">, М. Альберт, Ф. </w:t>
      </w:r>
      <w:proofErr w:type="spellStart"/>
      <w:r w:rsidRPr="00D3004B">
        <w:rPr>
          <w:sz w:val="24"/>
          <w:lang w:val="uk-UA"/>
        </w:rPr>
        <w:t>Хедоури</w:t>
      </w:r>
      <w:proofErr w:type="spellEnd"/>
      <w:r w:rsidRPr="00D3004B">
        <w:rPr>
          <w:sz w:val="24"/>
          <w:lang w:val="uk-UA"/>
        </w:rPr>
        <w:t xml:space="preserve">. – 3-е </w:t>
      </w:r>
      <w:proofErr w:type="spellStart"/>
      <w:r w:rsidRPr="00D3004B">
        <w:rPr>
          <w:sz w:val="24"/>
          <w:lang w:val="uk-UA"/>
        </w:rPr>
        <w:t>изд</w:t>
      </w:r>
      <w:proofErr w:type="spellEnd"/>
      <w:r w:rsidRPr="00D3004B">
        <w:rPr>
          <w:sz w:val="24"/>
          <w:lang w:val="uk-UA"/>
        </w:rPr>
        <w:t xml:space="preserve">. – М: </w:t>
      </w:r>
      <w:proofErr w:type="spellStart"/>
      <w:r w:rsidRPr="00D3004B">
        <w:rPr>
          <w:sz w:val="24"/>
          <w:lang w:val="uk-UA"/>
        </w:rPr>
        <w:t>Вильямс</w:t>
      </w:r>
      <w:proofErr w:type="spellEnd"/>
      <w:r w:rsidRPr="00D3004B">
        <w:rPr>
          <w:sz w:val="24"/>
          <w:lang w:val="uk-UA"/>
        </w:rPr>
        <w:t xml:space="preserve">, 2008. – 672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Мостенська</w:t>
      </w:r>
      <w:proofErr w:type="spellEnd"/>
      <w:r w:rsidRPr="00D3004B">
        <w:rPr>
          <w:sz w:val="24"/>
          <w:lang w:val="uk-UA"/>
        </w:rPr>
        <w:t xml:space="preserve"> Т.Л. Менеджмент: підручник / Т.Л. </w:t>
      </w:r>
      <w:proofErr w:type="spellStart"/>
      <w:r w:rsidRPr="00D3004B">
        <w:rPr>
          <w:sz w:val="24"/>
          <w:lang w:val="uk-UA"/>
        </w:rPr>
        <w:t>Мостенська</w:t>
      </w:r>
      <w:proofErr w:type="spellEnd"/>
      <w:r w:rsidRPr="00D3004B">
        <w:rPr>
          <w:sz w:val="24"/>
          <w:lang w:val="uk-UA"/>
        </w:rPr>
        <w:t>, В.О. Новак, М.Г. Л</w:t>
      </w:r>
      <w:r w:rsidRPr="00D3004B">
        <w:rPr>
          <w:sz w:val="24"/>
          <w:lang w:val="uk-UA"/>
        </w:rPr>
        <w:t>у</w:t>
      </w:r>
      <w:r w:rsidRPr="00D3004B">
        <w:rPr>
          <w:sz w:val="24"/>
          <w:lang w:val="uk-UA"/>
        </w:rPr>
        <w:t xml:space="preserve">цький, О.В. Ільєнко. - 2-ге видання. - К.: Кондор, 2012. - 758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Нагаєв</w:t>
      </w:r>
      <w:proofErr w:type="spellEnd"/>
      <w:r w:rsidRPr="00D3004B">
        <w:rPr>
          <w:sz w:val="24"/>
          <w:lang w:val="uk-UA"/>
        </w:rPr>
        <w:t xml:space="preserve"> В.М. Аграрний менеджмент. Практикум (модульний варіант): навчальний посібник для студентів ВНЗ. - К. : Центр навчальної </w:t>
      </w:r>
      <w:proofErr w:type="spellStart"/>
      <w:r w:rsidRPr="00D3004B">
        <w:rPr>
          <w:sz w:val="24"/>
          <w:lang w:val="uk-UA"/>
        </w:rPr>
        <w:t>літ-ри</w:t>
      </w:r>
      <w:proofErr w:type="spellEnd"/>
      <w:r w:rsidRPr="00D3004B">
        <w:rPr>
          <w:sz w:val="24"/>
          <w:lang w:val="uk-UA"/>
        </w:rPr>
        <w:t>, 2004. - 319 с.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Оголенко</w:t>
      </w:r>
      <w:proofErr w:type="spellEnd"/>
      <w:r w:rsidRPr="00D3004B">
        <w:rPr>
          <w:sz w:val="24"/>
          <w:lang w:val="uk-UA"/>
        </w:rPr>
        <w:t xml:space="preserve"> Н.А. Менеджмент в АПК: навчальний посібник для практичних і сем</w:t>
      </w:r>
      <w:r w:rsidRPr="00D3004B">
        <w:rPr>
          <w:sz w:val="24"/>
          <w:lang w:val="uk-UA"/>
        </w:rPr>
        <w:t>і</w:t>
      </w:r>
      <w:r w:rsidRPr="00D3004B">
        <w:rPr>
          <w:sz w:val="24"/>
          <w:lang w:val="uk-UA"/>
        </w:rPr>
        <w:t xml:space="preserve">нарських занять. - К.: НАУ, 2005. - 210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Основи аграрного підприємництва/ За ред. М. </w:t>
      </w:r>
      <w:proofErr w:type="spellStart"/>
      <w:r w:rsidRPr="00D3004B">
        <w:rPr>
          <w:sz w:val="24"/>
          <w:lang w:val="uk-UA"/>
        </w:rPr>
        <w:t>Маліка</w:t>
      </w:r>
      <w:proofErr w:type="spellEnd"/>
      <w:r w:rsidRPr="00D3004B">
        <w:rPr>
          <w:sz w:val="24"/>
          <w:lang w:val="uk-UA"/>
        </w:rPr>
        <w:t xml:space="preserve">. - К.: ІАЕ УААН, 2000. - 624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Основи менеджменту в АПК/ за ред. Й.С.</w:t>
      </w:r>
      <w:proofErr w:type="spellStart"/>
      <w:r w:rsidRPr="00D3004B">
        <w:rPr>
          <w:sz w:val="24"/>
          <w:lang w:val="uk-UA"/>
        </w:rPr>
        <w:t>Завадського.-</w:t>
      </w:r>
      <w:proofErr w:type="spellEnd"/>
      <w:r w:rsidRPr="00D3004B">
        <w:rPr>
          <w:sz w:val="24"/>
          <w:lang w:val="uk-UA"/>
        </w:rPr>
        <w:t xml:space="preserve"> К.: Вища шк., 1995.- 246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Осовська</w:t>
      </w:r>
      <w:proofErr w:type="spellEnd"/>
      <w:r w:rsidRPr="00D3004B">
        <w:rPr>
          <w:sz w:val="24"/>
          <w:lang w:val="uk-UA"/>
        </w:rPr>
        <w:t xml:space="preserve"> Г.В. Основи менеджменту: Підручник. Видання 4-е, перероблене і доп</w:t>
      </w:r>
      <w:r w:rsidRPr="00D3004B">
        <w:rPr>
          <w:sz w:val="24"/>
          <w:lang w:val="uk-UA"/>
        </w:rPr>
        <w:t>о</w:t>
      </w:r>
      <w:r w:rsidRPr="00D3004B">
        <w:rPr>
          <w:sz w:val="24"/>
          <w:lang w:val="uk-UA"/>
        </w:rPr>
        <w:t xml:space="preserve">внене/ Г.В. </w:t>
      </w:r>
      <w:proofErr w:type="spellStart"/>
      <w:r w:rsidRPr="00D3004B">
        <w:rPr>
          <w:sz w:val="24"/>
          <w:lang w:val="uk-UA"/>
        </w:rPr>
        <w:t>Осовська</w:t>
      </w:r>
      <w:proofErr w:type="spellEnd"/>
      <w:r w:rsidRPr="00D3004B">
        <w:rPr>
          <w:sz w:val="24"/>
          <w:lang w:val="uk-UA"/>
        </w:rPr>
        <w:t xml:space="preserve">, О.А. </w:t>
      </w:r>
      <w:proofErr w:type="spellStart"/>
      <w:r w:rsidRPr="00D3004B">
        <w:rPr>
          <w:sz w:val="24"/>
          <w:lang w:val="uk-UA"/>
        </w:rPr>
        <w:t>Осовський</w:t>
      </w:r>
      <w:proofErr w:type="spellEnd"/>
      <w:r w:rsidRPr="00D3004B">
        <w:rPr>
          <w:sz w:val="24"/>
          <w:lang w:val="uk-UA"/>
        </w:rPr>
        <w:t xml:space="preserve">. – К.: «Кондор», 2012. – 664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Посібник по реформуванню сільськогосподарських та переробних підприємств/ За ред. П. </w:t>
      </w:r>
      <w:proofErr w:type="spellStart"/>
      <w:r w:rsidRPr="00D3004B">
        <w:rPr>
          <w:sz w:val="24"/>
          <w:lang w:val="uk-UA"/>
        </w:rPr>
        <w:t>Саблука</w:t>
      </w:r>
      <w:proofErr w:type="spellEnd"/>
      <w:r w:rsidRPr="00D3004B">
        <w:rPr>
          <w:sz w:val="24"/>
          <w:lang w:val="uk-UA"/>
        </w:rPr>
        <w:t xml:space="preserve">, В. </w:t>
      </w:r>
      <w:proofErr w:type="spellStart"/>
      <w:r w:rsidRPr="00D3004B">
        <w:rPr>
          <w:sz w:val="24"/>
          <w:lang w:val="uk-UA"/>
        </w:rPr>
        <w:t>Мессель-Веселяка</w:t>
      </w:r>
      <w:proofErr w:type="spellEnd"/>
      <w:r w:rsidRPr="00D3004B">
        <w:rPr>
          <w:sz w:val="24"/>
          <w:lang w:val="uk-UA"/>
        </w:rPr>
        <w:t xml:space="preserve">. - К.: ІАЕ УААН, 2000. - 634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Пособие</w:t>
      </w:r>
      <w:proofErr w:type="spellEnd"/>
      <w:r w:rsidRPr="00D3004B">
        <w:rPr>
          <w:sz w:val="24"/>
          <w:lang w:val="uk-UA"/>
        </w:rPr>
        <w:t xml:space="preserve"> по </w:t>
      </w:r>
      <w:proofErr w:type="spellStart"/>
      <w:r w:rsidRPr="00D3004B">
        <w:rPr>
          <w:sz w:val="24"/>
          <w:lang w:val="uk-UA"/>
        </w:rPr>
        <w:t>современному</w:t>
      </w:r>
      <w:proofErr w:type="spellEnd"/>
      <w:r w:rsidRPr="00D3004B">
        <w:rPr>
          <w:sz w:val="24"/>
          <w:lang w:val="uk-UA"/>
        </w:rPr>
        <w:t xml:space="preserve"> аграрному менеджменту: </w:t>
      </w:r>
      <w:proofErr w:type="spellStart"/>
      <w:r w:rsidRPr="00D3004B">
        <w:rPr>
          <w:sz w:val="24"/>
          <w:lang w:val="uk-UA"/>
        </w:rPr>
        <w:t>учебное</w:t>
      </w:r>
      <w:proofErr w:type="spellEnd"/>
      <w:r w:rsidRPr="00D3004B">
        <w:rPr>
          <w:sz w:val="24"/>
          <w:lang w:val="uk-UA"/>
        </w:rPr>
        <w:t xml:space="preserve"> </w:t>
      </w:r>
      <w:proofErr w:type="spellStart"/>
      <w:r w:rsidRPr="00D3004B">
        <w:rPr>
          <w:sz w:val="24"/>
          <w:lang w:val="uk-UA"/>
        </w:rPr>
        <w:t>пособие</w:t>
      </w:r>
      <w:proofErr w:type="spellEnd"/>
      <w:r w:rsidRPr="00D3004B">
        <w:rPr>
          <w:sz w:val="24"/>
          <w:lang w:val="uk-UA"/>
        </w:rPr>
        <w:t xml:space="preserve"> / </w:t>
      </w:r>
      <w:proofErr w:type="spellStart"/>
      <w:r w:rsidRPr="00D3004B">
        <w:rPr>
          <w:sz w:val="24"/>
          <w:lang w:val="uk-UA"/>
        </w:rPr>
        <w:t>Под</w:t>
      </w:r>
      <w:proofErr w:type="spellEnd"/>
      <w:r w:rsidRPr="00D3004B">
        <w:rPr>
          <w:sz w:val="24"/>
          <w:lang w:val="uk-UA"/>
        </w:rPr>
        <w:t xml:space="preserve"> ред. Т. </w:t>
      </w:r>
      <w:proofErr w:type="spellStart"/>
      <w:r w:rsidRPr="00D3004B">
        <w:rPr>
          <w:sz w:val="24"/>
          <w:lang w:val="uk-UA"/>
        </w:rPr>
        <w:t>Гагалюка</w:t>
      </w:r>
      <w:proofErr w:type="spellEnd"/>
      <w:r w:rsidRPr="00D3004B">
        <w:rPr>
          <w:sz w:val="24"/>
          <w:lang w:val="uk-UA"/>
        </w:rPr>
        <w:t xml:space="preserve">. - К. : </w:t>
      </w:r>
      <w:proofErr w:type="spellStart"/>
      <w:r w:rsidRPr="00D3004B">
        <w:rPr>
          <w:sz w:val="24"/>
          <w:lang w:val="uk-UA"/>
        </w:rPr>
        <w:t>АДЕФ-Украина</w:t>
      </w:r>
      <w:proofErr w:type="spellEnd"/>
      <w:r w:rsidRPr="00D3004B">
        <w:rPr>
          <w:sz w:val="24"/>
          <w:lang w:val="uk-UA"/>
        </w:rPr>
        <w:t xml:space="preserve">, 2013. - 192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Практикум з менеджменту в системі агробізнесу: Ситуації і ділові </w:t>
      </w:r>
      <w:proofErr w:type="spellStart"/>
      <w:r w:rsidRPr="00D3004B">
        <w:rPr>
          <w:sz w:val="24"/>
          <w:lang w:val="uk-UA"/>
        </w:rPr>
        <w:t>ігри.-</w:t>
      </w:r>
      <w:proofErr w:type="spellEnd"/>
      <w:r w:rsidRPr="00D3004B">
        <w:rPr>
          <w:sz w:val="24"/>
          <w:lang w:val="uk-UA"/>
        </w:rPr>
        <w:t xml:space="preserve"> К.: Ур</w:t>
      </w:r>
      <w:r w:rsidRPr="00D3004B">
        <w:rPr>
          <w:sz w:val="24"/>
          <w:lang w:val="uk-UA"/>
        </w:rPr>
        <w:t>о</w:t>
      </w:r>
      <w:r w:rsidRPr="00D3004B">
        <w:rPr>
          <w:sz w:val="24"/>
          <w:lang w:val="uk-UA"/>
        </w:rPr>
        <w:t xml:space="preserve">жай, 1996.- 144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Рабштина</w:t>
      </w:r>
      <w:proofErr w:type="spellEnd"/>
      <w:r w:rsidRPr="00D3004B">
        <w:rPr>
          <w:sz w:val="24"/>
          <w:lang w:val="uk-UA"/>
        </w:rPr>
        <w:t xml:space="preserve"> В.М., </w:t>
      </w:r>
      <w:proofErr w:type="spellStart"/>
      <w:r w:rsidRPr="00D3004B">
        <w:rPr>
          <w:sz w:val="24"/>
          <w:lang w:val="uk-UA"/>
        </w:rPr>
        <w:t>Шугалко</w:t>
      </w:r>
      <w:proofErr w:type="spellEnd"/>
      <w:r w:rsidRPr="00D3004B">
        <w:rPr>
          <w:sz w:val="24"/>
          <w:lang w:val="uk-UA"/>
        </w:rPr>
        <w:t xml:space="preserve"> О.Г. Основи маркетингу в галузях АПК.- К.: НМК ВО, 1993.- 320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Рудінська</w:t>
      </w:r>
      <w:proofErr w:type="spellEnd"/>
      <w:r w:rsidRPr="00D3004B">
        <w:rPr>
          <w:sz w:val="24"/>
          <w:lang w:val="uk-UA"/>
        </w:rPr>
        <w:t xml:space="preserve"> О.В. Менеджмент: </w:t>
      </w:r>
      <w:proofErr w:type="spellStart"/>
      <w:r w:rsidRPr="00D3004B">
        <w:rPr>
          <w:sz w:val="24"/>
          <w:lang w:val="uk-UA"/>
        </w:rPr>
        <w:t>навч</w:t>
      </w:r>
      <w:proofErr w:type="spellEnd"/>
      <w:r w:rsidRPr="00D3004B">
        <w:rPr>
          <w:sz w:val="24"/>
          <w:lang w:val="uk-UA"/>
        </w:rPr>
        <w:t xml:space="preserve">. </w:t>
      </w:r>
      <w:proofErr w:type="spellStart"/>
      <w:r w:rsidRPr="00D3004B">
        <w:rPr>
          <w:sz w:val="24"/>
          <w:lang w:val="uk-UA"/>
        </w:rPr>
        <w:t>посіб</w:t>
      </w:r>
      <w:proofErr w:type="spellEnd"/>
      <w:r w:rsidRPr="00D3004B">
        <w:rPr>
          <w:sz w:val="24"/>
          <w:lang w:val="uk-UA"/>
        </w:rPr>
        <w:t xml:space="preserve">./ О.В. </w:t>
      </w:r>
      <w:proofErr w:type="spellStart"/>
      <w:r w:rsidRPr="00D3004B">
        <w:rPr>
          <w:sz w:val="24"/>
          <w:lang w:val="uk-UA"/>
        </w:rPr>
        <w:t>Рудінська</w:t>
      </w:r>
      <w:proofErr w:type="spellEnd"/>
      <w:r w:rsidRPr="00D3004B">
        <w:rPr>
          <w:sz w:val="24"/>
          <w:lang w:val="uk-UA"/>
        </w:rPr>
        <w:t xml:space="preserve">, С.Л. </w:t>
      </w:r>
      <w:proofErr w:type="spellStart"/>
      <w:r w:rsidRPr="00D3004B">
        <w:rPr>
          <w:sz w:val="24"/>
          <w:lang w:val="uk-UA"/>
        </w:rPr>
        <w:t>Яроміч</w:t>
      </w:r>
      <w:proofErr w:type="spellEnd"/>
      <w:r w:rsidRPr="00D3004B">
        <w:rPr>
          <w:sz w:val="24"/>
          <w:lang w:val="uk-UA"/>
        </w:rPr>
        <w:t>, І.О. Мол</w:t>
      </w:r>
      <w:r w:rsidRPr="00D3004B">
        <w:rPr>
          <w:sz w:val="24"/>
          <w:lang w:val="uk-UA"/>
        </w:rPr>
        <w:t>о</w:t>
      </w:r>
      <w:r w:rsidRPr="00D3004B">
        <w:rPr>
          <w:sz w:val="24"/>
          <w:lang w:val="uk-UA"/>
        </w:rPr>
        <w:t xml:space="preserve">ткова. – Ніка-Центр, 2002. – 320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Рульєв</w:t>
      </w:r>
      <w:proofErr w:type="spellEnd"/>
      <w:r w:rsidRPr="00D3004B">
        <w:rPr>
          <w:sz w:val="24"/>
          <w:lang w:val="uk-UA"/>
        </w:rPr>
        <w:t xml:space="preserve"> В.А. Менеджмент: навчальний посібник /В.А. </w:t>
      </w:r>
      <w:proofErr w:type="spellStart"/>
      <w:r w:rsidRPr="00D3004B">
        <w:rPr>
          <w:sz w:val="24"/>
          <w:lang w:val="uk-UA"/>
        </w:rPr>
        <w:t>Рульєв</w:t>
      </w:r>
      <w:proofErr w:type="spellEnd"/>
      <w:r w:rsidRPr="00D3004B">
        <w:rPr>
          <w:sz w:val="24"/>
          <w:lang w:val="uk-UA"/>
        </w:rPr>
        <w:t xml:space="preserve">, С.О. </w:t>
      </w:r>
      <w:proofErr w:type="spellStart"/>
      <w:r w:rsidRPr="00D3004B">
        <w:rPr>
          <w:sz w:val="24"/>
          <w:lang w:val="uk-UA"/>
        </w:rPr>
        <w:t>Гуткевич</w:t>
      </w:r>
      <w:proofErr w:type="spellEnd"/>
      <w:r w:rsidRPr="00D3004B">
        <w:rPr>
          <w:sz w:val="24"/>
          <w:lang w:val="uk-UA"/>
        </w:rPr>
        <w:t xml:space="preserve">. - К.: ЦУЛ, 2011. - 312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Саблук</w:t>
      </w:r>
      <w:proofErr w:type="spellEnd"/>
      <w:r w:rsidRPr="00D3004B">
        <w:rPr>
          <w:sz w:val="24"/>
          <w:lang w:val="uk-UA"/>
        </w:rPr>
        <w:t xml:space="preserve"> П. Т. Інноваційна діяльність в аграрній сфері та інституціональний аспект: монографія / [П. Т. </w:t>
      </w:r>
      <w:proofErr w:type="spellStart"/>
      <w:r w:rsidRPr="00D3004B">
        <w:rPr>
          <w:sz w:val="24"/>
          <w:lang w:val="uk-UA"/>
        </w:rPr>
        <w:t>Саблук</w:t>
      </w:r>
      <w:proofErr w:type="spellEnd"/>
      <w:r w:rsidRPr="00D3004B">
        <w:rPr>
          <w:sz w:val="24"/>
          <w:lang w:val="uk-UA"/>
        </w:rPr>
        <w:t xml:space="preserve">, О. Г. </w:t>
      </w:r>
      <w:proofErr w:type="spellStart"/>
      <w:r w:rsidRPr="00D3004B">
        <w:rPr>
          <w:sz w:val="24"/>
          <w:lang w:val="uk-UA"/>
        </w:rPr>
        <w:t>Шпикуляк</w:t>
      </w:r>
      <w:proofErr w:type="spellEnd"/>
      <w:r w:rsidRPr="00D3004B">
        <w:rPr>
          <w:sz w:val="24"/>
          <w:lang w:val="uk-UA"/>
        </w:rPr>
        <w:t xml:space="preserve">, Л. І. Курило та ін.]. – К.: ННЦ ІАЕ, 2010. – 706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Скібіцька</w:t>
      </w:r>
      <w:proofErr w:type="spellEnd"/>
      <w:r w:rsidRPr="00D3004B">
        <w:rPr>
          <w:sz w:val="24"/>
          <w:lang w:val="uk-UA"/>
        </w:rPr>
        <w:t xml:space="preserve"> Л.І. Менеджмент [Текст]: навчальний посібник/ Л.І. </w:t>
      </w:r>
      <w:proofErr w:type="spellStart"/>
      <w:r w:rsidRPr="00D3004B">
        <w:rPr>
          <w:sz w:val="24"/>
          <w:lang w:val="uk-UA"/>
        </w:rPr>
        <w:t>Скібіцький</w:t>
      </w:r>
      <w:proofErr w:type="spellEnd"/>
      <w:r w:rsidRPr="00D3004B">
        <w:rPr>
          <w:sz w:val="24"/>
          <w:lang w:val="uk-UA"/>
        </w:rPr>
        <w:t xml:space="preserve">, О.М. </w:t>
      </w:r>
      <w:proofErr w:type="spellStart"/>
      <w:r w:rsidRPr="00D3004B">
        <w:rPr>
          <w:sz w:val="24"/>
          <w:lang w:val="uk-UA"/>
        </w:rPr>
        <w:t>Скібіцький</w:t>
      </w:r>
      <w:proofErr w:type="spellEnd"/>
      <w:r w:rsidRPr="00D3004B">
        <w:rPr>
          <w:sz w:val="24"/>
          <w:lang w:val="uk-UA"/>
        </w:rPr>
        <w:t xml:space="preserve">: Мін-во освіти і науки України. - К.: ЦУЛ, 2007. - 416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Стадник В.В. Менеджмент [Текст]: підручник / В.В. Стадник, М.А. </w:t>
      </w:r>
      <w:proofErr w:type="spellStart"/>
      <w:r w:rsidRPr="00D3004B">
        <w:rPr>
          <w:sz w:val="24"/>
          <w:lang w:val="uk-UA"/>
        </w:rPr>
        <w:t>Йохна</w:t>
      </w:r>
      <w:proofErr w:type="spellEnd"/>
      <w:r w:rsidRPr="00D3004B">
        <w:rPr>
          <w:sz w:val="24"/>
          <w:lang w:val="uk-UA"/>
        </w:rPr>
        <w:t xml:space="preserve">. - 2-ге вид., випр., </w:t>
      </w:r>
      <w:proofErr w:type="spellStart"/>
      <w:r w:rsidRPr="00D3004B">
        <w:rPr>
          <w:sz w:val="24"/>
          <w:lang w:val="uk-UA"/>
        </w:rPr>
        <w:t>допов</w:t>
      </w:r>
      <w:proofErr w:type="spellEnd"/>
      <w:r w:rsidRPr="00D3004B">
        <w:rPr>
          <w:sz w:val="24"/>
          <w:lang w:val="uk-UA"/>
        </w:rPr>
        <w:t xml:space="preserve">. - К.: </w:t>
      </w:r>
      <w:proofErr w:type="spellStart"/>
      <w:r w:rsidRPr="00D3004B">
        <w:rPr>
          <w:sz w:val="24"/>
          <w:lang w:val="uk-UA"/>
        </w:rPr>
        <w:t>Академвидав</w:t>
      </w:r>
      <w:proofErr w:type="spellEnd"/>
      <w:r w:rsidRPr="00D3004B">
        <w:rPr>
          <w:sz w:val="24"/>
          <w:lang w:val="uk-UA"/>
        </w:rPr>
        <w:t xml:space="preserve">, 2010. - 472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>Стратегічне управління у сільськогосподарських підприємствах: теорія та практ</w:t>
      </w:r>
      <w:r w:rsidRPr="00D3004B">
        <w:rPr>
          <w:sz w:val="24"/>
          <w:lang w:val="uk-UA"/>
        </w:rPr>
        <w:t>и</w:t>
      </w:r>
      <w:r w:rsidRPr="00D3004B">
        <w:rPr>
          <w:sz w:val="24"/>
          <w:lang w:val="uk-UA"/>
        </w:rPr>
        <w:t xml:space="preserve">чна проблематика: монографія / [Т.І. </w:t>
      </w:r>
      <w:proofErr w:type="spellStart"/>
      <w:r w:rsidRPr="00D3004B">
        <w:rPr>
          <w:sz w:val="24"/>
          <w:lang w:val="uk-UA"/>
        </w:rPr>
        <w:t>Балановська</w:t>
      </w:r>
      <w:proofErr w:type="spellEnd"/>
      <w:r w:rsidRPr="00D3004B">
        <w:rPr>
          <w:sz w:val="24"/>
          <w:lang w:val="uk-UA"/>
        </w:rPr>
        <w:t xml:space="preserve">, Л.В. </w:t>
      </w:r>
      <w:proofErr w:type="spellStart"/>
      <w:r w:rsidRPr="00D3004B">
        <w:rPr>
          <w:sz w:val="24"/>
          <w:lang w:val="uk-UA"/>
        </w:rPr>
        <w:t>Забуранна</w:t>
      </w:r>
      <w:proofErr w:type="spellEnd"/>
      <w:r w:rsidRPr="00D3004B">
        <w:rPr>
          <w:sz w:val="24"/>
          <w:lang w:val="uk-UA"/>
        </w:rPr>
        <w:t xml:space="preserve">, О.П. </w:t>
      </w:r>
      <w:proofErr w:type="spellStart"/>
      <w:r w:rsidRPr="00D3004B">
        <w:rPr>
          <w:sz w:val="24"/>
          <w:lang w:val="uk-UA"/>
        </w:rPr>
        <w:t>Гогуля</w:t>
      </w:r>
      <w:proofErr w:type="spellEnd"/>
      <w:r w:rsidRPr="00D3004B">
        <w:rPr>
          <w:sz w:val="24"/>
          <w:lang w:val="uk-UA"/>
        </w:rPr>
        <w:t xml:space="preserve">, О.В. Новак, Л.В. </w:t>
      </w:r>
      <w:proofErr w:type="spellStart"/>
      <w:r w:rsidRPr="00D3004B">
        <w:rPr>
          <w:sz w:val="24"/>
          <w:lang w:val="uk-UA"/>
        </w:rPr>
        <w:t>Буценко</w:t>
      </w:r>
      <w:proofErr w:type="spellEnd"/>
      <w:r w:rsidRPr="00D3004B">
        <w:rPr>
          <w:sz w:val="24"/>
          <w:lang w:val="uk-UA"/>
        </w:rPr>
        <w:t xml:space="preserve">, Н.І. </w:t>
      </w:r>
      <w:proofErr w:type="spellStart"/>
      <w:r w:rsidRPr="00D3004B">
        <w:rPr>
          <w:sz w:val="24"/>
          <w:lang w:val="uk-UA"/>
        </w:rPr>
        <w:t>Драгнєва</w:t>
      </w:r>
      <w:proofErr w:type="spellEnd"/>
      <w:r w:rsidRPr="00D3004B">
        <w:rPr>
          <w:sz w:val="24"/>
          <w:lang w:val="uk-UA"/>
        </w:rPr>
        <w:t xml:space="preserve">, З.П. Борецька] : Монографія. – К.: – Редакційно-видавничий центр </w:t>
      </w:r>
      <w:proofErr w:type="spellStart"/>
      <w:r w:rsidRPr="00D3004B">
        <w:rPr>
          <w:sz w:val="24"/>
          <w:lang w:val="uk-UA"/>
        </w:rPr>
        <w:t>НУБіП</w:t>
      </w:r>
      <w:proofErr w:type="spellEnd"/>
      <w:r w:rsidRPr="00D3004B">
        <w:rPr>
          <w:sz w:val="24"/>
          <w:lang w:val="uk-UA"/>
        </w:rPr>
        <w:t xml:space="preserve"> України, 2014.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Туленков</w:t>
      </w:r>
      <w:proofErr w:type="spellEnd"/>
      <w:r w:rsidRPr="00D3004B">
        <w:rPr>
          <w:sz w:val="24"/>
          <w:lang w:val="uk-UA"/>
        </w:rPr>
        <w:t xml:space="preserve"> М.В. Сучасні теорії менеджменту [Текст]: навчальний посібник/ М.В. </w:t>
      </w:r>
      <w:proofErr w:type="spellStart"/>
      <w:r w:rsidRPr="00D3004B">
        <w:rPr>
          <w:sz w:val="24"/>
          <w:lang w:val="uk-UA"/>
        </w:rPr>
        <w:t>Туленков</w:t>
      </w:r>
      <w:proofErr w:type="spellEnd"/>
      <w:r w:rsidRPr="00D3004B">
        <w:rPr>
          <w:sz w:val="24"/>
          <w:lang w:val="uk-UA"/>
        </w:rPr>
        <w:t>. - К.: Каравела, 2012. - 304 с.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Турченко</w:t>
      </w:r>
      <w:proofErr w:type="spellEnd"/>
      <w:r w:rsidRPr="00D3004B">
        <w:rPr>
          <w:sz w:val="24"/>
          <w:lang w:val="uk-UA"/>
        </w:rPr>
        <w:t xml:space="preserve"> М. М., </w:t>
      </w:r>
      <w:proofErr w:type="spellStart"/>
      <w:r w:rsidRPr="00D3004B">
        <w:rPr>
          <w:sz w:val="24"/>
          <w:lang w:val="uk-UA"/>
        </w:rPr>
        <w:t>Красноруцька</w:t>
      </w:r>
      <w:proofErr w:type="spellEnd"/>
      <w:r w:rsidRPr="00D3004B">
        <w:rPr>
          <w:sz w:val="24"/>
          <w:lang w:val="uk-UA"/>
        </w:rPr>
        <w:t xml:space="preserve"> Т. М. Проектування раціональної організації стр</w:t>
      </w:r>
      <w:r w:rsidRPr="00D3004B">
        <w:rPr>
          <w:sz w:val="24"/>
          <w:lang w:val="uk-UA"/>
        </w:rPr>
        <w:t>у</w:t>
      </w:r>
      <w:r w:rsidRPr="00D3004B">
        <w:rPr>
          <w:sz w:val="24"/>
          <w:lang w:val="uk-UA"/>
        </w:rPr>
        <w:t xml:space="preserve">ктури управління структурних підрозділів аграрного сектора АПК: </w:t>
      </w:r>
      <w:proofErr w:type="spellStart"/>
      <w:r w:rsidRPr="00D3004B">
        <w:rPr>
          <w:sz w:val="24"/>
          <w:lang w:val="uk-UA"/>
        </w:rPr>
        <w:t>Навч</w:t>
      </w:r>
      <w:proofErr w:type="spellEnd"/>
      <w:r w:rsidRPr="00D3004B">
        <w:rPr>
          <w:sz w:val="24"/>
          <w:lang w:val="uk-UA"/>
        </w:rPr>
        <w:t xml:space="preserve">. </w:t>
      </w:r>
      <w:proofErr w:type="spellStart"/>
      <w:r w:rsidRPr="00D3004B">
        <w:rPr>
          <w:sz w:val="24"/>
          <w:lang w:val="uk-UA"/>
        </w:rPr>
        <w:t>посіб</w:t>
      </w:r>
      <w:proofErr w:type="spellEnd"/>
      <w:r w:rsidRPr="00D3004B">
        <w:rPr>
          <w:sz w:val="24"/>
          <w:lang w:val="uk-UA"/>
        </w:rPr>
        <w:t xml:space="preserve">. - Х.: ТОВ “СТАС”, 2002. - 42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D3004B">
        <w:rPr>
          <w:sz w:val="24"/>
          <w:lang w:val="uk-UA"/>
        </w:rPr>
        <w:t xml:space="preserve">Хміль Ф.І. Основи менеджменту [Текст]: підручник / Ф.І. Хміль. - 2-е вид., випр., </w:t>
      </w:r>
      <w:proofErr w:type="spellStart"/>
      <w:r w:rsidRPr="00D3004B">
        <w:rPr>
          <w:sz w:val="24"/>
          <w:lang w:val="uk-UA"/>
        </w:rPr>
        <w:t>доп</w:t>
      </w:r>
      <w:proofErr w:type="spellEnd"/>
      <w:r w:rsidRPr="00D3004B">
        <w:rPr>
          <w:sz w:val="24"/>
          <w:lang w:val="uk-UA"/>
        </w:rPr>
        <w:t xml:space="preserve">. - К. : </w:t>
      </w:r>
      <w:proofErr w:type="spellStart"/>
      <w:r w:rsidRPr="00D3004B">
        <w:rPr>
          <w:sz w:val="24"/>
          <w:lang w:val="uk-UA"/>
        </w:rPr>
        <w:t>Академвидав</w:t>
      </w:r>
      <w:proofErr w:type="spellEnd"/>
      <w:r w:rsidRPr="00D3004B">
        <w:rPr>
          <w:sz w:val="24"/>
          <w:lang w:val="uk-UA"/>
        </w:rPr>
        <w:t xml:space="preserve">, 2007. - 576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Цыпкин</w:t>
      </w:r>
      <w:proofErr w:type="spellEnd"/>
      <w:r w:rsidRPr="00D3004B">
        <w:rPr>
          <w:sz w:val="24"/>
          <w:lang w:val="uk-UA"/>
        </w:rPr>
        <w:t xml:space="preserve"> Ю.А. </w:t>
      </w:r>
      <w:proofErr w:type="spellStart"/>
      <w:r w:rsidRPr="00D3004B">
        <w:rPr>
          <w:sz w:val="24"/>
          <w:lang w:val="uk-UA"/>
        </w:rPr>
        <w:t>Агромаркетинг</w:t>
      </w:r>
      <w:proofErr w:type="spellEnd"/>
      <w:r w:rsidRPr="00D3004B">
        <w:rPr>
          <w:sz w:val="24"/>
          <w:lang w:val="uk-UA"/>
        </w:rPr>
        <w:t xml:space="preserve"> и консалтинг/ Ю.А. </w:t>
      </w:r>
      <w:proofErr w:type="spellStart"/>
      <w:r w:rsidRPr="00D3004B">
        <w:rPr>
          <w:sz w:val="24"/>
          <w:lang w:val="uk-UA"/>
        </w:rPr>
        <w:t>Цыпкин</w:t>
      </w:r>
      <w:proofErr w:type="spellEnd"/>
      <w:r w:rsidRPr="00D3004B">
        <w:rPr>
          <w:sz w:val="24"/>
          <w:lang w:val="uk-UA"/>
        </w:rPr>
        <w:t xml:space="preserve">, А.Н. </w:t>
      </w:r>
      <w:proofErr w:type="spellStart"/>
      <w:r w:rsidRPr="00D3004B">
        <w:rPr>
          <w:sz w:val="24"/>
          <w:lang w:val="uk-UA"/>
        </w:rPr>
        <w:t>Люкшинов</w:t>
      </w:r>
      <w:proofErr w:type="spellEnd"/>
      <w:r w:rsidRPr="00D3004B">
        <w:rPr>
          <w:sz w:val="24"/>
          <w:lang w:val="uk-UA"/>
        </w:rPr>
        <w:t xml:space="preserve">, Н.Д. </w:t>
      </w:r>
      <w:proofErr w:type="spellStart"/>
      <w:r w:rsidRPr="00D3004B">
        <w:rPr>
          <w:sz w:val="24"/>
          <w:lang w:val="uk-UA"/>
        </w:rPr>
        <w:t>Эриашвили</w:t>
      </w:r>
      <w:proofErr w:type="spellEnd"/>
      <w:r w:rsidRPr="00D3004B">
        <w:rPr>
          <w:sz w:val="24"/>
          <w:lang w:val="uk-UA"/>
        </w:rPr>
        <w:t xml:space="preserve">. – М.: ЮНИТИ- ДПНА, 2000. – 637 с. Допоміжна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Шевельова</w:t>
      </w:r>
      <w:proofErr w:type="spellEnd"/>
      <w:r w:rsidRPr="00D3004B">
        <w:rPr>
          <w:sz w:val="24"/>
          <w:lang w:val="uk-UA"/>
        </w:rPr>
        <w:t xml:space="preserve"> С.О. Аграрний менеджмент. - Т., 1999. - 212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Шегда</w:t>
      </w:r>
      <w:proofErr w:type="spellEnd"/>
      <w:r w:rsidRPr="00D3004B">
        <w:rPr>
          <w:sz w:val="24"/>
          <w:lang w:val="uk-UA"/>
        </w:rPr>
        <w:t xml:space="preserve"> А.В. </w:t>
      </w:r>
      <w:proofErr w:type="spellStart"/>
      <w:r w:rsidRPr="00D3004B">
        <w:rPr>
          <w:sz w:val="24"/>
          <w:lang w:val="uk-UA"/>
        </w:rPr>
        <w:t>Основы</w:t>
      </w:r>
      <w:proofErr w:type="spellEnd"/>
      <w:r w:rsidRPr="00D3004B">
        <w:rPr>
          <w:sz w:val="24"/>
          <w:lang w:val="uk-UA"/>
        </w:rPr>
        <w:t xml:space="preserve"> </w:t>
      </w:r>
      <w:proofErr w:type="spellStart"/>
      <w:r w:rsidRPr="00D3004B">
        <w:rPr>
          <w:sz w:val="24"/>
          <w:lang w:val="uk-UA"/>
        </w:rPr>
        <w:t>менеджмента</w:t>
      </w:r>
      <w:proofErr w:type="spellEnd"/>
      <w:r w:rsidRPr="00D3004B">
        <w:rPr>
          <w:sz w:val="24"/>
          <w:lang w:val="uk-UA"/>
        </w:rPr>
        <w:t xml:space="preserve"> [текст]: </w:t>
      </w:r>
      <w:proofErr w:type="spellStart"/>
      <w:r w:rsidRPr="00D3004B">
        <w:rPr>
          <w:sz w:val="24"/>
          <w:lang w:val="uk-UA"/>
        </w:rPr>
        <w:t>учеб</w:t>
      </w:r>
      <w:proofErr w:type="spellEnd"/>
      <w:r w:rsidRPr="00D3004B">
        <w:rPr>
          <w:sz w:val="24"/>
          <w:lang w:val="uk-UA"/>
        </w:rPr>
        <w:t xml:space="preserve">. </w:t>
      </w:r>
      <w:proofErr w:type="spellStart"/>
      <w:r w:rsidRPr="00D3004B">
        <w:rPr>
          <w:sz w:val="24"/>
          <w:lang w:val="uk-UA"/>
        </w:rPr>
        <w:t>пособие</w:t>
      </w:r>
      <w:proofErr w:type="spellEnd"/>
      <w:r w:rsidRPr="00D3004B">
        <w:rPr>
          <w:sz w:val="24"/>
          <w:lang w:val="uk-UA"/>
        </w:rPr>
        <w:t xml:space="preserve">/ А.В. </w:t>
      </w:r>
      <w:proofErr w:type="spellStart"/>
      <w:r w:rsidRPr="00D3004B">
        <w:rPr>
          <w:sz w:val="24"/>
          <w:lang w:val="uk-UA"/>
        </w:rPr>
        <w:t>Шегда</w:t>
      </w:r>
      <w:proofErr w:type="spellEnd"/>
      <w:r w:rsidRPr="00D3004B">
        <w:rPr>
          <w:sz w:val="24"/>
          <w:lang w:val="uk-UA"/>
        </w:rPr>
        <w:t xml:space="preserve">. - К.: </w:t>
      </w:r>
      <w:proofErr w:type="spellStart"/>
      <w:r w:rsidRPr="00D3004B">
        <w:rPr>
          <w:sz w:val="24"/>
          <w:lang w:val="uk-UA"/>
        </w:rPr>
        <w:t>Ово</w:t>
      </w:r>
      <w:proofErr w:type="spellEnd"/>
      <w:r w:rsidRPr="00D3004B">
        <w:rPr>
          <w:sz w:val="24"/>
          <w:lang w:val="uk-UA"/>
        </w:rPr>
        <w:t xml:space="preserve"> "Знання", </w:t>
      </w:r>
      <w:proofErr w:type="spellStart"/>
      <w:r w:rsidRPr="00D3004B">
        <w:rPr>
          <w:sz w:val="24"/>
          <w:lang w:val="uk-UA"/>
        </w:rPr>
        <w:t>КОО</w:t>
      </w:r>
      <w:proofErr w:type="spellEnd"/>
      <w:r w:rsidRPr="00D3004B">
        <w:rPr>
          <w:sz w:val="24"/>
          <w:lang w:val="uk-UA"/>
        </w:rPr>
        <w:t xml:space="preserve">, 2013. – 514 с. </w:t>
      </w:r>
    </w:p>
    <w:p w:rsidR="00893779" w:rsidRPr="00D3004B" w:rsidRDefault="00893779" w:rsidP="00DF26A0">
      <w:pPr>
        <w:pStyle w:val="a5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D3004B">
        <w:rPr>
          <w:sz w:val="24"/>
          <w:lang w:val="uk-UA"/>
        </w:rPr>
        <w:t>Шелудько</w:t>
      </w:r>
      <w:proofErr w:type="spellEnd"/>
      <w:r w:rsidRPr="00D3004B">
        <w:rPr>
          <w:sz w:val="24"/>
          <w:lang w:val="uk-UA"/>
        </w:rPr>
        <w:t xml:space="preserve"> В.М. Фінансовий менеджмент: Підручник. — К.: Знання, 2006. — 439 с. </w:t>
      </w:r>
    </w:p>
    <w:p w:rsidR="00946263" w:rsidRPr="00D3004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946263" w:rsidRPr="00D3004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946263" w:rsidRPr="00D3004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0E304F" w:rsidRPr="00D3004B" w:rsidRDefault="00DF26A0" w:rsidP="00DB793A">
      <w:pPr>
        <w:widowControl w:val="0"/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lastRenderedPageBreak/>
        <w:t>9</w:t>
      </w:r>
      <w:r w:rsidR="000E304F" w:rsidRPr="00D3004B">
        <w:rPr>
          <w:b/>
          <w:sz w:val="24"/>
          <w:lang w:val="uk-UA"/>
        </w:rPr>
        <w:t>. Погодження міждисциплінарних інтегра</w:t>
      </w:r>
      <w:r w:rsidR="007E3CEC" w:rsidRPr="00D3004B">
        <w:rPr>
          <w:b/>
          <w:sz w:val="24"/>
          <w:lang w:val="uk-UA"/>
        </w:rPr>
        <w:t>цій навчальної дисципліни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552"/>
        <w:gridCol w:w="2358"/>
        <w:gridCol w:w="2428"/>
        <w:gridCol w:w="1955"/>
      </w:tblGrid>
      <w:tr w:rsidR="000E304F" w:rsidRPr="00D3004B" w:rsidTr="00722D92">
        <w:tc>
          <w:tcPr>
            <w:tcW w:w="562" w:type="dxa"/>
            <w:vAlign w:val="center"/>
          </w:tcPr>
          <w:p w:rsidR="000E304F" w:rsidRPr="00D3004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  <w:vAlign w:val="center"/>
          </w:tcPr>
          <w:p w:rsidR="000E304F" w:rsidRPr="00D3004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Навчальні дисципл</w:t>
            </w:r>
            <w:r w:rsidRPr="00D3004B">
              <w:rPr>
                <w:sz w:val="24"/>
                <w:lang w:val="uk-UA"/>
              </w:rPr>
              <w:t>і</w:t>
            </w:r>
            <w:r w:rsidRPr="00D3004B">
              <w:rPr>
                <w:sz w:val="24"/>
                <w:lang w:val="uk-UA"/>
              </w:rPr>
              <w:t xml:space="preserve">ни, що </w:t>
            </w:r>
            <w:r w:rsidRPr="00D3004B">
              <w:rPr>
                <w:b/>
                <w:sz w:val="24"/>
                <w:lang w:val="uk-UA"/>
              </w:rPr>
              <w:t>забезпечують</w:t>
            </w:r>
            <w:r w:rsidRPr="00D3004B">
              <w:rPr>
                <w:sz w:val="24"/>
                <w:lang w:val="uk-UA"/>
              </w:rPr>
              <w:t xml:space="preserve"> дану</w:t>
            </w:r>
          </w:p>
        </w:tc>
        <w:tc>
          <w:tcPr>
            <w:tcW w:w="2358" w:type="dxa"/>
            <w:vAlign w:val="center"/>
          </w:tcPr>
          <w:p w:rsidR="000E304F" w:rsidRPr="00D3004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Кафедра</w:t>
            </w:r>
          </w:p>
        </w:tc>
        <w:tc>
          <w:tcPr>
            <w:tcW w:w="2428" w:type="dxa"/>
          </w:tcPr>
          <w:p w:rsidR="000E304F" w:rsidRPr="00D3004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Прізвище та ініціали відповідального в</w:t>
            </w:r>
            <w:r w:rsidRPr="00D3004B">
              <w:rPr>
                <w:sz w:val="24"/>
                <w:lang w:val="uk-UA"/>
              </w:rPr>
              <w:t>и</w:t>
            </w:r>
            <w:r w:rsidRPr="00D3004B">
              <w:rPr>
                <w:sz w:val="24"/>
                <w:lang w:val="uk-UA"/>
              </w:rPr>
              <w:t>кладача</w:t>
            </w:r>
          </w:p>
        </w:tc>
        <w:tc>
          <w:tcPr>
            <w:tcW w:w="1955" w:type="dxa"/>
          </w:tcPr>
          <w:p w:rsidR="000E304F" w:rsidRPr="00D3004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Підпис виклад</w:t>
            </w:r>
            <w:r w:rsidRPr="00D3004B">
              <w:rPr>
                <w:sz w:val="24"/>
                <w:lang w:val="uk-UA"/>
              </w:rPr>
              <w:t>а</w:t>
            </w:r>
            <w:r w:rsidRPr="00D3004B">
              <w:rPr>
                <w:sz w:val="24"/>
                <w:lang w:val="uk-UA"/>
              </w:rPr>
              <w:t>ча</w:t>
            </w:r>
          </w:p>
        </w:tc>
      </w:tr>
      <w:tr w:rsidR="00407912" w:rsidRPr="00D3004B" w:rsidTr="00722D92">
        <w:tc>
          <w:tcPr>
            <w:tcW w:w="562" w:type="dxa"/>
            <w:vAlign w:val="center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D3004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358" w:type="dxa"/>
            <w:vAlign w:val="center"/>
          </w:tcPr>
          <w:p w:rsidR="00407912" w:rsidRPr="00D3004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28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301DAB" w:rsidRPr="00D3004B" w:rsidTr="00722D92">
        <w:tc>
          <w:tcPr>
            <w:tcW w:w="562" w:type="dxa"/>
            <w:vAlign w:val="center"/>
          </w:tcPr>
          <w:p w:rsidR="00301DAB" w:rsidRPr="00D3004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01DAB" w:rsidRPr="00D3004B" w:rsidRDefault="00301DAB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358" w:type="dxa"/>
            <w:vAlign w:val="center"/>
          </w:tcPr>
          <w:p w:rsidR="00301DAB" w:rsidRPr="00D3004B" w:rsidRDefault="00301DA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28" w:type="dxa"/>
          </w:tcPr>
          <w:p w:rsidR="00301DAB" w:rsidRPr="00D3004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301DAB" w:rsidRPr="00D3004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301DAB" w:rsidRPr="00D3004B" w:rsidTr="00722D92">
        <w:tc>
          <w:tcPr>
            <w:tcW w:w="562" w:type="dxa"/>
            <w:vAlign w:val="center"/>
          </w:tcPr>
          <w:p w:rsidR="00301DAB" w:rsidRPr="00D3004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01DAB" w:rsidRPr="00D3004B" w:rsidRDefault="00301DAB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358" w:type="dxa"/>
            <w:vAlign w:val="center"/>
          </w:tcPr>
          <w:p w:rsidR="00301DAB" w:rsidRPr="00D3004B" w:rsidRDefault="00301DA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28" w:type="dxa"/>
          </w:tcPr>
          <w:p w:rsidR="00301DAB" w:rsidRPr="00D3004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301DAB" w:rsidRPr="00D3004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0E304F" w:rsidRPr="00D3004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407912" w:rsidRPr="00D3004B" w:rsidRDefault="00407912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552"/>
        <w:gridCol w:w="2410"/>
        <w:gridCol w:w="2409"/>
        <w:gridCol w:w="1843"/>
      </w:tblGrid>
      <w:tr w:rsidR="000E304F" w:rsidRPr="00D3004B" w:rsidTr="00722D92">
        <w:tc>
          <w:tcPr>
            <w:tcW w:w="562" w:type="dxa"/>
          </w:tcPr>
          <w:p w:rsidR="000E304F" w:rsidRPr="00D3004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</w:tcPr>
          <w:p w:rsidR="000E304F" w:rsidRPr="00D3004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Навчальні дисципл</w:t>
            </w:r>
            <w:r w:rsidRPr="00D3004B">
              <w:rPr>
                <w:sz w:val="24"/>
                <w:lang w:val="uk-UA"/>
              </w:rPr>
              <w:t>і</w:t>
            </w:r>
            <w:r w:rsidRPr="00D3004B">
              <w:rPr>
                <w:sz w:val="24"/>
                <w:lang w:val="uk-UA"/>
              </w:rPr>
              <w:t xml:space="preserve">ни, </w:t>
            </w:r>
            <w:r w:rsidRPr="00D3004B">
              <w:rPr>
                <w:b/>
                <w:sz w:val="24"/>
                <w:lang w:val="uk-UA"/>
              </w:rPr>
              <w:t>забезпечувані</w:t>
            </w:r>
            <w:r w:rsidR="00B72EC0" w:rsidRPr="00D3004B">
              <w:rPr>
                <w:sz w:val="24"/>
                <w:lang w:val="uk-UA"/>
              </w:rPr>
              <w:t xml:space="preserve"> даною</w:t>
            </w:r>
          </w:p>
        </w:tc>
        <w:tc>
          <w:tcPr>
            <w:tcW w:w="2410" w:type="dxa"/>
            <w:vAlign w:val="center"/>
          </w:tcPr>
          <w:p w:rsidR="000E304F" w:rsidRPr="00D3004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Кафедра</w:t>
            </w:r>
          </w:p>
        </w:tc>
        <w:tc>
          <w:tcPr>
            <w:tcW w:w="2409" w:type="dxa"/>
          </w:tcPr>
          <w:p w:rsidR="000E304F" w:rsidRPr="00D3004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Прізвище та ініціали відповідального в</w:t>
            </w:r>
            <w:r w:rsidRPr="00D3004B">
              <w:rPr>
                <w:sz w:val="24"/>
                <w:lang w:val="uk-UA"/>
              </w:rPr>
              <w:t>и</w:t>
            </w:r>
            <w:r w:rsidRPr="00D3004B">
              <w:rPr>
                <w:sz w:val="24"/>
                <w:lang w:val="uk-UA"/>
              </w:rPr>
              <w:t>кладача</w:t>
            </w:r>
          </w:p>
        </w:tc>
        <w:tc>
          <w:tcPr>
            <w:tcW w:w="1843" w:type="dxa"/>
          </w:tcPr>
          <w:p w:rsidR="000E304F" w:rsidRPr="00D3004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Підпис викл</w:t>
            </w:r>
            <w:r w:rsidRPr="00D3004B">
              <w:rPr>
                <w:sz w:val="24"/>
                <w:lang w:val="uk-UA"/>
              </w:rPr>
              <w:t>а</w:t>
            </w:r>
            <w:r w:rsidRPr="00D3004B">
              <w:rPr>
                <w:sz w:val="24"/>
                <w:lang w:val="uk-UA"/>
              </w:rPr>
              <w:t>дача</w:t>
            </w:r>
          </w:p>
        </w:tc>
      </w:tr>
      <w:tr w:rsidR="00407912" w:rsidRPr="00D3004B" w:rsidTr="00722D92">
        <w:tc>
          <w:tcPr>
            <w:tcW w:w="562" w:type="dxa"/>
            <w:vAlign w:val="center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D3004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D3004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D3004B" w:rsidTr="00722D92">
        <w:tc>
          <w:tcPr>
            <w:tcW w:w="562" w:type="dxa"/>
            <w:vAlign w:val="center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D3004B" w:rsidRDefault="00407912" w:rsidP="008823B0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D3004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D3004B" w:rsidTr="00722D92">
        <w:tc>
          <w:tcPr>
            <w:tcW w:w="562" w:type="dxa"/>
            <w:vAlign w:val="center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D3004B" w:rsidRDefault="00407912" w:rsidP="008823B0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D3004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D3004B" w:rsidTr="00722D92">
        <w:tc>
          <w:tcPr>
            <w:tcW w:w="562" w:type="dxa"/>
            <w:vAlign w:val="center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D3004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D3004B" w:rsidRDefault="00407912" w:rsidP="00DB793A">
            <w:pPr>
              <w:widowControl w:val="0"/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D3004B" w:rsidTr="00722D92">
        <w:tc>
          <w:tcPr>
            <w:tcW w:w="562" w:type="dxa"/>
            <w:vAlign w:val="center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D3004B" w:rsidRDefault="00407912" w:rsidP="003A45C1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D3004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CE18B0" w:rsidRPr="00D3004B" w:rsidTr="00722D92">
        <w:tc>
          <w:tcPr>
            <w:tcW w:w="562" w:type="dxa"/>
            <w:vAlign w:val="center"/>
          </w:tcPr>
          <w:p w:rsidR="00CE18B0" w:rsidRPr="00D3004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CE18B0" w:rsidRPr="00D3004B" w:rsidRDefault="00CE18B0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E18B0" w:rsidRPr="00D3004B" w:rsidRDefault="00CE18B0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CE18B0" w:rsidRPr="00D3004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CE18B0" w:rsidRPr="00D3004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D3004B" w:rsidTr="00722D92">
        <w:tc>
          <w:tcPr>
            <w:tcW w:w="562" w:type="dxa"/>
            <w:vAlign w:val="center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D3004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D3004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D3004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0E304F" w:rsidRPr="00D3004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0E304F" w:rsidRPr="00D3004B" w:rsidRDefault="004D0F61" w:rsidP="00DB793A">
      <w:pPr>
        <w:widowControl w:val="0"/>
        <w:ind w:left="360"/>
        <w:jc w:val="center"/>
        <w:rPr>
          <w:b/>
          <w:sz w:val="24"/>
          <w:lang w:val="uk-UA"/>
        </w:rPr>
      </w:pPr>
      <w:r w:rsidRPr="00D3004B">
        <w:rPr>
          <w:b/>
          <w:sz w:val="24"/>
          <w:lang w:val="uk-UA"/>
        </w:rPr>
        <w:t>1</w:t>
      </w:r>
      <w:bookmarkStart w:id="0" w:name="_GoBack"/>
      <w:bookmarkEnd w:id="0"/>
      <w:r w:rsidR="00DF26A0" w:rsidRPr="00D3004B">
        <w:rPr>
          <w:b/>
          <w:sz w:val="24"/>
          <w:lang w:val="uk-UA"/>
        </w:rPr>
        <w:t>0</w:t>
      </w:r>
      <w:r w:rsidRPr="00D3004B">
        <w:rPr>
          <w:b/>
          <w:sz w:val="24"/>
          <w:lang w:val="uk-UA"/>
        </w:rPr>
        <w:t>. Зміни та доповнення до р</w:t>
      </w:r>
      <w:r w:rsidR="00783757" w:rsidRPr="00D3004B">
        <w:rPr>
          <w:b/>
          <w:sz w:val="24"/>
          <w:lang w:val="uk-UA"/>
        </w:rPr>
        <w:t>обочої програми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376"/>
        <w:gridCol w:w="2638"/>
        <w:gridCol w:w="1972"/>
      </w:tblGrid>
      <w:tr w:rsidR="00783757" w:rsidRPr="00D3004B" w:rsidTr="0047677B">
        <w:trPr>
          <w:trHeight w:val="862"/>
        </w:trPr>
        <w:tc>
          <w:tcPr>
            <w:tcW w:w="643" w:type="dxa"/>
            <w:vAlign w:val="center"/>
          </w:tcPr>
          <w:p w:rsidR="00783757" w:rsidRPr="00D3004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№</w:t>
            </w:r>
          </w:p>
          <w:p w:rsidR="00770395" w:rsidRPr="00D3004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з/п</w:t>
            </w:r>
          </w:p>
        </w:tc>
        <w:tc>
          <w:tcPr>
            <w:tcW w:w="4376" w:type="dxa"/>
            <w:vAlign w:val="center"/>
          </w:tcPr>
          <w:p w:rsidR="00783757" w:rsidRPr="00D3004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638" w:type="dxa"/>
            <w:vAlign w:val="center"/>
          </w:tcPr>
          <w:p w:rsidR="00783757" w:rsidRPr="00D3004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Дата і № протоколу</w:t>
            </w:r>
          </w:p>
          <w:p w:rsidR="00770395" w:rsidRPr="00D3004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засідання кафедри</w:t>
            </w:r>
          </w:p>
        </w:tc>
        <w:tc>
          <w:tcPr>
            <w:tcW w:w="1972" w:type="dxa"/>
            <w:vAlign w:val="center"/>
          </w:tcPr>
          <w:p w:rsidR="004D0F61" w:rsidRPr="00D3004B" w:rsidRDefault="004D0F6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Підпис зав.</w:t>
            </w:r>
            <w:r w:rsidR="0047677B" w:rsidRPr="00D3004B">
              <w:rPr>
                <w:sz w:val="24"/>
                <w:lang w:val="uk-UA"/>
              </w:rPr>
              <w:t xml:space="preserve"> </w:t>
            </w:r>
            <w:r w:rsidRPr="00D3004B">
              <w:rPr>
                <w:sz w:val="24"/>
                <w:lang w:val="uk-UA"/>
              </w:rPr>
              <w:t>к</w:t>
            </w:r>
            <w:r w:rsidRPr="00D3004B">
              <w:rPr>
                <w:sz w:val="24"/>
                <w:lang w:val="uk-UA"/>
              </w:rPr>
              <w:t>а</w:t>
            </w:r>
            <w:r w:rsidRPr="00D3004B">
              <w:rPr>
                <w:sz w:val="24"/>
                <w:lang w:val="uk-UA"/>
              </w:rPr>
              <w:t>федри</w:t>
            </w:r>
          </w:p>
        </w:tc>
      </w:tr>
      <w:tr w:rsidR="00783757" w:rsidRPr="00D3004B" w:rsidTr="00301DAB">
        <w:trPr>
          <w:trHeight w:val="977"/>
        </w:trPr>
        <w:tc>
          <w:tcPr>
            <w:tcW w:w="643" w:type="dxa"/>
          </w:tcPr>
          <w:p w:rsidR="00783757" w:rsidRPr="00D3004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1.</w:t>
            </w:r>
          </w:p>
        </w:tc>
        <w:tc>
          <w:tcPr>
            <w:tcW w:w="4376" w:type="dxa"/>
          </w:tcPr>
          <w:p w:rsidR="00783757" w:rsidRPr="00D3004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D3004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D3004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D3004B" w:rsidTr="00301DAB">
        <w:trPr>
          <w:trHeight w:val="707"/>
        </w:trPr>
        <w:tc>
          <w:tcPr>
            <w:tcW w:w="643" w:type="dxa"/>
          </w:tcPr>
          <w:p w:rsidR="00783757" w:rsidRPr="00D3004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2.</w:t>
            </w:r>
          </w:p>
        </w:tc>
        <w:tc>
          <w:tcPr>
            <w:tcW w:w="4376" w:type="dxa"/>
          </w:tcPr>
          <w:p w:rsidR="00783757" w:rsidRPr="00D3004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D3004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D3004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D3004B" w:rsidTr="00506371">
        <w:trPr>
          <w:trHeight w:val="1322"/>
        </w:trPr>
        <w:tc>
          <w:tcPr>
            <w:tcW w:w="643" w:type="dxa"/>
          </w:tcPr>
          <w:p w:rsidR="00783757" w:rsidRPr="00D3004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3.</w:t>
            </w:r>
          </w:p>
        </w:tc>
        <w:tc>
          <w:tcPr>
            <w:tcW w:w="4376" w:type="dxa"/>
          </w:tcPr>
          <w:p w:rsidR="00783757" w:rsidRPr="00D3004B" w:rsidRDefault="00783757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D3004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D3004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D3004B" w:rsidTr="00506371">
        <w:trPr>
          <w:trHeight w:val="1322"/>
        </w:trPr>
        <w:tc>
          <w:tcPr>
            <w:tcW w:w="643" w:type="dxa"/>
          </w:tcPr>
          <w:p w:rsidR="00506371" w:rsidRPr="00D3004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>4.</w:t>
            </w:r>
          </w:p>
        </w:tc>
        <w:tc>
          <w:tcPr>
            <w:tcW w:w="4376" w:type="dxa"/>
          </w:tcPr>
          <w:p w:rsidR="00506371" w:rsidRPr="00D3004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D3004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D3004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D3004B" w:rsidTr="00506371">
        <w:trPr>
          <w:trHeight w:val="1322"/>
        </w:trPr>
        <w:tc>
          <w:tcPr>
            <w:tcW w:w="643" w:type="dxa"/>
          </w:tcPr>
          <w:p w:rsidR="00506371" w:rsidRPr="00D3004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D3004B"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4376" w:type="dxa"/>
          </w:tcPr>
          <w:p w:rsidR="00506371" w:rsidRPr="00D3004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D3004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D3004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0E304F" w:rsidRPr="00D3004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sectPr w:rsidR="000E304F" w:rsidRPr="00D3004B" w:rsidSect="0040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EC" w:rsidRDefault="005320EC" w:rsidP="006A76E7">
      <w:r>
        <w:separator/>
      </w:r>
    </w:p>
  </w:endnote>
  <w:endnote w:type="continuationSeparator" w:id="0">
    <w:p w:rsidR="005320EC" w:rsidRDefault="005320EC" w:rsidP="006A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757182"/>
      <w:docPartObj>
        <w:docPartGallery w:val="Page Numbers (Bottom of Page)"/>
        <w:docPartUnique/>
      </w:docPartObj>
    </w:sdtPr>
    <w:sdtContent>
      <w:p w:rsidR="00893779" w:rsidRDefault="000F1718">
        <w:pPr>
          <w:pStyle w:val="af0"/>
          <w:jc w:val="center"/>
        </w:pPr>
        <w:r w:rsidRPr="0097715B">
          <w:rPr>
            <w:sz w:val="22"/>
            <w:szCs w:val="22"/>
          </w:rPr>
          <w:fldChar w:fldCharType="begin"/>
        </w:r>
        <w:r w:rsidR="00893779"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FE1ED5">
          <w:rPr>
            <w:noProof/>
            <w:sz w:val="22"/>
            <w:szCs w:val="22"/>
          </w:rPr>
          <w:t>5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EC" w:rsidRDefault="005320EC" w:rsidP="006A76E7">
      <w:r>
        <w:separator/>
      </w:r>
    </w:p>
  </w:footnote>
  <w:footnote w:type="continuationSeparator" w:id="0">
    <w:p w:rsidR="005320EC" w:rsidRDefault="005320EC" w:rsidP="006A7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73236"/>
    <w:multiLevelType w:val="hybridMultilevel"/>
    <w:tmpl w:val="30CEB2A6"/>
    <w:lvl w:ilvl="0" w:tplc="0A04A40E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AD7C78"/>
    <w:multiLevelType w:val="hybridMultilevel"/>
    <w:tmpl w:val="A04C2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263B3C"/>
    <w:multiLevelType w:val="hybridMultilevel"/>
    <w:tmpl w:val="8356F7C4"/>
    <w:lvl w:ilvl="0" w:tplc="43C2CDAA">
      <w:numFmt w:val="bullet"/>
      <w:lvlText w:val="·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A3CF1"/>
    <w:multiLevelType w:val="hybridMultilevel"/>
    <w:tmpl w:val="3D24E5A4"/>
    <w:lvl w:ilvl="0" w:tplc="D53032EE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5E4490"/>
    <w:multiLevelType w:val="hybridMultilevel"/>
    <w:tmpl w:val="228CC014"/>
    <w:lvl w:ilvl="0" w:tplc="D53032EE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9828A5"/>
    <w:multiLevelType w:val="hybridMultilevel"/>
    <w:tmpl w:val="F852295A"/>
    <w:lvl w:ilvl="0" w:tplc="D53032EE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C47440"/>
    <w:multiLevelType w:val="hybridMultilevel"/>
    <w:tmpl w:val="1B10B858"/>
    <w:lvl w:ilvl="0" w:tplc="6148A6EC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E5432"/>
    <w:rsid w:val="0000172F"/>
    <w:rsid w:val="000017F6"/>
    <w:rsid w:val="00001B25"/>
    <w:rsid w:val="00004988"/>
    <w:rsid w:val="00004AAB"/>
    <w:rsid w:val="000063CD"/>
    <w:rsid w:val="000104CB"/>
    <w:rsid w:val="00010EAD"/>
    <w:rsid w:val="000115DD"/>
    <w:rsid w:val="000118CD"/>
    <w:rsid w:val="00011914"/>
    <w:rsid w:val="00011AAE"/>
    <w:rsid w:val="00012F66"/>
    <w:rsid w:val="00014120"/>
    <w:rsid w:val="00017E21"/>
    <w:rsid w:val="000206AE"/>
    <w:rsid w:val="00021239"/>
    <w:rsid w:val="0002371D"/>
    <w:rsid w:val="00026779"/>
    <w:rsid w:val="00034A64"/>
    <w:rsid w:val="00042AD0"/>
    <w:rsid w:val="00046427"/>
    <w:rsid w:val="00052CDD"/>
    <w:rsid w:val="00053A45"/>
    <w:rsid w:val="000546A2"/>
    <w:rsid w:val="00055F79"/>
    <w:rsid w:val="00056991"/>
    <w:rsid w:val="000575DE"/>
    <w:rsid w:val="00060812"/>
    <w:rsid w:val="00062D5F"/>
    <w:rsid w:val="00066BBB"/>
    <w:rsid w:val="00067083"/>
    <w:rsid w:val="000763FD"/>
    <w:rsid w:val="000778F1"/>
    <w:rsid w:val="00081432"/>
    <w:rsid w:val="0008190B"/>
    <w:rsid w:val="00083092"/>
    <w:rsid w:val="00083E7E"/>
    <w:rsid w:val="00091268"/>
    <w:rsid w:val="000958C4"/>
    <w:rsid w:val="0009769C"/>
    <w:rsid w:val="000A0CB5"/>
    <w:rsid w:val="000A1267"/>
    <w:rsid w:val="000A1BEE"/>
    <w:rsid w:val="000A40CA"/>
    <w:rsid w:val="000A7CDC"/>
    <w:rsid w:val="000B721A"/>
    <w:rsid w:val="000C016E"/>
    <w:rsid w:val="000C0429"/>
    <w:rsid w:val="000C0AFE"/>
    <w:rsid w:val="000C4D83"/>
    <w:rsid w:val="000C5666"/>
    <w:rsid w:val="000C5B56"/>
    <w:rsid w:val="000D05C3"/>
    <w:rsid w:val="000D3C90"/>
    <w:rsid w:val="000D48A2"/>
    <w:rsid w:val="000D562B"/>
    <w:rsid w:val="000E1CBE"/>
    <w:rsid w:val="000E304F"/>
    <w:rsid w:val="000E718E"/>
    <w:rsid w:val="000F1718"/>
    <w:rsid w:val="000F1F0D"/>
    <w:rsid w:val="000F39F2"/>
    <w:rsid w:val="000F6CB4"/>
    <w:rsid w:val="001020D2"/>
    <w:rsid w:val="0010273F"/>
    <w:rsid w:val="00104CA2"/>
    <w:rsid w:val="00106419"/>
    <w:rsid w:val="001102BC"/>
    <w:rsid w:val="00110A47"/>
    <w:rsid w:val="001120A9"/>
    <w:rsid w:val="00116003"/>
    <w:rsid w:val="00120EAF"/>
    <w:rsid w:val="00120FED"/>
    <w:rsid w:val="001251D7"/>
    <w:rsid w:val="00133E94"/>
    <w:rsid w:val="001368FA"/>
    <w:rsid w:val="00140D2B"/>
    <w:rsid w:val="00141392"/>
    <w:rsid w:val="0014279F"/>
    <w:rsid w:val="001429A6"/>
    <w:rsid w:val="001440DB"/>
    <w:rsid w:val="001445F9"/>
    <w:rsid w:val="00146846"/>
    <w:rsid w:val="00146E69"/>
    <w:rsid w:val="00150454"/>
    <w:rsid w:val="00153798"/>
    <w:rsid w:val="00156AAD"/>
    <w:rsid w:val="00164BD2"/>
    <w:rsid w:val="001657F6"/>
    <w:rsid w:val="00166CB5"/>
    <w:rsid w:val="00171712"/>
    <w:rsid w:val="00177EF9"/>
    <w:rsid w:val="00181E7C"/>
    <w:rsid w:val="0018510D"/>
    <w:rsid w:val="00191571"/>
    <w:rsid w:val="00191A2C"/>
    <w:rsid w:val="00191FA8"/>
    <w:rsid w:val="001946BF"/>
    <w:rsid w:val="001966FB"/>
    <w:rsid w:val="00197BCB"/>
    <w:rsid w:val="001A1E0E"/>
    <w:rsid w:val="001A3208"/>
    <w:rsid w:val="001A596D"/>
    <w:rsid w:val="001B3345"/>
    <w:rsid w:val="001B53AE"/>
    <w:rsid w:val="001C15A7"/>
    <w:rsid w:val="001C37E4"/>
    <w:rsid w:val="001C4C42"/>
    <w:rsid w:val="001C5C67"/>
    <w:rsid w:val="001D3144"/>
    <w:rsid w:val="001D33AF"/>
    <w:rsid w:val="001D5CA5"/>
    <w:rsid w:val="001D745A"/>
    <w:rsid w:val="001D7990"/>
    <w:rsid w:val="001D7A74"/>
    <w:rsid w:val="001E04BC"/>
    <w:rsid w:val="001E4E86"/>
    <w:rsid w:val="001F053C"/>
    <w:rsid w:val="001F1C61"/>
    <w:rsid w:val="001F4D27"/>
    <w:rsid w:val="001F6DA0"/>
    <w:rsid w:val="002026DB"/>
    <w:rsid w:val="00214F57"/>
    <w:rsid w:val="00215381"/>
    <w:rsid w:val="00215DA1"/>
    <w:rsid w:val="00220658"/>
    <w:rsid w:val="00223918"/>
    <w:rsid w:val="00224105"/>
    <w:rsid w:val="00227FEE"/>
    <w:rsid w:val="00230CCF"/>
    <w:rsid w:val="00234B69"/>
    <w:rsid w:val="0024361B"/>
    <w:rsid w:val="002456DC"/>
    <w:rsid w:val="002546DC"/>
    <w:rsid w:val="00255AE1"/>
    <w:rsid w:val="002659D1"/>
    <w:rsid w:val="00266335"/>
    <w:rsid w:val="00266F3B"/>
    <w:rsid w:val="00271CBA"/>
    <w:rsid w:val="0027318A"/>
    <w:rsid w:val="00280E38"/>
    <w:rsid w:val="00282CCB"/>
    <w:rsid w:val="002861CB"/>
    <w:rsid w:val="00287B01"/>
    <w:rsid w:val="00291082"/>
    <w:rsid w:val="00294350"/>
    <w:rsid w:val="002954B4"/>
    <w:rsid w:val="002A1C0C"/>
    <w:rsid w:val="002A3940"/>
    <w:rsid w:val="002B032D"/>
    <w:rsid w:val="002B046F"/>
    <w:rsid w:val="002B0CDD"/>
    <w:rsid w:val="002B1BA0"/>
    <w:rsid w:val="002B3309"/>
    <w:rsid w:val="002B5008"/>
    <w:rsid w:val="002D75BA"/>
    <w:rsid w:val="002D76FC"/>
    <w:rsid w:val="002E3B23"/>
    <w:rsid w:val="002E4421"/>
    <w:rsid w:val="002F2C5D"/>
    <w:rsid w:val="002F4246"/>
    <w:rsid w:val="002F436D"/>
    <w:rsid w:val="002F4493"/>
    <w:rsid w:val="002F7C46"/>
    <w:rsid w:val="00301DAB"/>
    <w:rsid w:val="0030221B"/>
    <w:rsid w:val="00303AB5"/>
    <w:rsid w:val="00304AC4"/>
    <w:rsid w:val="00305E8F"/>
    <w:rsid w:val="0030737B"/>
    <w:rsid w:val="00316057"/>
    <w:rsid w:val="00340098"/>
    <w:rsid w:val="00341E3E"/>
    <w:rsid w:val="0035742A"/>
    <w:rsid w:val="00357E13"/>
    <w:rsid w:val="003641D2"/>
    <w:rsid w:val="0036594E"/>
    <w:rsid w:val="00366689"/>
    <w:rsid w:val="00367BD2"/>
    <w:rsid w:val="003711B4"/>
    <w:rsid w:val="00372B7D"/>
    <w:rsid w:val="0037315F"/>
    <w:rsid w:val="003768EC"/>
    <w:rsid w:val="00377C40"/>
    <w:rsid w:val="00380701"/>
    <w:rsid w:val="003818EC"/>
    <w:rsid w:val="0038712C"/>
    <w:rsid w:val="003943AF"/>
    <w:rsid w:val="003A2FD2"/>
    <w:rsid w:val="003A36FC"/>
    <w:rsid w:val="003A43B7"/>
    <w:rsid w:val="003A45C1"/>
    <w:rsid w:val="003A6312"/>
    <w:rsid w:val="003A650B"/>
    <w:rsid w:val="003A6943"/>
    <w:rsid w:val="003A766D"/>
    <w:rsid w:val="003B2097"/>
    <w:rsid w:val="003B2FD1"/>
    <w:rsid w:val="003B363E"/>
    <w:rsid w:val="003B3CF4"/>
    <w:rsid w:val="003B4D44"/>
    <w:rsid w:val="003B4D8E"/>
    <w:rsid w:val="003C282C"/>
    <w:rsid w:val="003C3473"/>
    <w:rsid w:val="003C4B4F"/>
    <w:rsid w:val="003C4D3E"/>
    <w:rsid w:val="003C72F5"/>
    <w:rsid w:val="003D1FC7"/>
    <w:rsid w:val="003D56AD"/>
    <w:rsid w:val="003E7489"/>
    <w:rsid w:val="003F1BCA"/>
    <w:rsid w:val="003F2EAF"/>
    <w:rsid w:val="003F454E"/>
    <w:rsid w:val="003F538A"/>
    <w:rsid w:val="00401878"/>
    <w:rsid w:val="004022A0"/>
    <w:rsid w:val="004064C3"/>
    <w:rsid w:val="0040658B"/>
    <w:rsid w:val="00407314"/>
    <w:rsid w:val="00407912"/>
    <w:rsid w:val="0041199C"/>
    <w:rsid w:val="00414AA9"/>
    <w:rsid w:val="00426546"/>
    <w:rsid w:val="00427C8A"/>
    <w:rsid w:val="004328F1"/>
    <w:rsid w:val="00435289"/>
    <w:rsid w:val="00436F3D"/>
    <w:rsid w:val="00437684"/>
    <w:rsid w:val="00441AA1"/>
    <w:rsid w:val="00443A76"/>
    <w:rsid w:val="00444903"/>
    <w:rsid w:val="00444CA3"/>
    <w:rsid w:val="00445352"/>
    <w:rsid w:val="00446331"/>
    <w:rsid w:val="00447346"/>
    <w:rsid w:val="00452790"/>
    <w:rsid w:val="004559FB"/>
    <w:rsid w:val="0046337A"/>
    <w:rsid w:val="0047638B"/>
    <w:rsid w:val="0047677B"/>
    <w:rsid w:val="00477712"/>
    <w:rsid w:val="00480251"/>
    <w:rsid w:val="00481C8E"/>
    <w:rsid w:val="004823BE"/>
    <w:rsid w:val="00487722"/>
    <w:rsid w:val="004944CF"/>
    <w:rsid w:val="004A1275"/>
    <w:rsid w:val="004A2098"/>
    <w:rsid w:val="004A218F"/>
    <w:rsid w:val="004A272A"/>
    <w:rsid w:val="004A3D1C"/>
    <w:rsid w:val="004A409E"/>
    <w:rsid w:val="004B0335"/>
    <w:rsid w:val="004B0EA9"/>
    <w:rsid w:val="004B3152"/>
    <w:rsid w:val="004B3AD6"/>
    <w:rsid w:val="004B45D4"/>
    <w:rsid w:val="004C5C50"/>
    <w:rsid w:val="004C6617"/>
    <w:rsid w:val="004C7762"/>
    <w:rsid w:val="004D0F61"/>
    <w:rsid w:val="004D79AD"/>
    <w:rsid w:val="004E6F45"/>
    <w:rsid w:val="004E70C1"/>
    <w:rsid w:val="004F2AE1"/>
    <w:rsid w:val="004F6123"/>
    <w:rsid w:val="004F7771"/>
    <w:rsid w:val="00500CF6"/>
    <w:rsid w:val="00505D94"/>
    <w:rsid w:val="00506371"/>
    <w:rsid w:val="00511C9A"/>
    <w:rsid w:val="005125EA"/>
    <w:rsid w:val="005128A2"/>
    <w:rsid w:val="00512E55"/>
    <w:rsid w:val="00513480"/>
    <w:rsid w:val="0051418F"/>
    <w:rsid w:val="00514506"/>
    <w:rsid w:val="00514908"/>
    <w:rsid w:val="00515040"/>
    <w:rsid w:val="00517713"/>
    <w:rsid w:val="005320EC"/>
    <w:rsid w:val="005332F1"/>
    <w:rsid w:val="0053359D"/>
    <w:rsid w:val="00534294"/>
    <w:rsid w:val="0053524E"/>
    <w:rsid w:val="00537019"/>
    <w:rsid w:val="005421AE"/>
    <w:rsid w:val="00543A97"/>
    <w:rsid w:val="00543E49"/>
    <w:rsid w:val="00547469"/>
    <w:rsid w:val="00547778"/>
    <w:rsid w:val="00553EF4"/>
    <w:rsid w:val="005546FC"/>
    <w:rsid w:val="0055749D"/>
    <w:rsid w:val="0056203F"/>
    <w:rsid w:val="00563163"/>
    <w:rsid w:val="00564FC1"/>
    <w:rsid w:val="00566CC0"/>
    <w:rsid w:val="00566E55"/>
    <w:rsid w:val="00572EFA"/>
    <w:rsid w:val="0057569C"/>
    <w:rsid w:val="00580D47"/>
    <w:rsid w:val="00582C84"/>
    <w:rsid w:val="005865C6"/>
    <w:rsid w:val="005922B2"/>
    <w:rsid w:val="005A6ECF"/>
    <w:rsid w:val="005B7F4E"/>
    <w:rsid w:val="005C1621"/>
    <w:rsid w:val="005C5E2D"/>
    <w:rsid w:val="005C5FE5"/>
    <w:rsid w:val="005D260E"/>
    <w:rsid w:val="005D6951"/>
    <w:rsid w:val="005E0F99"/>
    <w:rsid w:val="005E189E"/>
    <w:rsid w:val="005E4A37"/>
    <w:rsid w:val="005E4EAE"/>
    <w:rsid w:val="005F4A8F"/>
    <w:rsid w:val="005F7A95"/>
    <w:rsid w:val="0060652E"/>
    <w:rsid w:val="00612923"/>
    <w:rsid w:val="0061340C"/>
    <w:rsid w:val="006152FD"/>
    <w:rsid w:val="0061535B"/>
    <w:rsid w:val="0061721F"/>
    <w:rsid w:val="006173B6"/>
    <w:rsid w:val="006179D8"/>
    <w:rsid w:val="006207D7"/>
    <w:rsid w:val="00625872"/>
    <w:rsid w:val="006265B8"/>
    <w:rsid w:val="00626714"/>
    <w:rsid w:val="00631CFC"/>
    <w:rsid w:val="006356C2"/>
    <w:rsid w:val="00636D1D"/>
    <w:rsid w:val="006425B9"/>
    <w:rsid w:val="0064404E"/>
    <w:rsid w:val="00645347"/>
    <w:rsid w:val="00645B34"/>
    <w:rsid w:val="006472EB"/>
    <w:rsid w:val="0065031E"/>
    <w:rsid w:val="00652402"/>
    <w:rsid w:val="00653FB7"/>
    <w:rsid w:val="00657F77"/>
    <w:rsid w:val="00664082"/>
    <w:rsid w:val="00670D8E"/>
    <w:rsid w:val="00672446"/>
    <w:rsid w:val="0067505E"/>
    <w:rsid w:val="0068391E"/>
    <w:rsid w:val="00684B3D"/>
    <w:rsid w:val="00694864"/>
    <w:rsid w:val="00694C03"/>
    <w:rsid w:val="006954EA"/>
    <w:rsid w:val="00696BA5"/>
    <w:rsid w:val="00697502"/>
    <w:rsid w:val="006A1BEE"/>
    <w:rsid w:val="006A1E6C"/>
    <w:rsid w:val="006A1FFF"/>
    <w:rsid w:val="006A5121"/>
    <w:rsid w:val="006A566F"/>
    <w:rsid w:val="006A70DE"/>
    <w:rsid w:val="006A76E7"/>
    <w:rsid w:val="006B0D47"/>
    <w:rsid w:val="006C22B9"/>
    <w:rsid w:val="006C2DA5"/>
    <w:rsid w:val="006C4A15"/>
    <w:rsid w:val="006C681F"/>
    <w:rsid w:val="006D3208"/>
    <w:rsid w:val="006D539F"/>
    <w:rsid w:val="006E0E58"/>
    <w:rsid w:val="006E1D73"/>
    <w:rsid w:val="006E4DEC"/>
    <w:rsid w:val="006E6381"/>
    <w:rsid w:val="006F0AB3"/>
    <w:rsid w:val="006F191A"/>
    <w:rsid w:val="006F220E"/>
    <w:rsid w:val="006F2BD9"/>
    <w:rsid w:val="006F408D"/>
    <w:rsid w:val="006F6843"/>
    <w:rsid w:val="006F6B91"/>
    <w:rsid w:val="00700C30"/>
    <w:rsid w:val="00701027"/>
    <w:rsid w:val="00701198"/>
    <w:rsid w:val="00704DCA"/>
    <w:rsid w:val="00710175"/>
    <w:rsid w:val="00711DC3"/>
    <w:rsid w:val="0071267B"/>
    <w:rsid w:val="00714058"/>
    <w:rsid w:val="00716D9B"/>
    <w:rsid w:val="007211C3"/>
    <w:rsid w:val="00722D92"/>
    <w:rsid w:val="00723453"/>
    <w:rsid w:val="00724ECF"/>
    <w:rsid w:val="00727A01"/>
    <w:rsid w:val="00730F65"/>
    <w:rsid w:val="00731C2B"/>
    <w:rsid w:val="007358F7"/>
    <w:rsid w:val="00746F02"/>
    <w:rsid w:val="00751CE5"/>
    <w:rsid w:val="00755194"/>
    <w:rsid w:val="0076128F"/>
    <w:rsid w:val="00770395"/>
    <w:rsid w:val="00771768"/>
    <w:rsid w:val="00773B22"/>
    <w:rsid w:val="007747A7"/>
    <w:rsid w:val="007753AB"/>
    <w:rsid w:val="00782876"/>
    <w:rsid w:val="00783757"/>
    <w:rsid w:val="0079032A"/>
    <w:rsid w:val="007931B0"/>
    <w:rsid w:val="007971E5"/>
    <w:rsid w:val="007A264C"/>
    <w:rsid w:val="007A40D3"/>
    <w:rsid w:val="007A62EB"/>
    <w:rsid w:val="007B1B2A"/>
    <w:rsid w:val="007B77EF"/>
    <w:rsid w:val="007C111C"/>
    <w:rsid w:val="007C1304"/>
    <w:rsid w:val="007C46AA"/>
    <w:rsid w:val="007D3BA0"/>
    <w:rsid w:val="007D3F00"/>
    <w:rsid w:val="007E1581"/>
    <w:rsid w:val="007E3CEC"/>
    <w:rsid w:val="007E56B7"/>
    <w:rsid w:val="007E5B40"/>
    <w:rsid w:val="007E65F0"/>
    <w:rsid w:val="007E72A3"/>
    <w:rsid w:val="007F0CAB"/>
    <w:rsid w:val="0080035D"/>
    <w:rsid w:val="00801D77"/>
    <w:rsid w:val="00807C71"/>
    <w:rsid w:val="00810079"/>
    <w:rsid w:val="008105DE"/>
    <w:rsid w:val="00811807"/>
    <w:rsid w:val="0081418A"/>
    <w:rsid w:val="00814E97"/>
    <w:rsid w:val="008160A9"/>
    <w:rsid w:val="00816CAD"/>
    <w:rsid w:val="008253AD"/>
    <w:rsid w:val="00825D51"/>
    <w:rsid w:val="00831CBD"/>
    <w:rsid w:val="008354F5"/>
    <w:rsid w:val="008367B4"/>
    <w:rsid w:val="0083771F"/>
    <w:rsid w:val="00837B85"/>
    <w:rsid w:val="0084609D"/>
    <w:rsid w:val="00852272"/>
    <w:rsid w:val="008525D5"/>
    <w:rsid w:val="0085279E"/>
    <w:rsid w:val="008527BC"/>
    <w:rsid w:val="00857E4A"/>
    <w:rsid w:val="008603E1"/>
    <w:rsid w:val="008617F4"/>
    <w:rsid w:val="00861C9D"/>
    <w:rsid w:val="008626C8"/>
    <w:rsid w:val="00862B89"/>
    <w:rsid w:val="008669A8"/>
    <w:rsid w:val="008735E4"/>
    <w:rsid w:val="00873A4B"/>
    <w:rsid w:val="00875223"/>
    <w:rsid w:val="00880F13"/>
    <w:rsid w:val="008823B0"/>
    <w:rsid w:val="00882D27"/>
    <w:rsid w:val="00893779"/>
    <w:rsid w:val="008A0EA5"/>
    <w:rsid w:val="008A7791"/>
    <w:rsid w:val="008B1617"/>
    <w:rsid w:val="008B6774"/>
    <w:rsid w:val="008B7CED"/>
    <w:rsid w:val="008C0895"/>
    <w:rsid w:val="008C2106"/>
    <w:rsid w:val="008C416C"/>
    <w:rsid w:val="008C5F0E"/>
    <w:rsid w:val="008C7AAC"/>
    <w:rsid w:val="008D02BA"/>
    <w:rsid w:val="008D1B85"/>
    <w:rsid w:val="008D2291"/>
    <w:rsid w:val="008D3021"/>
    <w:rsid w:val="008D444F"/>
    <w:rsid w:val="008D4627"/>
    <w:rsid w:val="008D47A9"/>
    <w:rsid w:val="008D47CC"/>
    <w:rsid w:val="008D4C66"/>
    <w:rsid w:val="008E3234"/>
    <w:rsid w:val="008E5432"/>
    <w:rsid w:val="008F1FD9"/>
    <w:rsid w:val="009013D8"/>
    <w:rsid w:val="00913260"/>
    <w:rsid w:val="00914D6A"/>
    <w:rsid w:val="0091715F"/>
    <w:rsid w:val="00923F22"/>
    <w:rsid w:val="00931AB1"/>
    <w:rsid w:val="0093402C"/>
    <w:rsid w:val="009345C4"/>
    <w:rsid w:val="00934A01"/>
    <w:rsid w:val="00935FB8"/>
    <w:rsid w:val="00943566"/>
    <w:rsid w:val="00945332"/>
    <w:rsid w:val="00946263"/>
    <w:rsid w:val="00947A39"/>
    <w:rsid w:val="0095026D"/>
    <w:rsid w:val="00952894"/>
    <w:rsid w:val="00953BD8"/>
    <w:rsid w:val="009575AE"/>
    <w:rsid w:val="009603A3"/>
    <w:rsid w:val="0096090C"/>
    <w:rsid w:val="0096345B"/>
    <w:rsid w:val="00965AE3"/>
    <w:rsid w:val="00967762"/>
    <w:rsid w:val="0097588F"/>
    <w:rsid w:val="009768F7"/>
    <w:rsid w:val="0097715B"/>
    <w:rsid w:val="00996F1B"/>
    <w:rsid w:val="0099748E"/>
    <w:rsid w:val="009A0351"/>
    <w:rsid w:val="009A2430"/>
    <w:rsid w:val="009A3E5D"/>
    <w:rsid w:val="009A6029"/>
    <w:rsid w:val="009B4012"/>
    <w:rsid w:val="009C1C3D"/>
    <w:rsid w:val="009C2264"/>
    <w:rsid w:val="009C2C78"/>
    <w:rsid w:val="009C3973"/>
    <w:rsid w:val="009C7822"/>
    <w:rsid w:val="009D6CC7"/>
    <w:rsid w:val="009D7611"/>
    <w:rsid w:val="009E295E"/>
    <w:rsid w:val="009E5432"/>
    <w:rsid w:val="009E5A7B"/>
    <w:rsid w:val="009E7381"/>
    <w:rsid w:val="009F4CFF"/>
    <w:rsid w:val="009F7D86"/>
    <w:rsid w:val="00A01387"/>
    <w:rsid w:val="00A030D7"/>
    <w:rsid w:val="00A10B66"/>
    <w:rsid w:val="00A25345"/>
    <w:rsid w:val="00A25AFA"/>
    <w:rsid w:val="00A40047"/>
    <w:rsid w:val="00A41790"/>
    <w:rsid w:val="00A466D0"/>
    <w:rsid w:val="00A5490B"/>
    <w:rsid w:val="00A55890"/>
    <w:rsid w:val="00A55B6C"/>
    <w:rsid w:val="00A57A44"/>
    <w:rsid w:val="00A601BB"/>
    <w:rsid w:val="00A62C8D"/>
    <w:rsid w:val="00A67DE0"/>
    <w:rsid w:val="00A74847"/>
    <w:rsid w:val="00A81EE3"/>
    <w:rsid w:val="00A845A2"/>
    <w:rsid w:val="00A85B50"/>
    <w:rsid w:val="00A92644"/>
    <w:rsid w:val="00AA0204"/>
    <w:rsid w:val="00AA0B1D"/>
    <w:rsid w:val="00AA471B"/>
    <w:rsid w:val="00AA7774"/>
    <w:rsid w:val="00AB01BA"/>
    <w:rsid w:val="00AB42D7"/>
    <w:rsid w:val="00AC018B"/>
    <w:rsid w:val="00AC4021"/>
    <w:rsid w:val="00AD07D8"/>
    <w:rsid w:val="00AD10B2"/>
    <w:rsid w:val="00AD2776"/>
    <w:rsid w:val="00AD40DE"/>
    <w:rsid w:val="00AD5C9C"/>
    <w:rsid w:val="00AD643E"/>
    <w:rsid w:val="00B0328D"/>
    <w:rsid w:val="00B03CE5"/>
    <w:rsid w:val="00B06E33"/>
    <w:rsid w:val="00B079BD"/>
    <w:rsid w:val="00B11433"/>
    <w:rsid w:val="00B2107C"/>
    <w:rsid w:val="00B214E9"/>
    <w:rsid w:val="00B21BAA"/>
    <w:rsid w:val="00B21BBC"/>
    <w:rsid w:val="00B22644"/>
    <w:rsid w:val="00B23E9B"/>
    <w:rsid w:val="00B23F3D"/>
    <w:rsid w:val="00B30A4D"/>
    <w:rsid w:val="00B316F0"/>
    <w:rsid w:val="00B318B0"/>
    <w:rsid w:val="00B32AE2"/>
    <w:rsid w:val="00B45C3B"/>
    <w:rsid w:val="00B45D85"/>
    <w:rsid w:val="00B62BE2"/>
    <w:rsid w:val="00B72EC0"/>
    <w:rsid w:val="00B77EB6"/>
    <w:rsid w:val="00B801A2"/>
    <w:rsid w:val="00B81126"/>
    <w:rsid w:val="00B86C25"/>
    <w:rsid w:val="00B908D2"/>
    <w:rsid w:val="00B923EF"/>
    <w:rsid w:val="00B95D43"/>
    <w:rsid w:val="00BA068C"/>
    <w:rsid w:val="00BA16C7"/>
    <w:rsid w:val="00BB2FAD"/>
    <w:rsid w:val="00BB33E9"/>
    <w:rsid w:val="00BB6A7A"/>
    <w:rsid w:val="00BB6FCD"/>
    <w:rsid w:val="00BD09F4"/>
    <w:rsid w:val="00BD0EFB"/>
    <w:rsid w:val="00BD1486"/>
    <w:rsid w:val="00BD174D"/>
    <w:rsid w:val="00BD21A9"/>
    <w:rsid w:val="00BE3497"/>
    <w:rsid w:val="00BE5717"/>
    <w:rsid w:val="00BE59FD"/>
    <w:rsid w:val="00BF5F51"/>
    <w:rsid w:val="00BF7383"/>
    <w:rsid w:val="00BF73D8"/>
    <w:rsid w:val="00C00791"/>
    <w:rsid w:val="00C019A7"/>
    <w:rsid w:val="00C04C10"/>
    <w:rsid w:val="00C04CDA"/>
    <w:rsid w:val="00C07F63"/>
    <w:rsid w:val="00C1454C"/>
    <w:rsid w:val="00C14A3F"/>
    <w:rsid w:val="00C257ED"/>
    <w:rsid w:val="00C261BA"/>
    <w:rsid w:val="00C2636B"/>
    <w:rsid w:val="00C269F6"/>
    <w:rsid w:val="00C309AE"/>
    <w:rsid w:val="00C35C65"/>
    <w:rsid w:val="00C35E0F"/>
    <w:rsid w:val="00C43506"/>
    <w:rsid w:val="00C52271"/>
    <w:rsid w:val="00C54C99"/>
    <w:rsid w:val="00C5525E"/>
    <w:rsid w:val="00C55D21"/>
    <w:rsid w:val="00C57857"/>
    <w:rsid w:val="00C61B25"/>
    <w:rsid w:val="00C671A5"/>
    <w:rsid w:val="00C71AA2"/>
    <w:rsid w:val="00C71BFB"/>
    <w:rsid w:val="00C72EE9"/>
    <w:rsid w:val="00C74C0E"/>
    <w:rsid w:val="00C808F7"/>
    <w:rsid w:val="00C81573"/>
    <w:rsid w:val="00C825B3"/>
    <w:rsid w:val="00C92162"/>
    <w:rsid w:val="00CA13E3"/>
    <w:rsid w:val="00CA261C"/>
    <w:rsid w:val="00CA68E3"/>
    <w:rsid w:val="00CB2D3B"/>
    <w:rsid w:val="00CB6D3E"/>
    <w:rsid w:val="00CC1CF4"/>
    <w:rsid w:val="00CC1FC7"/>
    <w:rsid w:val="00CC31A3"/>
    <w:rsid w:val="00CC3799"/>
    <w:rsid w:val="00CC7C98"/>
    <w:rsid w:val="00CD2C31"/>
    <w:rsid w:val="00CD5C67"/>
    <w:rsid w:val="00CD5D91"/>
    <w:rsid w:val="00CE18B0"/>
    <w:rsid w:val="00CE4719"/>
    <w:rsid w:val="00CE7C56"/>
    <w:rsid w:val="00CF235B"/>
    <w:rsid w:val="00CF6D69"/>
    <w:rsid w:val="00CF74E9"/>
    <w:rsid w:val="00D00E9B"/>
    <w:rsid w:val="00D06990"/>
    <w:rsid w:val="00D07B6A"/>
    <w:rsid w:val="00D07F9A"/>
    <w:rsid w:val="00D10453"/>
    <w:rsid w:val="00D10D09"/>
    <w:rsid w:val="00D1371C"/>
    <w:rsid w:val="00D13A5B"/>
    <w:rsid w:val="00D14D20"/>
    <w:rsid w:val="00D14F68"/>
    <w:rsid w:val="00D26D56"/>
    <w:rsid w:val="00D3004B"/>
    <w:rsid w:val="00D33783"/>
    <w:rsid w:val="00D41511"/>
    <w:rsid w:val="00D41F43"/>
    <w:rsid w:val="00D44C26"/>
    <w:rsid w:val="00D46487"/>
    <w:rsid w:val="00D52A21"/>
    <w:rsid w:val="00D552B0"/>
    <w:rsid w:val="00D5590D"/>
    <w:rsid w:val="00D60378"/>
    <w:rsid w:val="00D62786"/>
    <w:rsid w:val="00D66927"/>
    <w:rsid w:val="00D701A9"/>
    <w:rsid w:val="00D723E9"/>
    <w:rsid w:val="00D84008"/>
    <w:rsid w:val="00D84A25"/>
    <w:rsid w:val="00D91913"/>
    <w:rsid w:val="00D93E9B"/>
    <w:rsid w:val="00D94850"/>
    <w:rsid w:val="00D95AC6"/>
    <w:rsid w:val="00DA1C60"/>
    <w:rsid w:val="00DA1D1D"/>
    <w:rsid w:val="00DA1E98"/>
    <w:rsid w:val="00DA475D"/>
    <w:rsid w:val="00DB4ECC"/>
    <w:rsid w:val="00DB7272"/>
    <w:rsid w:val="00DB793A"/>
    <w:rsid w:val="00DC1FC9"/>
    <w:rsid w:val="00DC4C11"/>
    <w:rsid w:val="00DC7BF2"/>
    <w:rsid w:val="00DD4291"/>
    <w:rsid w:val="00DD72A5"/>
    <w:rsid w:val="00DE0797"/>
    <w:rsid w:val="00DE5B4D"/>
    <w:rsid w:val="00DF0473"/>
    <w:rsid w:val="00DF26A0"/>
    <w:rsid w:val="00DF2D60"/>
    <w:rsid w:val="00DF653E"/>
    <w:rsid w:val="00E008A1"/>
    <w:rsid w:val="00E024BE"/>
    <w:rsid w:val="00E05CDA"/>
    <w:rsid w:val="00E10036"/>
    <w:rsid w:val="00E10B8D"/>
    <w:rsid w:val="00E20011"/>
    <w:rsid w:val="00E20298"/>
    <w:rsid w:val="00E21A30"/>
    <w:rsid w:val="00E21EB5"/>
    <w:rsid w:val="00E3429E"/>
    <w:rsid w:val="00E44D53"/>
    <w:rsid w:val="00E46ED3"/>
    <w:rsid w:val="00E52AF2"/>
    <w:rsid w:val="00E53493"/>
    <w:rsid w:val="00E55782"/>
    <w:rsid w:val="00E55ADA"/>
    <w:rsid w:val="00E6128E"/>
    <w:rsid w:val="00E648E1"/>
    <w:rsid w:val="00E72E5B"/>
    <w:rsid w:val="00E745D8"/>
    <w:rsid w:val="00E83957"/>
    <w:rsid w:val="00E84359"/>
    <w:rsid w:val="00E87B50"/>
    <w:rsid w:val="00E9087E"/>
    <w:rsid w:val="00E96357"/>
    <w:rsid w:val="00EA0CC1"/>
    <w:rsid w:val="00EA7295"/>
    <w:rsid w:val="00EB3EB3"/>
    <w:rsid w:val="00EB7FBC"/>
    <w:rsid w:val="00ED2A97"/>
    <w:rsid w:val="00ED7B55"/>
    <w:rsid w:val="00EE044C"/>
    <w:rsid w:val="00EE1824"/>
    <w:rsid w:val="00EE22DB"/>
    <w:rsid w:val="00EE2D81"/>
    <w:rsid w:val="00EE3071"/>
    <w:rsid w:val="00EE336B"/>
    <w:rsid w:val="00EE356B"/>
    <w:rsid w:val="00EF0CDC"/>
    <w:rsid w:val="00EF4825"/>
    <w:rsid w:val="00EF4BE2"/>
    <w:rsid w:val="00EF79C7"/>
    <w:rsid w:val="00F05272"/>
    <w:rsid w:val="00F1033B"/>
    <w:rsid w:val="00F10F76"/>
    <w:rsid w:val="00F1679B"/>
    <w:rsid w:val="00F215BC"/>
    <w:rsid w:val="00F21A89"/>
    <w:rsid w:val="00F305F3"/>
    <w:rsid w:val="00F335D2"/>
    <w:rsid w:val="00F3403C"/>
    <w:rsid w:val="00F355BA"/>
    <w:rsid w:val="00F365BD"/>
    <w:rsid w:val="00F36765"/>
    <w:rsid w:val="00F43225"/>
    <w:rsid w:val="00F43A41"/>
    <w:rsid w:val="00F44BF6"/>
    <w:rsid w:val="00F47CC1"/>
    <w:rsid w:val="00F52C6A"/>
    <w:rsid w:val="00F61D02"/>
    <w:rsid w:val="00F63DFE"/>
    <w:rsid w:val="00F6585D"/>
    <w:rsid w:val="00F65B46"/>
    <w:rsid w:val="00F722B9"/>
    <w:rsid w:val="00F7314F"/>
    <w:rsid w:val="00F7720C"/>
    <w:rsid w:val="00F843AC"/>
    <w:rsid w:val="00F8463C"/>
    <w:rsid w:val="00F84A93"/>
    <w:rsid w:val="00F9028B"/>
    <w:rsid w:val="00F90B24"/>
    <w:rsid w:val="00F92152"/>
    <w:rsid w:val="00F95298"/>
    <w:rsid w:val="00FA6BDF"/>
    <w:rsid w:val="00FA7047"/>
    <w:rsid w:val="00FA731E"/>
    <w:rsid w:val="00FA744F"/>
    <w:rsid w:val="00FB647B"/>
    <w:rsid w:val="00FC243C"/>
    <w:rsid w:val="00FC4763"/>
    <w:rsid w:val="00FC7D9F"/>
    <w:rsid w:val="00FD00CC"/>
    <w:rsid w:val="00FD0AFA"/>
    <w:rsid w:val="00FD0D90"/>
    <w:rsid w:val="00FE07DE"/>
    <w:rsid w:val="00FE1ED5"/>
    <w:rsid w:val="00FE3EB0"/>
    <w:rsid w:val="00FE4DFC"/>
    <w:rsid w:val="00FF1F70"/>
    <w:rsid w:val="00FF3DCD"/>
    <w:rsid w:val="00FF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и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customStyle="1" w:styleId="Default">
    <w:name w:val="Default"/>
    <w:rsid w:val="00116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116003"/>
    <w:pPr>
      <w:widowControl w:val="0"/>
      <w:spacing w:line="280" w:lineRule="atLeast"/>
    </w:pPr>
    <w:rPr>
      <w:color w:val="auto"/>
    </w:rPr>
  </w:style>
  <w:style w:type="paragraph" w:customStyle="1" w:styleId="TX">
    <w:name w:val="TX"/>
    <w:basedOn w:val="Noparagraphstyle"/>
    <w:rsid w:val="00947A39"/>
  </w:style>
  <w:style w:type="paragraph" w:customStyle="1" w:styleId="Noparagraphstyle">
    <w:name w:val="[No paragraph style]"/>
    <w:rsid w:val="00947A39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о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ftiapv.at.ua/publ/konf_24_25_cherven_2010/10_specifika_konkure%20nciji_v_konteksti_rozvitku_agrokholdingiv/2-1-0-79.%2015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AFE6-042D-4D72-A2E3-B6400E5D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14</Pages>
  <Words>17365</Words>
  <Characters>9899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У.В.М</Company>
  <LinksUpToDate>false</LinksUpToDate>
  <CharactersWithSpaces>27210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Користувач Windows</cp:lastModifiedBy>
  <cp:revision>15</cp:revision>
  <cp:lastPrinted>2019-08-26T15:53:00Z</cp:lastPrinted>
  <dcterms:created xsi:type="dcterms:W3CDTF">2021-04-09T11:48:00Z</dcterms:created>
  <dcterms:modified xsi:type="dcterms:W3CDTF">2021-04-14T16:56:00Z</dcterms:modified>
</cp:coreProperties>
</file>