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D2B" w:rsidRDefault="00155FEE" w:rsidP="00754925">
      <w:pPr>
        <w:widowControl w:val="0"/>
        <w:suppressAutoHyphens/>
        <w:jc w:val="center"/>
        <w:rPr>
          <w:szCs w:val="28"/>
          <w:lang w:val="uk-UA"/>
        </w:rPr>
        <w:sectPr w:rsidR="00394D2B" w:rsidSect="00E010FC">
          <w:headerReference w:type="default" r:id="rId9"/>
          <w:footerReference w:type="even" r:id="rId10"/>
          <w:footerReference w:type="default" r:id="rId11"/>
          <w:headerReference w:type="first" r:id="rId12"/>
          <w:pgSz w:w="11906" w:h="16838"/>
          <w:pgMar w:top="1134" w:right="567" w:bottom="1134" w:left="1134" w:header="567" w:footer="709" w:gutter="0"/>
          <w:pgNumType w:start="1"/>
          <w:cols w:space="708"/>
          <w:titlePg/>
          <w:docGrid w:linePitch="381"/>
        </w:sectPr>
      </w:pPr>
      <w:r>
        <w:rPr>
          <w:noProof/>
          <w:szCs w:val="28"/>
        </w:rPr>
        <w:drawing>
          <wp:inline distT="0" distB="0" distL="0" distR="0">
            <wp:extent cx="6438900" cy="8647812"/>
            <wp:effectExtent l="0" t="0" r="0" b="0"/>
            <wp:docPr id="1" name="Рисунок 1" descr="C:\Users\user\Desktop\Untitled.FR12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FR12 - 000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0958" t="5392" r="4857" b="2248"/>
                    <a:stretch/>
                  </pic:blipFill>
                  <pic:spPr bwMode="auto">
                    <a:xfrm>
                      <a:off x="0" y="0"/>
                      <a:ext cx="6442056" cy="8652051"/>
                    </a:xfrm>
                    <a:prstGeom prst="rect">
                      <a:avLst/>
                    </a:prstGeom>
                    <a:noFill/>
                    <a:ln>
                      <a:noFill/>
                    </a:ln>
                    <a:extLst>
                      <a:ext uri="{53640926-AAD7-44D8-BBD7-CCE9431645EC}">
                        <a14:shadowObscured xmlns:a14="http://schemas.microsoft.com/office/drawing/2010/main"/>
                      </a:ext>
                    </a:extLst>
                  </pic:spPr>
                </pic:pic>
              </a:graphicData>
            </a:graphic>
          </wp:inline>
        </w:drawing>
      </w:r>
    </w:p>
    <w:p w:rsidR="00EC346A" w:rsidRPr="00155FEE" w:rsidRDefault="00155FEE" w:rsidP="00754925">
      <w:pPr>
        <w:widowControl w:val="0"/>
        <w:suppressAutoHyphens/>
        <w:jc w:val="both"/>
        <w:rPr>
          <w:sz w:val="24"/>
          <w:lang w:val="en-US"/>
        </w:rPr>
        <w:sectPr w:rsidR="00EC346A" w:rsidRPr="00155FEE" w:rsidSect="00E010FC">
          <w:pgSz w:w="11906" w:h="16838"/>
          <w:pgMar w:top="1134" w:right="567" w:bottom="1134" w:left="1134" w:header="567" w:footer="709" w:gutter="0"/>
          <w:pgNumType w:start="1"/>
          <w:cols w:space="708"/>
          <w:titlePg/>
          <w:docGrid w:linePitch="381"/>
        </w:sectPr>
      </w:pPr>
      <w:r>
        <w:rPr>
          <w:noProof/>
          <w:sz w:val="24"/>
        </w:rPr>
        <w:lastRenderedPageBreak/>
        <w:drawing>
          <wp:inline distT="0" distB="0" distL="0" distR="0">
            <wp:extent cx="6019800" cy="8476361"/>
            <wp:effectExtent l="0" t="0" r="0" b="0"/>
            <wp:docPr id="2" name="Рисунок 2" descr="C:\Users\user\Desktop\Untitled.FR12 - 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Untitled.FR12 - 0002.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8323" t="6501" r="10755" b="11925"/>
                    <a:stretch/>
                  </pic:blipFill>
                  <pic:spPr bwMode="auto">
                    <a:xfrm>
                      <a:off x="0" y="0"/>
                      <a:ext cx="6022751" cy="8480517"/>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3B476B" w:rsidRPr="00F1679B" w:rsidRDefault="003B476B" w:rsidP="00754925">
      <w:pPr>
        <w:pStyle w:val="1"/>
        <w:keepNext w:val="0"/>
        <w:widowControl w:val="0"/>
        <w:suppressAutoHyphens/>
        <w:jc w:val="center"/>
        <w:rPr>
          <w:b/>
          <w:bCs/>
          <w:sz w:val="24"/>
        </w:rPr>
      </w:pPr>
      <w:r w:rsidRPr="00F1679B">
        <w:rPr>
          <w:b/>
          <w:bCs/>
          <w:sz w:val="24"/>
        </w:rPr>
        <w:lastRenderedPageBreak/>
        <w:t>1. Опис навчальної дисципліни</w:t>
      </w:r>
    </w:p>
    <w:tbl>
      <w:tblPr>
        <w:tblW w:w="9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5"/>
        <w:gridCol w:w="3244"/>
      </w:tblGrid>
      <w:tr w:rsidR="003B476B" w:rsidRPr="00F1679B" w:rsidTr="00FB2DBC">
        <w:trPr>
          <w:trHeight w:val="427"/>
        </w:trPr>
        <w:tc>
          <w:tcPr>
            <w:tcW w:w="5985" w:type="dxa"/>
            <w:vMerge w:val="restart"/>
            <w:vAlign w:val="center"/>
          </w:tcPr>
          <w:p w:rsidR="003B476B" w:rsidRPr="00F1679B" w:rsidRDefault="003B476B" w:rsidP="00754925">
            <w:pPr>
              <w:widowControl w:val="0"/>
              <w:suppressAutoHyphens/>
              <w:jc w:val="center"/>
              <w:rPr>
                <w:b/>
                <w:sz w:val="24"/>
                <w:lang w:val="uk-UA"/>
              </w:rPr>
            </w:pPr>
            <w:r w:rsidRPr="00F1679B">
              <w:rPr>
                <w:b/>
                <w:sz w:val="24"/>
                <w:lang w:val="uk-UA"/>
              </w:rPr>
              <w:t>Найменування показників</w:t>
            </w:r>
          </w:p>
        </w:tc>
        <w:tc>
          <w:tcPr>
            <w:tcW w:w="3244" w:type="dxa"/>
            <w:vAlign w:val="center"/>
          </w:tcPr>
          <w:p w:rsidR="003B476B" w:rsidRPr="00F1679B" w:rsidRDefault="003B476B" w:rsidP="00754925">
            <w:pPr>
              <w:widowControl w:val="0"/>
              <w:suppressAutoHyphens/>
              <w:jc w:val="center"/>
              <w:rPr>
                <w:b/>
                <w:sz w:val="24"/>
                <w:lang w:val="uk-UA"/>
              </w:rPr>
            </w:pPr>
            <w:r w:rsidRPr="00F1679B">
              <w:rPr>
                <w:b/>
                <w:sz w:val="24"/>
                <w:lang w:val="uk-UA"/>
              </w:rPr>
              <w:t>Всього годин</w:t>
            </w:r>
          </w:p>
        </w:tc>
      </w:tr>
      <w:tr w:rsidR="003B476B" w:rsidRPr="00F1679B" w:rsidTr="00FB2DBC">
        <w:trPr>
          <w:trHeight w:val="430"/>
        </w:trPr>
        <w:tc>
          <w:tcPr>
            <w:tcW w:w="5985" w:type="dxa"/>
            <w:vMerge/>
            <w:vAlign w:val="center"/>
          </w:tcPr>
          <w:p w:rsidR="003B476B" w:rsidRPr="00F1679B" w:rsidRDefault="003B476B" w:rsidP="00754925">
            <w:pPr>
              <w:widowControl w:val="0"/>
              <w:suppressAutoHyphens/>
              <w:rPr>
                <w:sz w:val="24"/>
                <w:lang w:val="uk-UA"/>
              </w:rPr>
            </w:pPr>
          </w:p>
        </w:tc>
        <w:tc>
          <w:tcPr>
            <w:tcW w:w="3244" w:type="dxa"/>
            <w:vAlign w:val="center"/>
          </w:tcPr>
          <w:p w:rsidR="003B476B" w:rsidRPr="00F1679B" w:rsidRDefault="003B476B" w:rsidP="00754925">
            <w:pPr>
              <w:widowControl w:val="0"/>
              <w:suppressAutoHyphens/>
              <w:jc w:val="center"/>
              <w:rPr>
                <w:b/>
                <w:sz w:val="24"/>
                <w:lang w:val="uk-UA"/>
              </w:rPr>
            </w:pPr>
            <w:r w:rsidRPr="00F1679B">
              <w:rPr>
                <w:b/>
                <w:sz w:val="24"/>
                <w:lang w:val="uk-UA"/>
              </w:rPr>
              <w:t>Денна форма навчання</w:t>
            </w:r>
          </w:p>
        </w:tc>
      </w:tr>
      <w:tr w:rsidR="003B476B" w:rsidRPr="00F1679B" w:rsidTr="00FB2DBC">
        <w:trPr>
          <w:trHeight w:val="242"/>
        </w:trPr>
        <w:tc>
          <w:tcPr>
            <w:tcW w:w="5985" w:type="dxa"/>
            <w:vAlign w:val="center"/>
          </w:tcPr>
          <w:p w:rsidR="003B476B" w:rsidRPr="00F1679B" w:rsidRDefault="003B476B" w:rsidP="00754925">
            <w:pPr>
              <w:widowControl w:val="0"/>
              <w:suppressAutoHyphens/>
              <w:jc w:val="center"/>
              <w:rPr>
                <w:b/>
                <w:sz w:val="24"/>
                <w:lang w:val="uk-UA"/>
              </w:rPr>
            </w:pPr>
            <w:r w:rsidRPr="00F1679B">
              <w:rPr>
                <w:b/>
                <w:sz w:val="24"/>
                <w:lang w:val="uk-UA"/>
              </w:rPr>
              <w:t>Кількість кредитів/годин</w:t>
            </w:r>
          </w:p>
        </w:tc>
        <w:tc>
          <w:tcPr>
            <w:tcW w:w="3244" w:type="dxa"/>
            <w:vAlign w:val="center"/>
          </w:tcPr>
          <w:p w:rsidR="003B476B" w:rsidRPr="00F1679B" w:rsidRDefault="0062099D" w:rsidP="00754925">
            <w:pPr>
              <w:widowControl w:val="0"/>
              <w:suppressAutoHyphens/>
              <w:jc w:val="center"/>
              <w:rPr>
                <w:sz w:val="24"/>
                <w:lang w:val="uk-UA"/>
              </w:rPr>
            </w:pPr>
            <w:r>
              <w:rPr>
                <w:sz w:val="24"/>
                <w:lang w:val="uk-UA"/>
              </w:rPr>
              <w:t>3</w:t>
            </w:r>
            <w:r w:rsidR="003B476B" w:rsidRPr="00F1679B">
              <w:rPr>
                <w:sz w:val="24"/>
                <w:lang w:val="uk-UA"/>
              </w:rPr>
              <w:t xml:space="preserve"> / </w:t>
            </w:r>
            <w:r>
              <w:rPr>
                <w:sz w:val="24"/>
                <w:lang w:val="uk-UA"/>
              </w:rPr>
              <w:t>90</w:t>
            </w:r>
          </w:p>
        </w:tc>
      </w:tr>
      <w:tr w:rsidR="003B476B" w:rsidRPr="00F1679B" w:rsidTr="00FB2DBC">
        <w:trPr>
          <w:trHeight w:val="242"/>
        </w:trPr>
        <w:tc>
          <w:tcPr>
            <w:tcW w:w="5985" w:type="dxa"/>
            <w:vAlign w:val="center"/>
          </w:tcPr>
          <w:p w:rsidR="003B476B" w:rsidRPr="00F1679B" w:rsidRDefault="003B476B" w:rsidP="00754925">
            <w:pPr>
              <w:widowControl w:val="0"/>
              <w:suppressAutoHyphens/>
              <w:jc w:val="center"/>
              <w:rPr>
                <w:b/>
                <w:sz w:val="24"/>
                <w:lang w:val="uk-UA"/>
              </w:rPr>
            </w:pPr>
            <w:r w:rsidRPr="00F1679B">
              <w:rPr>
                <w:b/>
                <w:sz w:val="24"/>
                <w:lang w:val="uk-UA"/>
              </w:rPr>
              <w:t>Усього годин аудиторної роботи</w:t>
            </w:r>
          </w:p>
        </w:tc>
        <w:tc>
          <w:tcPr>
            <w:tcW w:w="3244" w:type="dxa"/>
            <w:vAlign w:val="center"/>
          </w:tcPr>
          <w:p w:rsidR="003B476B" w:rsidRPr="00F1679B" w:rsidRDefault="0062099D" w:rsidP="00754925">
            <w:pPr>
              <w:widowControl w:val="0"/>
              <w:suppressAutoHyphens/>
              <w:jc w:val="center"/>
              <w:rPr>
                <w:sz w:val="24"/>
                <w:lang w:val="uk-UA"/>
              </w:rPr>
            </w:pPr>
            <w:r>
              <w:rPr>
                <w:sz w:val="24"/>
                <w:lang w:val="uk-UA"/>
              </w:rPr>
              <w:t>30</w:t>
            </w:r>
          </w:p>
        </w:tc>
      </w:tr>
      <w:tr w:rsidR="003B476B" w:rsidRPr="00F1679B" w:rsidTr="00FB2DBC">
        <w:trPr>
          <w:trHeight w:val="242"/>
        </w:trPr>
        <w:tc>
          <w:tcPr>
            <w:tcW w:w="5985" w:type="dxa"/>
            <w:vAlign w:val="center"/>
          </w:tcPr>
          <w:p w:rsidR="003B476B" w:rsidRPr="00F1679B" w:rsidRDefault="003B476B" w:rsidP="00754925">
            <w:pPr>
              <w:widowControl w:val="0"/>
              <w:suppressAutoHyphens/>
              <w:rPr>
                <w:sz w:val="24"/>
                <w:lang w:val="uk-UA"/>
              </w:rPr>
            </w:pPr>
            <w:r w:rsidRPr="00F1679B">
              <w:rPr>
                <w:sz w:val="24"/>
                <w:lang w:val="uk-UA"/>
              </w:rPr>
              <w:t>в т.ч.:</w:t>
            </w:r>
          </w:p>
        </w:tc>
        <w:tc>
          <w:tcPr>
            <w:tcW w:w="3244" w:type="dxa"/>
            <w:vAlign w:val="center"/>
          </w:tcPr>
          <w:p w:rsidR="003B476B" w:rsidRPr="00F1679B" w:rsidRDefault="003B476B" w:rsidP="00754925">
            <w:pPr>
              <w:widowControl w:val="0"/>
              <w:suppressAutoHyphens/>
              <w:jc w:val="center"/>
              <w:rPr>
                <w:sz w:val="24"/>
                <w:lang w:val="uk-UA"/>
              </w:rPr>
            </w:pPr>
          </w:p>
        </w:tc>
      </w:tr>
      <w:tr w:rsidR="003B476B" w:rsidRPr="00F1679B" w:rsidTr="00FB2DBC">
        <w:trPr>
          <w:trHeight w:val="242"/>
        </w:trPr>
        <w:tc>
          <w:tcPr>
            <w:tcW w:w="5985" w:type="dxa"/>
            <w:vAlign w:val="center"/>
          </w:tcPr>
          <w:p w:rsidR="003B476B" w:rsidRPr="00F1679B" w:rsidRDefault="003B476B" w:rsidP="00754925">
            <w:pPr>
              <w:widowControl w:val="0"/>
              <w:numPr>
                <w:ilvl w:val="0"/>
                <w:numId w:val="10"/>
              </w:numPr>
              <w:tabs>
                <w:tab w:val="clear" w:pos="1543"/>
                <w:tab w:val="num" w:pos="110"/>
              </w:tabs>
              <w:suppressAutoHyphens/>
              <w:ind w:hanging="1543"/>
              <w:jc w:val="both"/>
              <w:rPr>
                <w:sz w:val="24"/>
                <w:lang w:val="uk-UA"/>
              </w:rPr>
            </w:pPr>
            <w:r w:rsidRPr="00F1679B">
              <w:rPr>
                <w:sz w:val="24"/>
                <w:lang w:val="uk-UA"/>
              </w:rPr>
              <w:t xml:space="preserve"> лекційні заняття, год.</w:t>
            </w:r>
          </w:p>
        </w:tc>
        <w:tc>
          <w:tcPr>
            <w:tcW w:w="3244" w:type="dxa"/>
            <w:vAlign w:val="center"/>
          </w:tcPr>
          <w:p w:rsidR="003B476B" w:rsidRPr="00F1679B" w:rsidRDefault="0062099D" w:rsidP="00754925">
            <w:pPr>
              <w:widowControl w:val="0"/>
              <w:suppressAutoHyphens/>
              <w:jc w:val="center"/>
              <w:rPr>
                <w:sz w:val="24"/>
                <w:lang w:val="uk-UA"/>
              </w:rPr>
            </w:pPr>
            <w:r>
              <w:rPr>
                <w:sz w:val="24"/>
                <w:lang w:val="uk-UA"/>
              </w:rPr>
              <w:t>10</w:t>
            </w:r>
          </w:p>
        </w:tc>
      </w:tr>
      <w:tr w:rsidR="003B476B" w:rsidRPr="00F1679B" w:rsidTr="00FB2DBC">
        <w:trPr>
          <w:trHeight w:val="242"/>
        </w:trPr>
        <w:tc>
          <w:tcPr>
            <w:tcW w:w="5985" w:type="dxa"/>
            <w:vAlign w:val="center"/>
          </w:tcPr>
          <w:p w:rsidR="003B476B" w:rsidRPr="00F1679B" w:rsidRDefault="003B476B" w:rsidP="00754925">
            <w:pPr>
              <w:widowControl w:val="0"/>
              <w:numPr>
                <w:ilvl w:val="0"/>
                <w:numId w:val="10"/>
              </w:numPr>
              <w:tabs>
                <w:tab w:val="clear" w:pos="1543"/>
              </w:tabs>
              <w:suppressAutoHyphens/>
              <w:ind w:left="110" w:hanging="110"/>
              <w:rPr>
                <w:sz w:val="24"/>
                <w:lang w:val="uk-UA"/>
              </w:rPr>
            </w:pPr>
            <w:r w:rsidRPr="00F1679B">
              <w:rPr>
                <w:sz w:val="24"/>
                <w:lang w:val="uk-UA"/>
              </w:rPr>
              <w:t xml:space="preserve"> практичні заняття, год.</w:t>
            </w:r>
          </w:p>
        </w:tc>
        <w:tc>
          <w:tcPr>
            <w:tcW w:w="3244" w:type="dxa"/>
            <w:vAlign w:val="center"/>
          </w:tcPr>
          <w:p w:rsidR="003B476B" w:rsidRPr="00F1679B" w:rsidRDefault="003B476B" w:rsidP="00754925">
            <w:pPr>
              <w:widowControl w:val="0"/>
              <w:suppressAutoHyphens/>
              <w:jc w:val="center"/>
              <w:rPr>
                <w:sz w:val="24"/>
                <w:lang w:val="uk-UA"/>
              </w:rPr>
            </w:pPr>
            <w:r w:rsidRPr="00F1679B">
              <w:rPr>
                <w:sz w:val="24"/>
                <w:lang w:val="uk-UA"/>
              </w:rPr>
              <w:t>––</w:t>
            </w:r>
          </w:p>
        </w:tc>
      </w:tr>
      <w:tr w:rsidR="003B476B" w:rsidRPr="00F1679B" w:rsidTr="00FB2DBC">
        <w:trPr>
          <w:trHeight w:val="242"/>
        </w:trPr>
        <w:tc>
          <w:tcPr>
            <w:tcW w:w="5985" w:type="dxa"/>
            <w:vAlign w:val="center"/>
          </w:tcPr>
          <w:p w:rsidR="003B476B" w:rsidRPr="00F1679B" w:rsidRDefault="003B476B" w:rsidP="00754925">
            <w:pPr>
              <w:widowControl w:val="0"/>
              <w:numPr>
                <w:ilvl w:val="0"/>
                <w:numId w:val="10"/>
              </w:numPr>
              <w:tabs>
                <w:tab w:val="clear" w:pos="1543"/>
                <w:tab w:val="num" w:pos="0"/>
              </w:tabs>
              <w:suppressAutoHyphens/>
              <w:ind w:left="110" w:hanging="110"/>
              <w:rPr>
                <w:sz w:val="24"/>
                <w:lang w:val="uk-UA"/>
              </w:rPr>
            </w:pPr>
            <w:r w:rsidRPr="00F1679B">
              <w:rPr>
                <w:sz w:val="24"/>
                <w:lang w:val="uk-UA"/>
              </w:rPr>
              <w:t xml:space="preserve">лабораторні заняття, </w:t>
            </w:r>
            <w:proofErr w:type="spellStart"/>
            <w:r w:rsidRPr="00F1679B">
              <w:rPr>
                <w:sz w:val="24"/>
                <w:lang w:val="uk-UA"/>
              </w:rPr>
              <w:t>год</w:t>
            </w:r>
            <w:proofErr w:type="spellEnd"/>
          </w:p>
        </w:tc>
        <w:tc>
          <w:tcPr>
            <w:tcW w:w="3244" w:type="dxa"/>
            <w:vAlign w:val="center"/>
          </w:tcPr>
          <w:p w:rsidR="003B476B" w:rsidRPr="00F1679B" w:rsidRDefault="0062099D" w:rsidP="00754925">
            <w:pPr>
              <w:widowControl w:val="0"/>
              <w:suppressAutoHyphens/>
              <w:jc w:val="center"/>
              <w:rPr>
                <w:sz w:val="24"/>
                <w:lang w:val="uk-UA"/>
              </w:rPr>
            </w:pPr>
            <w:r>
              <w:rPr>
                <w:sz w:val="24"/>
                <w:lang w:val="uk-UA"/>
              </w:rPr>
              <w:t>20</w:t>
            </w:r>
          </w:p>
        </w:tc>
      </w:tr>
      <w:tr w:rsidR="003B476B" w:rsidRPr="00F1679B" w:rsidTr="00FB2DBC">
        <w:trPr>
          <w:trHeight w:val="242"/>
        </w:trPr>
        <w:tc>
          <w:tcPr>
            <w:tcW w:w="5985" w:type="dxa"/>
            <w:vAlign w:val="center"/>
          </w:tcPr>
          <w:p w:rsidR="003B476B" w:rsidRPr="00F1679B" w:rsidRDefault="003B476B" w:rsidP="00754925">
            <w:pPr>
              <w:widowControl w:val="0"/>
              <w:suppressAutoHyphens/>
              <w:ind w:left="1183" w:hanging="1183"/>
              <w:jc w:val="both"/>
              <w:rPr>
                <w:sz w:val="24"/>
                <w:lang w:val="uk-UA"/>
              </w:rPr>
            </w:pPr>
            <w:r w:rsidRPr="00F1679B">
              <w:rPr>
                <w:sz w:val="24"/>
                <w:lang w:val="uk-UA"/>
              </w:rPr>
              <w:t xml:space="preserve">семінарські заняття, </w:t>
            </w:r>
            <w:proofErr w:type="spellStart"/>
            <w:r w:rsidRPr="00F1679B">
              <w:rPr>
                <w:sz w:val="24"/>
                <w:lang w:val="uk-UA"/>
              </w:rPr>
              <w:t>год</w:t>
            </w:r>
            <w:proofErr w:type="spellEnd"/>
          </w:p>
        </w:tc>
        <w:tc>
          <w:tcPr>
            <w:tcW w:w="3244" w:type="dxa"/>
            <w:vAlign w:val="center"/>
          </w:tcPr>
          <w:p w:rsidR="003B476B" w:rsidRPr="00F1679B" w:rsidRDefault="003B476B" w:rsidP="00754925">
            <w:pPr>
              <w:widowControl w:val="0"/>
              <w:suppressAutoHyphens/>
              <w:jc w:val="center"/>
              <w:rPr>
                <w:sz w:val="24"/>
                <w:lang w:val="uk-UA"/>
              </w:rPr>
            </w:pPr>
            <w:r w:rsidRPr="00F1679B">
              <w:rPr>
                <w:sz w:val="24"/>
                <w:lang w:val="uk-UA"/>
              </w:rPr>
              <w:t>––</w:t>
            </w:r>
          </w:p>
        </w:tc>
      </w:tr>
      <w:tr w:rsidR="003B476B" w:rsidRPr="00F1679B" w:rsidTr="00FB2DBC">
        <w:trPr>
          <w:trHeight w:val="242"/>
        </w:trPr>
        <w:tc>
          <w:tcPr>
            <w:tcW w:w="5985" w:type="dxa"/>
            <w:vAlign w:val="center"/>
          </w:tcPr>
          <w:p w:rsidR="003B476B" w:rsidRPr="00F1679B" w:rsidRDefault="003B476B" w:rsidP="00754925">
            <w:pPr>
              <w:widowControl w:val="0"/>
              <w:suppressAutoHyphens/>
              <w:jc w:val="center"/>
              <w:rPr>
                <w:b/>
                <w:sz w:val="24"/>
                <w:lang w:val="uk-UA"/>
              </w:rPr>
            </w:pPr>
            <w:r w:rsidRPr="00F1679B">
              <w:rPr>
                <w:b/>
                <w:sz w:val="24"/>
                <w:lang w:val="uk-UA"/>
              </w:rPr>
              <w:t>Усього годин самостійної роботи</w:t>
            </w:r>
          </w:p>
        </w:tc>
        <w:tc>
          <w:tcPr>
            <w:tcW w:w="3244" w:type="dxa"/>
            <w:vAlign w:val="center"/>
          </w:tcPr>
          <w:p w:rsidR="003B476B" w:rsidRPr="00F1679B" w:rsidRDefault="0062099D" w:rsidP="00754925">
            <w:pPr>
              <w:widowControl w:val="0"/>
              <w:suppressAutoHyphens/>
              <w:jc w:val="center"/>
              <w:rPr>
                <w:sz w:val="24"/>
                <w:lang w:val="uk-UA"/>
              </w:rPr>
            </w:pPr>
            <w:r>
              <w:rPr>
                <w:sz w:val="24"/>
                <w:lang w:val="uk-UA"/>
              </w:rPr>
              <w:t>60</w:t>
            </w:r>
          </w:p>
        </w:tc>
      </w:tr>
      <w:tr w:rsidR="003B476B" w:rsidRPr="00F1679B" w:rsidTr="00FB2DBC">
        <w:trPr>
          <w:trHeight w:val="242"/>
        </w:trPr>
        <w:tc>
          <w:tcPr>
            <w:tcW w:w="5985" w:type="dxa"/>
            <w:vAlign w:val="center"/>
          </w:tcPr>
          <w:p w:rsidR="003B476B" w:rsidRPr="00F1679B" w:rsidRDefault="003B476B" w:rsidP="00754925">
            <w:pPr>
              <w:widowControl w:val="0"/>
              <w:suppressAutoHyphens/>
              <w:jc w:val="both"/>
              <w:rPr>
                <w:sz w:val="24"/>
                <w:lang w:val="uk-UA"/>
              </w:rPr>
            </w:pPr>
            <w:r w:rsidRPr="00F1679B">
              <w:rPr>
                <w:sz w:val="24"/>
                <w:lang w:val="uk-UA"/>
              </w:rPr>
              <w:t>Вид контролю</w:t>
            </w:r>
          </w:p>
        </w:tc>
        <w:tc>
          <w:tcPr>
            <w:tcW w:w="3244" w:type="dxa"/>
            <w:vAlign w:val="center"/>
          </w:tcPr>
          <w:p w:rsidR="003B476B" w:rsidRPr="006349DD" w:rsidRDefault="003B476B" w:rsidP="00754925">
            <w:pPr>
              <w:widowControl w:val="0"/>
              <w:suppressAutoHyphens/>
              <w:jc w:val="center"/>
              <w:rPr>
                <w:sz w:val="24"/>
                <w:lang w:val="uk-UA"/>
              </w:rPr>
            </w:pPr>
            <w:r w:rsidRPr="006349DD">
              <w:rPr>
                <w:sz w:val="24"/>
                <w:lang w:val="uk-UA"/>
              </w:rPr>
              <w:t>залік</w:t>
            </w:r>
          </w:p>
        </w:tc>
      </w:tr>
    </w:tbl>
    <w:p w:rsidR="003B476B" w:rsidRPr="00F1679B" w:rsidRDefault="003B476B" w:rsidP="00754925">
      <w:pPr>
        <w:widowControl w:val="0"/>
        <w:suppressAutoHyphens/>
        <w:rPr>
          <w:sz w:val="24"/>
          <w:lang w:val="uk-UA"/>
        </w:rPr>
      </w:pPr>
    </w:p>
    <w:p w:rsidR="003B476B" w:rsidRPr="00F1679B" w:rsidRDefault="003B476B" w:rsidP="00754925">
      <w:pPr>
        <w:widowControl w:val="0"/>
        <w:suppressAutoHyphens/>
        <w:ind w:firstLine="709"/>
        <w:jc w:val="both"/>
        <w:rPr>
          <w:sz w:val="24"/>
          <w:lang w:val="uk-UA"/>
        </w:rPr>
      </w:pPr>
      <w:r w:rsidRPr="00F1679B">
        <w:rPr>
          <w:bCs/>
          <w:sz w:val="24"/>
          <w:lang w:val="uk-UA"/>
        </w:rPr>
        <w:t>Примітка</w:t>
      </w:r>
      <w:r w:rsidRPr="00F1679B">
        <w:rPr>
          <w:sz w:val="24"/>
          <w:lang w:val="uk-UA"/>
        </w:rPr>
        <w:t>.</w:t>
      </w:r>
    </w:p>
    <w:p w:rsidR="003B476B" w:rsidRPr="00F1679B" w:rsidRDefault="003B476B" w:rsidP="00754925">
      <w:pPr>
        <w:widowControl w:val="0"/>
        <w:suppressAutoHyphens/>
        <w:ind w:firstLine="709"/>
        <w:jc w:val="both"/>
        <w:rPr>
          <w:sz w:val="24"/>
          <w:lang w:val="uk-UA"/>
        </w:rPr>
      </w:pPr>
      <w:r w:rsidRPr="00F1679B">
        <w:rPr>
          <w:sz w:val="24"/>
          <w:lang w:val="uk-UA"/>
        </w:rPr>
        <w:t xml:space="preserve">Частка аудиторного навчального часу </w:t>
      </w:r>
      <w:r w:rsidR="000E5A23">
        <w:rPr>
          <w:sz w:val="24"/>
          <w:lang w:val="uk-UA"/>
        </w:rPr>
        <w:t>аспіранта</w:t>
      </w:r>
      <w:r w:rsidRPr="00F1679B">
        <w:rPr>
          <w:sz w:val="24"/>
          <w:lang w:val="uk-UA"/>
        </w:rPr>
        <w:t xml:space="preserve"> у відсотковому вимірі:</w:t>
      </w:r>
    </w:p>
    <w:p w:rsidR="003B476B" w:rsidRPr="00F1679B" w:rsidRDefault="003B476B" w:rsidP="00754925">
      <w:pPr>
        <w:widowControl w:val="0"/>
        <w:suppressAutoHyphens/>
        <w:ind w:firstLine="1134"/>
        <w:jc w:val="both"/>
        <w:rPr>
          <w:sz w:val="24"/>
          <w:lang w:val="uk-UA"/>
        </w:rPr>
      </w:pPr>
      <w:r w:rsidRPr="00F1679B">
        <w:rPr>
          <w:sz w:val="24"/>
          <w:lang w:val="uk-UA"/>
        </w:rPr>
        <w:t xml:space="preserve">для денної форми навчання – </w:t>
      </w:r>
      <w:r w:rsidR="00FA082E">
        <w:rPr>
          <w:sz w:val="24"/>
          <w:lang w:val="uk-UA"/>
        </w:rPr>
        <w:t>3</w:t>
      </w:r>
      <w:r w:rsidRPr="00F1679B">
        <w:rPr>
          <w:sz w:val="24"/>
          <w:lang w:val="uk-UA"/>
        </w:rPr>
        <w:t>3,3 %.</w:t>
      </w:r>
    </w:p>
    <w:p w:rsidR="003B476B" w:rsidRDefault="003B476B" w:rsidP="00754925">
      <w:pPr>
        <w:widowControl w:val="0"/>
        <w:suppressAutoHyphens/>
        <w:rPr>
          <w:sz w:val="24"/>
          <w:lang w:val="uk-UA"/>
        </w:rPr>
      </w:pPr>
    </w:p>
    <w:p w:rsidR="00E35F48" w:rsidRPr="00E35F48" w:rsidRDefault="00E35F48" w:rsidP="00754925">
      <w:pPr>
        <w:widowControl w:val="0"/>
        <w:suppressAutoHyphens/>
        <w:jc w:val="center"/>
        <w:rPr>
          <w:b/>
          <w:sz w:val="24"/>
          <w:lang w:val="uk-UA"/>
        </w:rPr>
      </w:pPr>
      <w:r w:rsidRPr="00E35F48">
        <w:rPr>
          <w:b/>
          <w:sz w:val="24"/>
          <w:lang w:val="uk-UA"/>
        </w:rPr>
        <w:t>2. Предмет, мета та завдання навчальної дисципліни</w:t>
      </w:r>
    </w:p>
    <w:p w:rsidR="007F290A" w:rsidRDefault="00E35F48" w:rsidP="00754925">
      <w:pPr>
        <w:widowControl w:val="0"/>
        <w:suppressAutoHyphens/>
        <w:ind w:firstLine="709"/>
        <w:jc w:val="both"/>
        <w:rPr>
          <w:bCs/>
          <w:sz w:val="24"/>
          <w:lang w:val="uk-UA"/>
        </w:rPr>
      </w:pPr>
      <w:r w:rsidRPr="00E35F48">
        <w:rPr>
          <w:b/>
          <w:sz w:val="24"/>
          <w:lang w:val="uk-UA"/>
        </w:rPr>
        <w:t>2.1. Предмет, мета вивчення навчальної дисципліни.</w:t>
      </w:r>
      <w:r w:rsidRPr="00E35F48">
        <w:rPr>
          <w:sz w:val="24"/>
          <w:lang w:val="uk-UA"/>
        </w:rPr>
        <w:t xml:space="preserve"> </w:t>
      </w:r>
      <w:r w:rsidRPr="00E35F48">
        <w:rPr>
          <w:b/>
          <w:sz w:val="24"/>
          <w:lang w:val="uk-UA"/>
        </w:rPr>
        <w:t>Предметом навчальної дисципліни</w:t>
      </w:r>
      <w:r w:rsidRPr="00E35F48">
        <w:rPr>
          <w:sz w:val="24"/>
          <w:lang w:val="uk-UA"/>
        </w:rPr>
        <w:t xml:space="preserve"> є </w:t>
      </w:r>
      <w:r w:rsidR="00A03D34">
        <w:rPr>
          <w:sz w:val="24"/>
          <w:lang w:val="uk-UA"/>
        </w:rPr>
        <w:t xml:space="preserve">вивчення основних закономірностей виникнення, особливості етіології та патогенезу патологічних процесів та хвороб. </w:t>
      </w:r>
      <w:r w:rsidRPr="00E35F48">
        <w:rPr>
          <w:b/>
          <w:sz w:val="24"/>
          <w:lang w:val="uk-UA"/>
        </w:rPr>
        <w:t>Метою навчальної дисципліни</w:t>
      </w:r>
      <w:r w:rsidRPr="00E35F48">
        <w:rPr>
          <w:sz w:val="24"/>
          <w:lang w:val="uk-UA"/>
        </w:rPr>
        <w:t xml:space="preserve"> є</w:t>
      </w:r>
      <w:r w:rsidR="007F290A">
        <w:rPr>
          <w:bCs/>
          <w:sz w:val="24"/>
          <w:lang w:val="uk-UA"/>
        </w:rPr>
        <w:t>,</w:t>
      </w:r>
      <w:r w:rsidR="00E56DFF">
        <w:rPr>
          <w:bCs/>
          <w:sz w:val="24"/>
          <w:lang w:val="uk-UA"/>
        </w:rPr>
        <w:t xml:space="preserve"> навчити інтерпретувати причини, механізми розвитку та прояви типових патологічних процесів та найбільш поширених захворювань, аналізувати, робити висновки щодо причин і механізмів функціональних, метаболічних, структурних порушень органів та систем організму при захворюваннях, </w:t>
      </w:r>
      <w:r w:rsidR="008F767C">
        <w:rPr>
          <w:bCs/>
          <w:sz w:val="24"/>
          <w:lang w:val="uk-UA"/>
        </w:rPr>
        <w:t>а також формування у аспірантів педагогічних навик</w:t>
      </w:r>
      <w:r w:rsidR="00DB5ADE">
        <w:rPr>
          <w:bCs/>
          <w:sz w:val="24"/>
          <w:lang w:val="uk-UA"/>
        </w:rPr>
        <w:t>ів з дисципліни «загальна ветеринарна патологія</w:t>
      </w:r>
      <w:r w:rsidR="008F767C">
        <w:rPr>
          <w:bCs/>
          <w:sz w:val="24"/>
          <w:lang w:val="uk-UA"/>
        </w:rPr>
        <w:t>»,  вміння організовувати і проводити наукові дослідження та представляти їх результати.</w:t>
      </w:r>
    </w:p>
    <w:p w:rsidR="008F767C" w:rsidRDefault="008F767C" w:rsidP="00754925">
      <w:pPr>
        <w:widowControl w:val="0"/>
        <w:suppressAutoHyphens/>
        <w:ind w:firstLine="567"/>
        <w:jc w:val="both"/>
        <w:rPr>
          <w:b/>
          <w:sz w:val="24"/>
          <w:lang w:val="uk-UA"/>
        </w:rPr>
      </w:pPr>
    </w:p>
    <w:p w:rsidR="00961ADC" w:rsidRPr="00A31DE3" w:rsidRDefault="00961ADC" w:rsidP="00754925">
      <w:pPr>
        <w:widowControl w:val="0"/>
        <w:suppressAutoHyphens/>
        <w:ind w:firstLine="567"/>
        <w:jc w:val="both"/>
        <w:rPr>
          <w:b/>
          <w:sz w:val="24"/>
          <w:lang w:val="uk-UA"/>
        </w:rPr>
      </w:pPr>
      <w:r w:rsidRPr="00F1679B">
        <w:rPr>
          <w:b/>
          <w:sz w:val="24"/>
          <w:lang w:val="uk-UA"/>
        </w:rPr>
        <w:t xml:space="preserve">2.2. </w:t>
      </w:r>
      <w:r w:rsidRPr="00A31DE3">
        <w:rPr>
          <w:b/>
          <w:sz w:val="24"/>
          <w:lang w:val="uk-UA"/>
        </w:rPr>
        <w:t>Завдання навчальної дисципліни (ЗК, ФК)</w:t>
      </w:r>
    </w:p>
    <w:p w:rsidR="00961ADC" w:rsidRPr="00A31DE3" w:rsidRDefault="00961ADC" w:rsidP="00754925">
      <w:pPr>
        <w:widowControl w:val="0"/>
        <w:tabs>
          <w:tab w:val="left" w:pos="0"/>
        </w:tabs>
        <w:suppressAutoHyphens/>
        <w:ind w:firstLine="567"/>
        <w:jc w:val="both"/>
        <w:rPr>
          <w:sz w:val="24"/>
          <w:lang w:val="uk-UA"/>
        </w:rPr>
      </w:pPr>
      <w:r w:rsidRPr="00A31DE3">
        <w:rPr>
          <w:sz w:val="24"/>
          <w:lang w:val="uk-UA"/>
        </w:rPr>
        <w:t xml:space="preserve">Вивчення навчальної дисципліни передбачає формування у </w:t>
      </w:r>
      <w:r w:rsidR="000E5A23">
        <w:rPr>
          <w:sz w:val="24"/>
          <w:lang w:val="uk-UA"/>
        </w:rPr>
        <w:t>аспірантів</w:t>
      </w:r>
      <w:r w:rsidRPr="00A31DE3">
        <w:rPr>
          <w:sz w:val="24"/>
          <w:lang w:val="uk-UA"/>
        </w:rPr>
        <w:t xml:space="preserve"> необхідних </w:t>
      </w:r>
      <w:proofErr w:type="spellStart"/>
      <w:r w:rsidRPr="00A31DE3">
        <w:rPr>
          <w:sz w:val="24"/>
          <w:lang w:val="uk-UA"/>
        </w:rPr>
        <w:t>компетентностей</w:t>
      </w:r>
      <w:proofErr w:type="spellEnd"/>
      <w:r w:rsidRPr="00A31DE3">
        <w:rPr>
          <w:sz w:val="24"/>
          <w:lang w:val="uk-UA"/>
        </w:rPr>
        <w:t xml:space="preserve">: </w:t>
      </w:r>
    </w:p>
    <w:p w:rsidR="00961ADC" w:rsidRPr="00A31DE3" w:rsidRDefault="00961ADC" w:rsidP="00754925">
      <w:pPr>
        <w:widowControl w:val="0"/>
        <w:tabs>
          <w:tab w:val="left" w:pos="0"/>
          <w:tab w:val="left" w:pos="284"/>
        </w:tabs>
        <w:suppressAutoHyphens/>
        <w:ind w:left="360"/>
        <w:jc w:val="both"/>
        <w:rPr>
          <w:sz w:val="24"/>
          <w:lang w:val="uk-UA"/>
        </w:rPr>
      </w:pPr>
      <w:r w:rsidRPr="00A31DE3">
        <w:rPr>
          <w:b/>
          <w:sz w:val="24"/>
          <w:lang w:val="uk-UA"/>
        </w:rPr>
        <w:t>– загальні компетентності</w:t>
      </w:r>
      <w:r w:rsidRPr="00A31DE3">
        <w:rPr>
          <w:sz w:val="24"/>
          <w:lang w:val="uk-UA"/>
        </w:rPr>
        <w:t>:</w:t>
      </w:r>
    </w:p>
    <w:p w:rsidR="00070109" w:rsidRPr="00A31DE3" w:rsidRDefault="00070109" w:rsidP="008F767C">
      <w:pPr>
        <w:suppressAutoHyphens/>
        <w:ind w:left="567" w:hanging="567"/>
        <w:jc w:val="both"/>
        <w:rPr>
          <w:color w:val="000000"/>
          <w:spacing w:val="-6"/>
          <w:sz w:val="24"/>
          <w:lang w:val="uk-UA"/>
        </w:rPr>
      </w:pPr>
      <w:r w:rsidRPr="00A31DE3">
        <w:rPr>
          <w:color w:val="000000"/>
          <w:spacing w:val="-6"/>
          <w:sz w:val="24"/>
          <w:lang w:val="uk-UA"/>
        </w:rPr>
        <w:t xml:space="preserve">ЗК 1. </w:t>
      </w:r>
      <w:r w:rsidR="005926B7" w:rsidRPr="005926B7">
        <w:rPr>
          <w:color w:val="000000"/>
          <w:spacing w:val="-6"/>
          <w:sz w:val="24"/>
          <w:lang w:val="uk-UA"/>
        </w:rPr>
        <w:t>Здатність вчитися, самостійно формувати програму освіти протягом життя</w:t>
      </w:r>
      <w:r w:rsidRPr="00A31DE3">
        <w:rPr>
          <w:color w:val="000000"/>
          <w:spacing w:val="-6"/>
          <w:sz w:val="24"/>
          <w:lang w:val="uk-UA"/>
        </w:rPr>
        <w:t>.</w:t>
      </w:r>
    </w:p>
    <w:p w:rsidR="00070109" w:rsidRPr="00A31DE3" w:rsidRDefault="00070109" w:rsidP="008F767C">
      <w:pPr>
        <w:suppressAutoHyphens/>
        <w:ind w:left="567" w:hanging="567"/>
        <w:jc w:val="both"/>
        <w:rPr>
          <w:color w:val="000000"/>
          <w:spacing w:val="-6"/>
          <w:sz w:val="24"/>
          <w:lang w:val="uk-UA"/>
        </w:rPr>
      </w:pPr>
      <w:r w:rsidRPr="00A31DE3">
        <w:rPr>
          <w:color w:val="000000"/>
          <w:spacing w:val="-6"/>
          <w:sz w:val="24"/>
          <w:lang w:val="uk-UA"/>
        </w:rPr>
        <w:t xml:space="preserve">ЗК 2. </w:t>
      </w:r>
      <w:r w:rsidR="005926B7" w:rsidRPr="005926B7">
        <w:rPr>
          <w:color w:val="000000"/>
          <w:spacing w:val="-6"/>
          <w:sz w:val="24"/>
          <w:lang w:val="uk-UA"/>
        </w:rPr>
        <w:t>Здатність до абстрактного мислення, аналізу та синтезу</w:t>
      </w:r>
      <w:r w:rsidRPr="00A31DE3">
        <w:rPr>
          <w:color w:val="000000"/>
          <w:spacing w:val="-6"/>
          <w:sz w:val="24"/>
          <w:lang w:val="uk-UA"/>
        </w:rPr>
        <w:t>.</w:t>
      </w:r>
    </w:p>
    <w:p w:rsidR="00070109" w:rsidRPr="00A31DE3" w:rsidRDefault="00070109" w:rsidP="008F767C">
      <w:pPr>
        <w:suppressAutoHyphens/>
        <w:ind w:left="567" w:hanging="567"/>
        <w:jc w:val="both"/>
        <w:rPr>
          <w:color w:val="000000"/>
          <w:spacing w:val="-6"/>
          <w:sz w:val="24"/>
          <w:lang w:val="uk-UA"/>
        </w:rPr>
      </w:pPr>
      <w:r w:rsidRPr="00A31DE3">
        <w:rPr>
          <w:color w:val="000000"/>
          <w:spacing w:val="-6"/>
          <w:sz w:val="24"/>
          <w:lang w:val="uk-UA"/>
        </w:rPr>
        <w:t xml:space="preserve">ЗК 3. </w:t>
      </w:r>
      <w:r w:rsidR="005926B7" w:rsidRPr="005926B7">
        <w:rPr>
          <w:color w:val="000000"/>
          <w:spacing w:val="-6"/>
          <w:sz w:val="24"/>
          <w:lang w:val="uk-UA"/>
        </w:rPr>
        <w:t>Здатність до пошуку, оброблення та аналізу інформації з різних джерел</w:t>
      </w:r>
      <w:r w:rsidRPr="00A31DE3">
        <w:rPr>
          <w:color w:val="000000"/>
          <w:spacing w:val="-6"/>
          <w:sz w:val="24"/>
          <w:lang w:val="uk-UA"/>
        </w:rPr>
        <w:t>.</w:t>
      </w:r>
    </w:p>
    <w:p w:rsidR="00070109" w:rsidRPr="00A31DE3" w:rsidRDefault="00070109" w:rsidP="008F767C">
      <w:pPr>
        <w:suppressAutoHyphens/>
        <w:ind w:left="567" w:hanging="567"/>
        <w:jc w:val="both"/>
        <w:rPr>
          <w:color w:val="000000"/>
          <w:spacing w:val="-6"/>
          <w:sz w:val="24"/>
          <w:lang w:val="uk-UA"/>
        </w:rPr>
      </w:pPr>
      <w:r w:rsidRPr="00A31DE3">
        <w:rPr>
          <w:color w:val="000000"/>
          <w:spacing w:val="-6"/>
          <w:sz w:val="24"/>
          <w:lang w:val="uk-UA"/>
        </w:rPr>
        <w:t xml:space="preserve">ЗК 8. </w:t>
      </w:r>
      <w:r w:rsidR="005926B7" w:rsidRPr="005926B7">
        <w:rPr>
          <w:color w:val="000000"/>
          <w:spacing w:val="-6"/>
          <w:sz w:val="24"/>
          <w:lang w:val="uk-UA"/>
        </w:rPr>
        <w:t>Здатність використовувати сучасні технології для проведення наукових досліджень</w:t>
      </w:r>
      <w:r w:rsidRPr="00A31DE3">
        <w:rPr>
          <w:color w:val="000000"/>
          <w:spacing w:val="-6"/>
          <w:sz w:val="24"/>
          <w:lang w:val="uk-UA"/>
        </w:rPr>
        <w:t>.</w:t>
      </w:r>
    </w:p>
    <w:p w:rsidR="00070109" w:rsidRPr="00A31DE3" w:rsidRDefault="00070109" w:rsidP="008F767C">
      <w:pPr>
        <w:suppressAutoHyphens/>
        <w:ind w:left="567" w:hanging="567"/>
        <w:jc w:val="both"/>
        <w:rPr>
          <w:color w:val="000000"/>
          <w:spacing w:val="-6"/>
          <w:sz w:val="24"/>
          <w:lang w:val="uk-UA"/>
        </w:rPr>
      </w:pPr>
      <w:r w:rsidRPr="00A31DE3">
        <w:rPr>
          <w:color w:val="000000"/>
          <w:spacing w:val="-6"/>
          <w:sz w:val="24"/>
          <w:lang w:val="uk-UA"/>
        </w:rPr>
        <w:t xml:space="preserve">ЗК 9. </w:t>
      </w:r>
      <w:r w:rsidR="005926B7" w:rsidRPr="005926B7">
        <w:rPr>
          <w:color w:val="000000"/>
          <w:spacing w:val="-6"/>
          <w:sz w:val="24"/>
          <w:lang w:val="uk-UA"/>
        </w:rPr>
        <w:t>Здатність до співпраці з іншими науковцями та науковими орга</w:t>
      </w:r>
      <w:r w:rsidR="005926B7">
        <w:rPr>
          <w:color w:val="000000"/>
          <w:spacing w:val="-6"/>
          <w:sz w:val="24"/>
          <w:lang w:val="uk-UA"/>
        </w:rPr>
        <w:t>нізаціями та здатність до колек</w:t>
      </w:r>
      <w:r w:rsidR="005926B7" w:rsidRPr="005926B7">
        <w:rPr>
          <w:color w:val="000000"/>
          <w:spacing w:val="-6"/>
          <w:sz w:val="24"/>
          <w:lang w:val="uk-UA"/>
        </w:rPr>
        <w:t>тивної роботи</w:t>
      </w:r>
      <w:r w:rsidRPr="00A31DE3">
        <w:rPr>
          <w:color w:val="000000"/>
          <w:spacing w:val="-6"/>
          <w:sz w:val="24"/>
          <w:lang w:val="uk-UA"/>
        </w:rPr>
        <w:t>.</w:t>
      </w:r>
    </w:p>
    <w:p w:rsidR="00070109" w:rsidRPr="00A31DE3" w:rsidRDefault="00070109" w:rsidP="008F767C">
      <w:pPr>
        <w:suppressAutoHyphens/>
        <w:ind w:left="567" w:hanging="567"/>
        <w:jc w:val="both"/>
        <w:rPr>
          <w:color w:val="000000"/>
          <w:spacing w:val="-6"/>
          <w:sz w:val="24"/>
          <w:lang w:val="uk-UA"/>
        </w:rPr>
      </w:pPr>
      <w:r w:rsidRPr="00A31DE3">
        <w:rPr>
          <w:color w:val="000000"/>
          <w:spacing w:val="-6"/>
          <w:sz w:val="24"/>
          <w:lang w:val="uk-UA"/>
        </w:rPr>
        <w:t xml:space="preserve">ЗК 10. </w:t>
      </w:r>
      <w:r w:rsidR="005926B7" w:rsidRPr="005926B7">
        <w:rPr>
          <w:color w:val="000000"/>
          <w:spacing w:val="-6"/>
          <w:sz w:val="24"/>
          <w:lang w:val="uk-UA"/>
        </w:rPr>
        <w:t>Здатність проявляти ініціативність, наполегливість та відповідальність у роботі</w:t>
      </w:r>
      <w:r w:rsidRPr="00A31DE3">
        <w:rPr>
          <w:color w:val="000000"/>
          <w:spacing w:val="-6"/>
          <w:sz w:val="24"/>
          <w:lang w:val="uk-UA"/>
        </w:rPr>
        <w:t>.</w:t>
      </w:r>
    </w:p>
    <w:p w:rsidR="00070109" w:rsidRPr="00A31DE3" w:rsidRDefault="00070109" w:rsidP="008F767C">
      <w:pPr>
        <w:suppressAutoHyphens/>
        <w:ind w:left="567" w:hanging="567"/>
        <w:jc w:val="both"/>
        <w:rPr>
          <w:color w:val="000000"/>
          <w:spacing w:val="-6"/>
          <w:sz w:val="24"/>
          <w:lang w:val="uk-UA"/>
        </w:rPr>
      </w:pPr>
    </w:p>
    <w:p w:rsidR="00961ADC" w:rsidRPr="00A31DE3" w:rsidRDefault="00961ADC" w:rsidP="00754925">
      <w:pPr>
        <w:widowControl w:val="0"/>
        <w:suppressAutoHyphens/>
        <w:ind w:firstLine="567"/>
        <w:jc w:val="both"/>
        <w:rPr>
          <w:sz w:val="24"/>
          <w:lang w:val="uk-UA"/>
        </w:rPr>
      </w:pPr>
      <w:r w:rsidRPr="00A31DE3">
        <w:rPr>
          <w:b/>
          <w:sz w:val="24"/>
          <w:lang w:val="uk-UA"/>
        </w:rPr>
        <w:t>– фахові компетентності</w:t>
      </w:r>
      <w:r w:rsidRPr="00A31DE3">
        <w:rPr>
          <w:sz w:val="24"/>
          <w:lang w:val="uk-UA"/>
        </w:rPr>
        <w:t>:</w:t>
      </w:r>
    </w:p>
    <w:p w:rsidR="00070109" w:rsidRPr="00A31DE3" w:rsidRDefault="00070109" w:rsidP="00754925">
      <w:pPr>
        <w:suppressAutoHyphens/>
        <w:ind w:left="851" w:hanging="851"/>
        <w:jc w:val="both"/>
        <w:rPr>
          <w:color w:val="000000"/>
          <w:spacing w:val="-6"/>
          <w:sz w:val="24"/>
          <w:lang w:val="uk-UA"/>
        </w:rPr>
      </w:pPr>
      <w:r w:rsidRPr="00A31DE3">
        <w:rPr>
          <w:color w:val="000000"/>
          <w:spacing w:val="-6"/>
          <w:sz w:val="24"/>
          <w:lang w:val="uk-UA"/>
        </w:rPr>
        <w:t xml:space="preserve">ФК 1. </w:t>
      </w:r>
      <w:r w:rsidR="00AD3CDC" w:rsidRPr="00AD3CDC">
        <w:rPr>
          <w:color w:val="000000"/>
          <w:spacing w:val="-6"/>
          <w:sz w:val="24"/>
          <w:lang w:val="uk-UA"/>
        </w:rPr>
        <w:t xml:space="preserve">Здатність встановлювати особливості гомеостазу в організмі різних видів і класів тварин. </w:t>
      </w:r>
      <w:proofErr w:type="spellStart"/>
      <w:r w:rsidR="00AD3CDC" w:rsidRPr="00AD3CDC">
        <w:rPr>
          <w:color w:val="000000"/>
          <w:spacing w:val="-6"/>
          <w:sz w:val="24"/>
          <w:lang w:val="uk-UA"/>
        </w:rPr>
        <w:t>Розу-міти</w:t>
      </w:r>
      <w:proofErr w:type="spellEnd"/>
      <w:r w:rsidR="00AD3CDC" w:rsidRPr="00AD3CDC">
        <w:rPr>
          <w:color w:val="000000"/>
          <w:spacing w:val="-6"/>
          <w:sz w:val="24"/>
          <w:lang w:val="uk-UA"/>
        </w:rPr>
        <w:t xml:space="preserve"> причинно-наслідкові механізми змін гомеостазу організму, диференціювати етіологію та патогенез захворювань</w:t>
      </w:r>
      <w:r w:rsidRPr="00A31DE3">
        <w:rPr>
          <w:color w:val="000000"/>
          <w:spacing w:val="-6"/>
          <w:sz w:val="24"/>
          <w:lang w:val="uk-UA"/>
        </w:rPr>
        <w:t>.</w:t>
      </w:r>
    </w:p>
    <w:p w:rsidR="00070109" w:rsidRPr="00A31DE3" w:rsidRDefault="00070109" w:rsidP="00754925">
      <w:pPr>
        <w:suppressAutoHyphens/>
        <w:ind w:left="851" w:hanging="851"/>
        <w:jc w:val="both"/>
        <w:rPr>
          <w:color w:val="000000"/>
          <w:spacing w:val="-6"/>
          <w:sz w:val="24"/>
          <w:lang w:val="uk-UA"/>
        </w:rPr>
      </w:pPr>
      <w:r w:rsidRPr="00A31DE3">
        <w:rPr>
          <w:color w:val="000000"/>
          <w:spacing w:val="-6"/>
          <w:sz w:val="24"/>
          <w:lang w:val="uk-UA"/>
        </w:rPr>
        <w:t xml:space="preserve">ФК 3. </w:t>
      </w:r>
      <w:r w:rsidR="00BE4626" w:rsidRPr="00BE4626">
        <w:rPr>
          <w:color w:val="000000"/>
          <w:spacing w:val="-6"/>
          <w:sz w:val="24"/>
          <w:lang w:val="uk-UA"/>
        </w:rPr>
        <w:t>Володіти значною кількістю методів дослідження у своїй галузі, при потребі адаптувати їх до конкретних умов експерименту, вміти працювати із сучасним обладнанням, користуватися програмним забезпеченням. Розробляти нові методи досліджень.</w:t>
      </w:r>
    </w:p>
    <w:p w:rsidR="00070109" w:rsidRPr="00A31DE3" w:rsidRDefault="00070109" w:rsidP="00754925">
      <w:pPr>
        <w:suppressAutoHyphens/>
        <w:ind w:left="851" w:hanging="851"/>
        <w:jc w:val="both"/>
        <w:rPr>
          <w:color w:val="000000"/>
          <w:spacing w:val="-6"/>
          <w:sz w:val="24"/>
          <w:lang w:val="uk-UA"/>
        </w:rPr>
      </w:pPr>
      <w:r w:rsidRPr="00A31DE3">
        <w:rPr>
          <w:color w:val="000000"/>
          <w:spacing w:val="-6"/>
          <w:sz w:val="24"/>
          <w:lang w:val="uk-UA"/>
        </w:rPr>
        <w:t xml:space="preserve">ФК 5. </w:t>
      </w:r>
      <w:r w:rsidR="00BE4626" w:rsidRPr="00BE4626">
        <w:rPr>
          <w:color w:val="000000"/>
          <w:spacing w:val="-6"/>
          <w:sz w:val="24"/>
          <w:lang w:val="uk-UA"/>
        </w:rPr>
        <w:t>Забезпечувати якісне керівництво науковими проектами, підтримувати командну роботу, ефективно використовувати індивідуальну майстерність колег, приймати рішення та нести відповідальність за результат.</w:t>
      </w:r>
    </w:p>
    <w:p w:rsidR="00070109" w:rsidRPr="00A31DE3" w:rsidRDefault="00070109" w:rsidP="00754925">
      <w:pPr>
        <w:suppressAutoHyphens/>
        <w:ind w:left="851" w:hanging="851"/>
        <w:jc w:val="both"/>
        <w:rPr>
          <w:color w:val="000000"/>
          <w:spacing w:val="-6"/>
          <w:sz w:val="24"/>
          <w:lang w:val="uk-UA"/>
        </w:rPr>
      </w:pPr>
      <w:r w:rsidRPr="00A31DE3">
        <w:rPr>
          <w:color w:val="000000"/>
          <w:spacing w:val="-6"/>
          <w:sz w:val="24"/>
          <w:lang w:val="uk-UA"/>
        </w:rPr>
        <w:t xml:space="preserve">ФК 6. </w:t>
      </w:r>
      <w:r w:rsidR="00BE4626" w:rsidRPr="00BE4626">
        <w:rPr>
          <w:color w:val="000000"/>
          <w:spacing w:val="-6"/>
          <w:sz w:val="24"/>
          <w:lang w:val="uk-UA"/>
        </w:rPr>
        <w:t>Здатність знаходити шляхи можливого використання отриманих результатів для подальшого розвитку науки та підвищення якості навчального процесу.</w:t>
      </w:r>
    </w:p>
    <w:p w:rsidR="00070109" w:rsidRPr="00A31DE3" w:rsidRDefault="00070109" w:rsidP="00754925">
      <w:pPr>
        <w:suppressAutoHyphens/>
        <w:ind w:left="851" w:hanging="851"/>
        <w:jc w:val="both"/>
        <w:rPr>
          <w:color w:val="000000"/>
          <w:spacing w:val="-6"/>
          <w:sz w:val="24"/>
          <w:lang w:val="uk-UA"/>
        </w:rPr>
      </w:pPr>
      <w:r w:rsidRPr="00A31DE3">
        <w:rPr>
          <w:color w:val="000000"/>
          <w:spacing w:val="-6"/>
          <w:sz w:val="24"/>
          <w:lang w:val="uk-UA"/>
        </w:rPr>
        <w:lastRenderedPageBreak/>
        <w:t xml:space="preserve">ФК 9. </w:t>
      </w:r>
      <w:r w:rsidR="00713A22" w:rsidRPr="00713A22">
        <w:rPr>
          <w:color w:val="000000"/>
          <w:spacing w:val="-6"/>
          <w:sz w:val="24"/>
          <w:lang w:val="uk-UA"/>
        </w:rPr>
        <w:t>Аргументовано представляти свої наукові погляди під час наукових семінарів, конференцій, диспутів. Вести наукову дискусію, опираючись на сучасну базу знань в своїй галузі ветеринарної медицини. Також бути достатньо добре обізнаним з ключовими питаннями суміжних галузей.</w:t>
      </w:r>
    </w:p>
    <w:p w:rsidR="00070109" w:rsidRPr="00A31DE3" w:rsidRDefault="00070109" w:rsidP="00754925">
      <w:pPr>
        <w:suppressAutoHyphens/>
        <w:ind w:left="851" w:hanging="851"/>
        <w:jc w:val="both"/>
        <w:rPr>
          <w:color w:val="000000"/>
          <w:spacing w:val="-6"/>
          <w:sz w:val="24"/>
          <w:lang w:val="uk-UA"/>
        </w:rPr>
      </w:pPr>
      <w:r w:rsidRPr="00A31DE3">
        <w:rPr>
          <w:color w:val="000000"/>
          <w:spacing w:val="-6"/>
          <w:sz w:val="24"/>
          <w:lang w:val="uk-UA"/>
        </w:rPr>
        <w:t xml:space="preserve">ФК 10. </w:t>
      </w:r>
      <w:r w:rsidR="00EB40D5" w:rsidRPr="00EB40D5">
        <w:rPr>
          <w:color w:val="000000"/>
          <w:spacing w:val="-6"/>
          <w:sz w:val="24"/>
          <w:lang w:val="uk-UA"/>
        </w:rPr>
        <w:t>Здатність здійснювати просвітницьку та педагогічну діяльність, застосовуючи традиційні та інноваційні методи.</w:t>
      </w:r>
    </w:p>
    <w:p w:rsidR="00070109" w:rsidRPr="00A31DE3" w:rsidRDefault="00070109" w:rsidP="00754925">
      <w:pPr>
        <w:suppressAutoHyphens/>
        <w:ind w:left="851" w:hanging="851"/>
        <w:jc w:val="both"/>
        <w:rPr>
          <w:color w:val="000000"/>
          <w:spacing w:val="-6"/>
          <w:sz w:val="24"/>
          <w:lang w:val="uk-UA"/>
        </w:rPr>
      </w:pPr>
      <w:r w:rsidRPr="00A31DE3">
        <w:rPr>
          <w:color w:val="000000"/>
          <w:spacing w:val="-6"/>
          <w:sz w:val="24"/>
          <w:lang w:val="uk-UA"/>
        </w:rPr>
        <w:t xml:space="preserve">ФК 11. </w:t>
      </w:r>
      <w:r w:rsidR="00EB40D5" w:rsidRPr="00EB40D5">
        <w:rPr>
          <w:color w:val="000000"/>
          <w:spacing w:val="-6"/>
          <w:sz w:val="24"/>
          <w:lang w:val="uk-UA"/>
        </w:rPr>
        <w:t>Здатність володіти науковим стилем українською та іноземною мовами, вільно сприймати, обробляти та відтворювати інформацію на загальні та фахові теми.</w:t>
      </w:r>
    </w:p>
    <w:p w:rsidR="00070109" w:rsidRPr="00A31DE3" w:rsidRDefault="00070109" w:rsidP="00754925">
      <w:pPr>
        <w:suppressAutoHyphens/>
        <w:ind w:left="851" w:hanging="851"/>
        <w:jc w:val="both"/>
        <w:rPr>
          <w:color w:val="000000"/>
          <w:spacing w:val="-6"/>
          <w:sz w:val="24"/>
          <w:lang w:val="uk-UA"/>
        </w:rPr>
      </w:pPr>
      <w:r w:rsidRPr="00A31DE3">
        <w:rPr>
          <w:color w:val="000000"/>
          <w:spacing w:val="-6"/>
          <w:sz w:val="24"/>
          <w:lang w:val="uk-UA"/>
        </w:rPr>
        <w:t xml:space="preserve">ФК 12. </w:t>
      </w:r>
      <w:r w:rsidR="00EB40D5" w:rsidRPr="00EB40D5">
        <w:rPr>
          <w:color w:val="000000"/>
          <w:spacing w:val="-6"/>
          <w:sz w:val="24"/>
          <w:lang w:val="uk-UA"/>
        </w:rPr>
        <w:t>Виявляти і вирішувати наукові задачі та проблеми у межах обраної спеціальності з дотриманням норм наукової етики і академічної чесності.</w:t>
      </w:r>
    </w:p>
    <w:p w:rsidR="00E35F48" w:rsidRPr="00A31DE3" w:rsidRDefault="00E35F48" w:rsidP="00754925">
      <w:pPr>
        <w:widowControl w:val="0"/>
        <w:suppressAutoHyphens/>
        <w:rPr>
          <w:sz w:val="24"/>
          <w:lang w:val="uk-UA"/>
        </w:rPr>
      </w:pPr>
    </w:p>
    <w:p w:rsidR="00940565" w:rsidRPr="00A31DE3" w:rsidRDefault="00940565" w:rsidP="00754925">
      <w:pPr>
        <w:widowControl w:val="0"/>
        <w:tabs>
          <w:tab w:val="left" w:pos="0"/>
          <w:tab w:val="left" w:pos="284"/>
        </w:tabs>
        <w:suppressAutoHyphens/>
        <w:ind w:firstLine="567"/>
        <w:jc w:val="both"/>
        <w:rPr>
          <w:b/>
          <w:sz w:val="24"/>
          <w:lang w:val="uk-UA"/>
        </w:rPr>
      </w:pPr>
      <w:r w:rsidRPr="00A31DE3">
        <w:rPr>
          <w:b/>
          <w:sz w:val="24"/>
          <w:lang w:val="uk-UA"/>
        </w:rPr>
        <w:t>2.3. Програмні результати навчання (</w:t>
      </w:r>
      <w:r w:rsidR="00EA6325" w:rsidRPr="00A31DE3">
        <w:rPr>
          <w:b/>
          <w:sz w:val="24"/>
          <w:lang w:val="uk-UA"/>
        </w:rPr>
        <w:t>ПРН</w:t>
      </w:r>
      <w:r w:rsidRPr="00A31DE3">
        <w:rPr>
          <w:b/>
          <w:sz w:val="24"/>
          <w:lang w:val="uk-UA"/>
        </w:rPr>
        <w:t>)</w:t>
      </w:r>
    </w:p>
    <w:p w:rsidR="00940565" w:rsidRPr="00A31DE3" w:rsidRDefault="00940565" w:rsidP="00754925">
      <w:pPr>
        <w:widowControl w:val="0"/>
        <w:tabs>
          <w:tab w:val="left" w:pos="0"/>
          <w:tab w:val="left" w:pos="284"/>
        </w:tabs>
        <w:suppressAutoHyphens/>
        <w:ind w:firstLine="567"/>
        <w:jc w:val="both"/>
        <w:rPr>
          <w:sz w:val="24"/>
          <w:lang w:val="uk-UA"/>
        </w:rPr>
      </w:pPr>
      <w:r w:rsidRPr="00A31DE3">
        <w:rPr>
          <w:sz w:val="24"/>
          <w:lang w:val="uk-UA"/>
        </w:rPr>
        <w:t xml:space="preserve">У результаті вивчення навчальної дисципліни </w:t>
      </w:r>
      <w:r w:rsidR="000E5A23">
        <w:rPr>
          <w:sz w:val="24"/>
          <w:lang w:val="uk-UA"/>
        </w:rPr>
        <w:t>аспірант</w:t>
      </w:r>
      <w:r w:rsidRPr="00A31DE3">
        <w:rPr>
          <w:sz w:val="24"/>
          <w:lang w:val="uk-UA"/>
        </w:rPr>
        <w:t xml:space="preserve"> повинен бути здатним продемонструвати такі результати навчання:</w:t>
      </w:r>
    </w:p>
    <w:p w:rsidR="00940565" w:rsidRPr="00A31DE3" w:rsidRDefault="00940565" w:rsidP="00754925">
      <w:pPr>
        <w:widowControl w:val="0"/>
        <w:tabs>
          <w:tab w:val="left" w:pos="0"/>
          <w:tab w:val="left" w:pos="284"/>
        </w:tabs>
        <w:suppressAutoHyphens/>
        <w:ind w:firstLine="567"/>
        <w:jc w:val="both"/>
        <w:rPr>
          <w:sz w:val="24"/>
          <w:lang w:val="uk-UA"/>
        </w:rPr>
      </w:pPr>
      <w:r w:rsidRPr="00A31DE3">
        <w:rPr>
          <w:b/>
          <w:sz w:val="24"/>
          <w:lang w:val="uk-UA"/>
        </w:rPr>
        <w:t>– знати</w:t>
      </w:r>
      <w:r w:rsidRPr="00A31DE3">
        <w:rPr>
          <w:sz w:val="24"/>
          <w:lang w:val="uk-UA"/>
        </w:rPr>
        <w:t xml:space="preserve">: </w:t>
      </w:r>
    </w:p>
    <w:p w:rsidR="00C80C1F" w:rsidRPr="00A31DE3" w:rsidRDefault="00C80C1F" w:rsidP="00754925">
      <w:pPr>
        <w:suppressAutoHyphens/>
        <w:jc w:val="both"/>
        <w:rPr>
          <w:color w:val="000000"/>
          <w:spacing w:val="-6"/>
          <w:sz w:val="24"/>
          <w:lang w:val="uk-UA"/>
        </w:rPr>
      </w:pPr>
      <w:r w:rsidRPr="00A31DE3">
        <w:rPr>
          <w:color w:val="000000"/>
          <w:spacing w:val="-6"/>
          <w:sz w:val="24"/>
          <w:lang w:val="uk-UA"/>
        </w:rPr>
        <w:t xml:space="preserve">ПРН 1. </w:t>
      </w:r>
      <w:r w:rsidR="000F5CCC" w:rsidRPr="000F5CCC">
        <w:rPr>
          <w:color w:val="000000"/>
          <w:spacing w:val="-6"/>
          <w:sz w:val="24"/>
          <w:lang w:val="uk-UA"/>
        </w:rPr>
        <w:t>Знання сучасного рівня розвитку предметної області ветеринарної медицини, за яким навчатиметься здобувач. Бути обізнаним з класичними та сучасними науковими публікаціями, що формують базу знань цієї області.</w:t>
      </w:r>
    </w:p>
    <w:p w:rsidR="001B1907" w:rsidRPr="00A31DE3" w:rsidRDefault="001B1907" w:rsidP="00754925">
      <w:pPr>
        <w:suppressAutoHyphens/>
        <w:jc w:val="both"/>
        <w:rPr>
          <w:color w:val="000000"/>
          <w:spacing w:val="-6"/>
          <w:sz w:val="24"/>
          <w:lang w:val="uk-UA"/>
        </w:rPr>
      </w:pPr>
      <w:r w:rsidRPr="00A31DE3">
        <w:rPr>
          <w:color w:val="000000"/>
          <w:spacing w:val="-6"/>
          <w:sz w:val="24"/>
          <w:lang w:val="uk-UA"/>
        </w:rPr>
        <w:t xml:space="preserve">ПРН </w:t>
      </w:r>
      <w:r w:rsidRPr="00A31DE3">
        <w:rPr>
          <w:color w:val="000000"/>
          <w:spacing w:val="-6"/>
          <w:sz w:val="24"/>
        </w:rPr>
        <w:t>5</w:t>
      </w:r>
      <w:r w:rsidRPr="00A31DE3">
        <w:rPr>
          <w:color w:val="000000"/>
          <w:spacing w:val="-6"/>
          <w:sz w:val="24"/>
          <w:lang w:val="uk-UA"/>
        </w:rPr>
        <w:t xml:space="preserve">. </w:t>
      </w:r>
      <w:r w:rsidR="00353B2E" w:rsidRPr="00353B2E">
        <w:rPr>
          <w:color w:val="000000"/>
          <w:spacing w:val="-6"/>
          <w:sz w:val="24"/>
          <w:lang w:val="uk-UA"/>
        </w:rPr>
        <w:t>Знати особливості організації експериментального дослідження (планування, моделювання, організація, проведення, контролювання, звітування) у своїй предметної області ветеринарної медицини.</w:t>
      </w:r>
    </w:p>
    <w:p w:rsidR="00762F3A" w:rsidRPr="00A31DE3" w:rsidRDefault="00762F3A" w:rsidP="00754925">
      <w:pPr>
        <w:suppressAutoHyphens/>
        <w:jc w:val="both"/>
        <w:rPr>
          <w:color w:val="000000"/>
          <w:spacing w:val="-6"/>
          <w:sz w:val="24"/>
          <w:lang w:val="uk-UA"/>
        </w:rPr>
      </w:pPr>
      <w:r w:rsidRPr="00A31DE3">
        <w:rPr>
          <w:color w:val="000000"/>
          <w:spacing w:val="-6"/>
          <w:sz w:val="24"/>
          <w:lang w:val="uk-UA"/>
        </w:rPr>
        <w:t xml:space="preserve">ПРН </w:t>
      </w:r>
      <w:r w:rsidRPr="00A31DE3">
        <w:rPr>
          <w:color w:val="000000"/>
          <w:spacing w:val="-6"/>
          <w:sz w:val="24"/>
        </w:rPr>
        <w:t>8</w:t>
      </w:r>
      <w:r w:rsidRPr="00A31DE3">
        <w:rPr>
          <w:color w:val="000000"/>
          <w:spacing w:val="-6"/>
          <w:sz w:val="24"/>
          <w:lang w:val="uk-UA"/>
        </w:rPr>
        <w:t xml:space="preserve">. </w:t>
      </w:r>
      <w:r w:rsidR="00353B2E" w:rsidRPr="00353B2E">
        <w:rPr>
          <w:color w:val="000000"/>
          <w:spacing w:val="-6"/>
          <w:sz w:val="24"/>
          <w:lang w:val="uk-UA"/>
        </w:rPr>
        <w:t>Знати основи педагогіки в межах своєї профе</w:t>
      </w:r>
      <w:r w:rsidR="00353B2E">
        <w:rPr>
          <w:color w:val="000000"/>
          <w:spacing w:val="-6"/>
          <w:sz w:val="24"/>
          <w:lang w:val="uk-UA"/>
        </w:rPr>
        <w:t>сійної діяльності.</w:t>
      </w:r>
    </w:p>
    <w:p w:rsidR="00DC5BAC" w:rsidRPr="00A31DE3" w:rsidRDefault="00DC5BAC" w:rsidP="00754925">
      <w:pPr>
        <w:suppressAutoHyphens/>
        <w:jc w:val="both"/>
        <w:rPr>
          <w:color w:val="000000"/>
          <w:spacing w:val="-6"/>
          <w:sz w:val="24"/>
          <w:lang w:val="uk-UA"/>
        </w:rPr>
      </w:pPr>
      <w:r w:rsidRPr="00A31DE3">
        <w:rPr>
          <w:color w:val="000000"/>
          <w:spacing w:val="-6"/>
          <w:sz w:val="24"/>
          <w:lang w:val="uk-UA"/>
        </w:rPr>
        <w:t xml:space="preserve">ПРН </w:t>
      </w:r>
      <w:r w:rsidRPr="00A31DE3">
        <w:rPr>
          <w:color w:val="000000"/>
          <w:spacing w:val="-6"/>
          <w:sz w:val="24"/>
        </w:rPr>
        <w:t>10</w:t>
      </w:r>
      <w:r w:rsidRPr="00A31DE3">
        <w:rPr>
          <w:color w:val="000000"/>
          <w:spacing w:val="-6"/>
          <w:sz w:val="24"/>
          <w:lang w:val="uk-UA"/>
        </w:rPr>
        <w:t xml:space="preserve">. </w:t>
      </w:r>
      <w:r w:rsidR="00271E3D" w:rsidRPr="00271E3D">
        <w:rPr>
          <w:color w:val="000000"/>
          <w:spacing w:val="-6"/>
          <w:sz w:val="24"/>
          <w:lang w:val="uk-UA"/>
        </w:rPr>
        <w:t>Володіти суч</w:t>
      </w:r>
      <w:r w:rsidR="008F767C">
        <w:rPr>
          <w:color w:val="000000"/>
          <w:spacing w:val="-6"/>
          <w:sz w:val="24"/>
          <w:lang w:val="uk-UA"/>
        </w:rPr>
        <w:t>асними інформаційними та комуні</w:t>
      </w:r>
      <w:r w:rsidR="00271E3D" w:rsidRPr="00271E3D">
        <w:rPr>
          <w:color w:val="000000"/>
          <w:spacing w:val="-6"/>
          <w:sz w:val="24"/>
          <w:lang w:val="uk-UA"/>
        </w:rPr>
        <w:t>кативними технологіями обміну інформацією.</w:t>
      </w:r>
    </w:p>
    <w:p w:rsidR="00940565" w:rsidRPr="00A31DE3" w:rsidRDefault="00940565" w:rsidP="00754925">
      <w:pPr>
        <w:widowControl w:val="0"/>
        <w:suppressAutoHyphens/>
        <w:jc w:val="both"/>
        <w:rPr>
          <w:sz w:val="24"/>
          <w:lang w:val="uk-UA"/>
        </w:rPr>
      </w:pPr>
    </w:p>
    <w:p w:rsidR="00940565" w:rsidRPr="00A31DE3" w:rsidRDefault="00940565" w:rsidP="00754925">
      <w:pPr>
        <w:widowControl w:val="0"/>
        <w:suppressAutoHyphens/>
        <w:ind w:firstLine="567"/>
        <w:jc w:val="both"/>
        <w:rPr>
          <w:sz w:val="24"/>
          <w:lang w:val="uk-UA"/>
        </w:rPr>
      </w:pPr>
      <w:r w:rsidRPr="00A31DE3">
        <w:rPr>
          <w:b/>
          <w:sz w:val="24"/>
          <w:lang w:val="uk-UA"/>
        </w:rPr>
        <w:t>– вміти</w:t>
      </w:r>
      <w:r w:rsidRPr="00A31DE3">
        <w:rPr>
          <w:sz w:val="24"/>
          <w:lang w:val="uk-UA"/>
        </w:rPr>
        <w:t xml:space="preserve">: </w:t>
      </w:r>
    </w:p>
    <w:p w:rsidR="00C80C1F" w:rsidRPr="00A31DE3" w:rsidRDefault="00C80C1F" w:rsidP="00754925">
      <w:pPr>
        <w:suppressAutoHyphens/>
        <w:jc w:val="both"/>
        <w:rPr>
          <w:color w:val="000000"/>
          <w:spacing w:val="-6"/>
          <w:sz w:val="24"/>
          <w:lang w:val="uk-UA"/>
        </w:rPr>
      </w:pPr>
      <w:r w:rsidRPr="00A31DE3">
        <w:rPr>
          <w:color w:val="000000"/>
          <w:spacing w:val="-6"/>
          <w:sz w:val="24"/>
          <w:lang w:val="uk-UA"/>
        </w:rPr>
        <w:t xml:space="preserve">ПРН </w:t>
      </w:r>
      <w:r w:rsidRPr="00A31DE3">
        <w:rPr>
          <w:color w:val="000000"/>
          <w:spacing w:val="-6"/>
          <w:sz w:val="24"/>
        </w:rPr>
        <w:t>2</w:t>
      </w:r>
      <w:r w:rsidRPr="00A31DE3">
        <w:rPr>
          <w:color w:val="000000"/>
          <w:spacing w:val="-6"/>
          <w:sz w:val="24"/>
          <w:lang w:val="uk-UA"/>
        </w:rPr>
        <w:t xml:space="preserve">. </w:t>
      </w:r>
      <w:r w:rsidR="000F5CCC" w:rsidRPr="000F5CCC">
        <w:rPr>
          <w:color w:val="000000"/>
          <w:spacing w:val="-6"/>
          <w:sz w:val="24"/>
          <w:lang w:val="uk-UA"/>
        </w:rPr>
        <w:t xml:space="preserve">Відкритість до здобуття знань, інтелектуального та фахового зростання, перебування у </w:t>
      </w:r>
      <w:proofErr w:type="spellStart"/>
      <w:r w:rsidR="000F5CCC" w:rsidRPr="000F5CCC">
        <w:rPr>
          <w:color w:val="000000"/>
          <w:spacing w:val="-6"/>
          <w:sz w:val="24"/>
          <w:lang w:val="uk-UA"/>
        </w:rPr>
        <w:t>постійно-му</w:t>
      </w:r>
      <w:proofErr w:type="spellEnd"/>
      <w:r w:rsidR="000F5CCC" w:rsidRPr="000F5CCC">
        <w:rPr>
          <w:color w:val="000000"/>
          <w:spacing w:val="-6"/>
          <w:sz w:val="24"/>
          <w:lang w:val="uk-UA"/>
        </w:rPr>
        <w:t xml:space="preserve"> наукового пошуку.</w:t>
      </w:r>
    </w:p>
    <w:p w:rsidR="001B1907" w:rsidRPr="00A31DE3" w:rsidRDefault="001B1907" w:rsidP="00754925">
      <w:pPr>
        <w:suppressAutoHyphens/>
        <w:jc w:val="both"/>
        <w:rPr>
          <w:color w:val="000000"/>
          <w:spacing w:val="-6"/>
          <w:sz w:val="24"/>
          <w:lang w:val="uk-UA"/>
        </w:rPr>
      </w:pPr>
      <w:r w:rsidRPr="00A31DE3">
        <w:rPr>
          <w:color w:val="000000"/>
          <w:spacing w:val="-6"/>
          <w:sz w:val="24"/>
          <w:lang w:val="uk-UA"/>
        </w:rPr>
        <w:t xml:space="preserve">ПРН </w:t>
      </w:r>
      <w:r w:rsidRPr="00A31DE3">
        <w:rPr>
          <w:color w:val="000000"/>
          <w:spacing w:val="-6"/>
          <w:sz w:val="24"/>
        </w:rPr>
        <w:t>5</w:t>
      </w:r>
      <w:r w:rsidRPr="00A31DE3">
        <w:rPr>
          <w:color w:val="000000"/>
          <w:spacing w:val="-6"/>
          <w:sz w:val="24"/>
          <w:lang w:val="uk-UA"/>
        </w:rPr>
        <w:t xml:space="preserve">. </w:t>
      </w:r>
      <w:r w:rsidR="00353B2E" w:rsidRPr="00353B2E">
        <w:rPr>
          <w:color w:val="000000"/>
          <w:spacing w:val="-6"/>
          <w:sz w:val="24"/>
          <w:lang w:val="uk-UA"/>
        </w:rPr>
        <w:t>Вміти застосовувати більшість методів дослідження у своїй предметної області ветеринарної медицини.</w:t>
      </w:r>
    </w:p>
    <w:p w:rsidR="00762F3A" w:rsidRPr="00A31DE3" w:rsidRDefault="00762F3A" w:rsidP="00754925">
      <w:pPr>
        <w:suppressAutoHyphens/>
        <w:jc w:val="both"/>
        <w:rPr>
          <w:color w:val="000000"/>
          <w:spacing w:val="-6"/>
          <w:sz w:val="24"/>
          <w:lang w:val="uk-UA"/>
        </w:rPr>
      </w:pPr>
      <w:r w:rsidRPr="00A31DE3">
        <w:rPr>
          <w:color w:val="000000"/>
          <w:spacing w:val="-6"/>
          <w:sz w:val="24"/>
          <w:lang w:val="uk-UA"/>
        </w:rPr>
        <w:t xml:space="preserve">ПРН </w:t>
      </w:r>
      <w:r w:rsidRPr="00A31DE3">
        <w:rPr>
          <w:color w:val="000000"/>
          <w:spacing w:val="-6"/>
          <w:sz w:val="24"/>
        </w:rPr>
        <w:t>8</w:t>
      </w:r>
      <w:r w:rsidRPr="00A31DE3">
        <w:rPr>
          <w:color w:val="000000"/>
          <w:spacing w:val="-6"/>
          <w:sz w:val="24"/>
          <w:lang w:val="uk-UA"/>
        </w:rPr>
        <w:t xml:space="preserve">. </w:t>
      </w:r>
      <w:r w:rsidR="00271E3D" w:rsidRPr="00271E3D">
        <w:rPr>
          <w:color w:val="000000"/>
          <w:spacing w:val="-6"/>
          <w:sz w:val="24"/>
          <w:lang w:val="uk-UA"/>
        </w:rPr>
        <w:t>Бути спроможним забезпечувати високий науковий та навчально-методичний рівень різних видів занять (читання лекцій, ведення лабораторних чи практичних занять).</w:t>
      </w:r>
    </w:p>
    <w:p w:rsidR="00A67EB6" w:rsidRPr="00A31DE3" w:rsidRDefault="00A67EB6" w:rsidP="00754925">
      <w:pPr>
        <w:suppressAutoHyphens/>
        <w:jc w:val="both"/>
        <w:rPr>
          <w:color w:val="000000"/>
          <w:spacing w:val="-6"/>
          <w:sz w:val="24"/>
          <w:lang w:val="uk-UA"/>
        </w:rPr>
      </w:pPr>
      <w:r w:rsidRPr="00A31DE3">
        <w:rPr>
          <w:color w:val="000000"/>
          <w:spacing w:val="-6"/>
          <w:sz w:val="24"/>
          <w:lang w:val="uk-UA"/>
        </w:rPr>
        <w:t xml:space="preserve">ПРН </w:t>
      </w:r>
      <w:r w:rsidRPr="00A31DE3">
        <w:rPr>
          <w:color w:val="000000"/>
          <w:spacing w:val="-6"/>
          <w:sz w:val="24"/>
        </w:rPr>
        <w:t>9</w:t>
      </w:r>
      <w:r w:rsidRPr="00A31DE3">
        <w:rPr>
          <w:color w:val="000000"/>
          <w:spacing w:val="-6"/>
          <w:sz w:val="24"/>
          <w:lang w:val="uk-UA"/>
        </w:rPr>
        <w:t xml:space="preserve">. </w:t>
      </w:r>
      <w:r w:rsidR="00271E3D" w:rsidRPr="00271E3D">
        <w:rPr>
          <w:color w:val="000000"/>
          <w:spacing w:val="-6"/>
          <w:sz w:val="24"/>
          <w:lang w:val="uk-UA"/>
        </w:rPr>
        <w:t>Вільно оперувати науковою інформацією та могти консультувати здобувачів освіти. Впроваджувати результати наукових досліджень у виробництво та освітній процес.</w:t>
      </w:r>
    </w:p>
    <w:p w:rsidR="00DC5BAC" w:rsidRPr="00A31DE3" w:rsidRDefault="00DC5BAC" w:rsidP="00754925">
      <w:pPr>
        <w:suppressAutoHyphens/>
        <w:jc w:val="both"/>
        <w:rPr>
          <w:color w:val="000000"/>
          <w:spacing w:val="-6"/>
          <w:sz w:val="24"/>
          <w:lang w:val="uk-UA"/>
        </w:rPr>
      </w:pPr>
      <w:r w:rsidRPr="00A31DE3">
        <w:rPr>
          <w:color w:val="000000"/>
          <w:spacing w:val="-6"/>
          <w:sz w:val="24"/>
          <w:lang w:val="uk-UA"/>
        </w:rPr>
        <w:t xml:space="preserve">ПРН </w:t>
      </w:r>
      <w:r w:rsidRPr="00A31DE3">
        <w:rPr>
          <w:color w:val="000000"/>
          <w:spacing w:val="-6"/>
          <w:sz w:val="24"/>
        </w:rPr>
        <w:t>10</w:t>
      </w:r>
      <w:r w:rsidRPr="00A31DE3">
        <w:rPr>
          <w:color w:val="000000"/>
          <w:spacing w:val="-6"/>
          <w:sz w:val="24"/>
          <w:lang w:val="uk-UA"/>
        </w:rPr>
        <w:t xml:space="preserve">. </w:t>
      </w:r>
      <w:r w:rsidR="00271E3D" w:rsidRPr="00271E3D">
        <w:rPr>
          <w:color w:val="000000"/>
          <w:spacing w:val="-6"/>
          <w:sz w:val="24"/>
          <w:lang w:val="uk-UA"/>
        </w:rPr>
        <w:t>Вміти працювати в команді та володіти навичками міжособистісної взаємодії.</w:t>
      </w:r>
    </w:p>
    <w:p w:rsidR="00A31DE3" w:rsidRPr="00A31DE3" w:rsidRDefault="00A31DE3" w:rsidP="00754925">
      <w:pPr>
        <w:suppressAutoHyphens/>
        <w:jc w:val="both"/>
        <w:rPr>
          <w:color w:val="000000"/>
          <w:spacing w:val="-6"/>
          <w:sz w:val="24"/>
          <w:lang w:val="uk-UA"/>
        </w:rPr>
      </w:pPr>
      <w:r w:rsidRPr="00A31DE3">
        <w:rPr>
          <w:color w:val="000000"/>
          <w:spacing w:val="-6"/>
          <w:sz w:val="24"/>
          <w:lang w:val="uk-UA"/>
        </w:rPr>
        <w:t>ПРН 1</w:t>
      </w:r>
      <w:r w:rsidRPr="00A31DE3">
        <w:rPr>
          <w:color w:val="000000"/>
          <w:spacing w:val="-6"/>
          <w:sz w:val="24"/>
        </w:rPr>
        <w:t>2</w:t>
      </w:r>
      <w:r w:rsidRPr="00A31DE3">
        <w:rPr>
          <w:color w:val="000000"/>
          <w:spacing w:val="-6"/>
          <w:sz w:val="24"/>
          <w:lang w:val="uk-UA"/>
        </w:rPr>
        <w:t xml:space="preserve">. </w:t>
      </w:r>
      <w:r w:rsidR="00271E3D" w:rsidRPr="00271E3D">
        <w:rPr>
          <w:color w:val="000000"/>
          <w:spacing w:val="-6"/>
          <w:sz w:val="24"/>
          <w:lang w:val="uk-UA"/>
        </w:rPr>
        <w:t>Брати участь у науковій дискусії. та презентувати результати наукових досліджень на наукових форумах.</w:t>
      </w:r>
    </w:p>
    <w:p w:rsidR="00A31DE3" w:rsidRPr="00A31DE3" w:rsidRDefault="00A31DE3" w:rsidP="00754925">
      <w:pPr>
        <w:suppressAutoHyphens/>
        <w:jc w:val="both"/>
        <w:rPr>
          <w:color w:val="000000"/>
          <w:spacing w:val="-6"/>
          <w:sz w:val="24"/>
          <w:lang w:val="uk-UA"/>
        </w:rPr>
      </w:pPr>
      <w:r w:rsidRPr="00A31DE3">
        <w:rPr>
          <w:color w:val="000000"/>
          <w:spacing w:val="-6"/>
          <w:sz w:val="24"/>
          <w:lang w:val="uk-UA"/>
        </w:rPr>
        <w:t xml:space="preserve">ПРН 15. </w:t>
      </w:r>
      <w:r w:rsidR="00271E3D" w:rsidRPr="00271E3D">
        <w:rPr>
          <w:color w:val="000000"/>
          <w:spacing w:val="-6"/>
          <w:sz w:val="24"/>
          <w:lang w:val="uk-UA"/>
        </w:rPr>
        <w:t>Налагодження кооперації між спорідненими напрямками досліджень з метою оптимізації використання ресурсів та досягнення максимально високого результату.</w:t>
      </w:r>
    </w:p>
    <w:p w:rsidR="00C80C1F" w:rsidRDefault="00C80C1F" w:rsidP="00754925">
      <w:pPr>
        <w:widowControl w:val="0"/>
        <w:suppressAutoHyphens/>
        <w:rPr>
          <w:sz w:val="24"/>
          <w:lang w:val="uk-UA"/>
        </w:rPr>
      </w:pPr>
    </w:p>
    <w:p w:rsidR="006E2A6C" w:rsidRPr="00F1679B" w:rsidRDefault="006E2A6C" w:rsidP="00754925">
      <w:pPr>
        <w:widowControl w:val="0"/>
        <w:suppressAutoHyphens/>
        <w:jc w:val="center"/>
        <w:rPr>
          <w:b/>
          <w:bCs/>
          <w:sz w:val="24"/>
          <w:lang w:val="uk-UA"/>
        </w:rPr>
      </w:pPr>
      <w:r w:rsidRPr="00F1679B">
        <w:rPr>
          <w:b/>
          <w:bCs/>
          <w:sz w:val="24"/>
          <w:lang w:val="uk-UA"/>
        </w:rPr>
        <w:t>3. Структура навчальної дисципліни</w:t>
      </w:r>
    </w:p>
    <w:p w:rsidR="006E2A6C" w:rsidRPr="00F1679B" w:rsidRDefault="006E2A6C" w:rsidP="00754925">
      <w:pPr>
        <w:widowControl w:val="0"/>
        <w:suppressAutoHyphens/>
        <w:ind w:firstLine="567"/>
        <w:rPr>
          <w:b/>
          <w:bCs/>
          <w:sz w:val="24"/>
          <w:lang w:val="uk-UA"/>
        </w:rPr>
      </w:pPr>
      <w:r w:rsidRPr="00F1679B">
        <w:rPr>
          <w:b/>
          <w:bCs/>
          <w:sz w:val="24"/>
          <w:lang w:val="uk-UA"/>
        </w:rPr>
        <w:t>3.1. Розподіл навчальних занять за розділами дисципліни</w:t>
      </w:r>
    </w:p>
    <w:p w:rsidR="00753EAA" w:rsidRPr="00A0681F" w:rsidRDefault="00753EAA" w:rsidP="00754925">
      <w:pPr>
        <w:widowControl w:val="0"/>
        <w:suppressAutoHyphens/>
        <w:ind w:firstLine="708"/>
        <w:jc w:val="center"/>
        <w:rPr>
          <w:b/>
          <w:bCs/>
          <w:sz w:val="24"/>
          <w:lang w:val="uk-UA"/>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4"/>
        <w:gridCol w:w="1011"/>
        <w:gridCol w:w="782"/>
        <w:gridCol w:w="782"/>
        <w:gridCol w:w="782"/>
        <w:gridCol w:w="782"/>
        <w:gridCol w:w="784"/>
      </w:tblGrid>
      <w:tr w:rsidR="00753EAA" w:rsidRPr="00A0681F" w:rsidTr="00753EAA">
        <w:trPr>
          <w:cantSplit/>
          <w:trHeight w:val="20"/>
        </w:trPr>
        <w:tc>
          <w:tcPr>
            <w:tcW w:w="2614" w:type="pct"/>
            <w:vMerge w:val="restart"/>
            <w:vAlign w:val="center"/>
          </w:tcPr>
          <w:p w:rsidR="00753EAA" w:rsidRPr="00A0681F" w:rsidRDefault="00753EAA" w:rsidP="00754925">
            <w:pPr>
              <w:widowControl w:val="0"/>
              <w:suppressAutoHyphens/>
              <w:jc w:val="center"/>
              <w:rPr>
                <w:sz w:val="24"/>
                <w:lang w:val="uk-UA"/>
              </w:rPr>
            </w:pPr>
            <w:r w:rsidRPr="00A0681F">
              <w:rPr>
                <w:sz w:val="24"/>
                <w:lang w:val="uk-UA"/>
              </w:rPr>
              <w:t>Назви розділів і тем</w:t>
            </w:r>
          </w:p>
        </w:tc>
        <w:tc>
          <w:tcPr>
            <w:tcW w:w="2386" w:type="pct"/>
            <w:gridSpan w:val="6"/>
            <w:vAlign w:val="center"/>
          </w:tcPr>
          <w:p w:rsidR="00753EAA" w:rsidRPr="00A0681F" w:rsidRDefault="00753EAA" w:rsidP="00754925">
            <w:pPr>
              <w:widowControl w:val="0"/>
              <w:suppressAutoHyphens/>
              <w:jc w:val="center"/>
              <w:rPr>
                <w:sz w:val="24"/>
                <w:lang w:val="uk-UA"/>
              </w:rPr>
            </w:pPr>
            <w:r w:rsidRPr="00A0681F">
              <w:rPr>
                <w:sz w:val="24"/>
                <w:lang w:val="uk-UA"/>
              </w:rPr>
              <w:t>Кількість годин</w:t>
            </w:r>
          </w:p>
        </w:tc>
      </w:tr>
      <w:tr w:rsidR="00753EAA" w:rsidRPr="00A0681F" w:rsidTr="00753EAA">
        <w:trPr>
          <w:cantSplit/>
          <w:trHeight w:val="20"/>
        </w:trPr>
        <w:tc>
          <w:tcPr>
            <w:tcW w:w="2614" w:type="pct"/>
            <w:vMerge/>
          </w:tcPr>
          <w:p w:rsidR="00753EAA" w:rsidRPr="00A0681F" w:rsidRDefault="00753EAA" w:rsidP="00754925">
            <w:pPr>
              <w:widowControl w:val="0"/>
              <w:suppressAutoHyphens/>
              <w:jc w:val="center"/>
              <w:rPr>
                <w:sz w:val="24"/>
                <w:lang w:val="uk-UA"/>
              </w:rPr>
            </w:pPr>
          </w:p>
        </w:tc>
        <w:tc>
          <w:tcPr>
            <w:tcW w:w="2386" w:type="pct"/>
            <w:gridSpan w:val="6"/>
            <w:vAlign w:val="center"/>
          </w:tcPr>
          <w:p w:rsidR="00753EAA" w:rsidRPr="00A0681F" w:rsidRDefault="00753EAA" w:rsidP="00754925">
            <w:pPr>
              <w:widowControl w:val="0"/>
              <w:suppressAutoHyphens/>
              <w:jc w:val="center"/>
              <w:rPr>
                <w:sz w:val="24"/>
                <w:lang w:val="uk-UA"/>
              </w:rPr>
            </w:pPr>
            <w:r w:rsidRPr="00A0681F">
              <w:rPr>
                <w:sz w:val="24"/>
                <w:lang w:val="uk-UA"/>
              </w:rPr>
              <w:t>денна форма</w:t>
            </w:r>
          </w:p>
        </w:tc>
      </w:tr>
      <w:tr w:rsidR="00753EAA" w:rsidRPr="00A0681F" w:rsidTr="00753EAA">
        <w:trPr>
          <w:cantSplit/>
          <w:trHeight w:val="20"/>
        </w:trPr>
        <w:tc>
          <w:tcPr>
            <w:tcW w:w="2614" w:type="pct"/>
            <w:vMerge/>
          </w:tcPr>
          <w:p w:rsidR="00753EAA" w:rsidRPr="00A0681F" w:rsidRDefault="00753EAA" w:rsidP="00754925">
            <w:pPr>
              <w:widowControl w:val="0"/>
              <w:suppressAutoHyphens/>
              <w:jc w:val="center"/>
              <w:rPr>
                <w:sz w:val="24"/>
                <w:lang w:val="uk-UA"/>
              </w:rPr>
            </w:pPr>
          </w:p>
        </w:tc>
        <w:tc>
          <w:tcPr>
            <w:tcW w:w="490" w:type="pct"/>
            <w:vMerge w:val="restart"/>
            <w:shd w:val="clear" w:color="auto" w:fill="auto"/>
            <w:vAlign w:val="center"/>
          </w:tcPr>
          <w:p w:rsidR="00753EAA" w:rsidRPr="00A0681F" w:rsidRDefault="00753EAA" w:rsidP="00754925">
            <w:pPr>
              <w:widowControl w:val="0"/>
              <w:suppressAutoHyphens/>
              <w:jc w:val="center"/>
              <w:rPr>
                <w:sz w:val="24"/>
                <w:lang w:val="uk-UA"/>
              </w:rPr>
            </w:pPr>
            <w:r w:rsidRPr="00A0681F">
              <w:rPr>
                <w:sz w:val="24"/>
                <w:lang w:val="uk-UA"/>
              </w:rPr>
              <w:t>усього</w:t>
            </w:r>
          </w:p>
        </w:tc>
        <w:tc>
          <w:tcPr>
            <w:tcW w:w="1896" w:type="pct"/>
            <w:gridSpan w:val="5"/>
            <w:shd w:val="clear" w:color="auto" w:fill="auto"/>
            <w:vAlign w:val="center"/>
          </w:tcPr>
          <w:p w:rsidR="00753EAA" w:rsidRPr="00A0681F" w:rsidRDefault="00753EAA" w:rsidP="00754925">
            <w:pPr>
              <w:widowControl w:val="0"/>
              <w:suppressAutoHyphens/>
              <w:jc w:val="center"/>
              <w:rPr>
                <w:sz w:val="24"/>
                <w:lang w:val="uk-UA"/>
              </w:rPr>
            </w:pPr>
            <w:r w:rsidRPr="00A0681F">
              <w:rPr>
                <w:sz w:val="24"/>
                <w:lang w:val="uk-UA"/>
              </w:rPr>
              <w:t>у тому числі</w:t>
            </w:r>
          </w:p>
        </w:tc>
      </w:tr>
      <w:tr w:rsidR="00753EAA" w:rsidRPr="00A0681F" w:rsidTr="00753EAA">
        <w:trPr>
          <w:cantSplit/>
          <w:trHeight w:val="20"/>
        </w:trPr>
        <w:tc>
          <w:tcPr>
            <w:tcW w:w="2614" w:type="pct"/>
            <w:vMerge/>
          </w:tcPr>
          <w:p w:rsidR="00753EAA" w:rsidRPr="00A0681F" w:rsidRDefault="00753EAA" w:rsidP="00754925">
            <w:pPr>
              <w:widowControl w:val="0"/>
              <w:suppressAutoHyphens/>
              <w:jc w:val="center"/>
              <w:rPr>
                <w:sz w:val="24"/>
                <w:lang w:val="uk-UA"/>
              </w:rPr>
            </w:pPr>
          </w:p>
        </w:tc>
        <w:tc>
          <w:tcPr>
            <w:tcW w:w="490" w:type="pct"/>
            <w:vMerge/>
            <w:shd w:val="clear" w:color="auto" w:fill="auto"/>
            <w:vAlign w:val="center"/>
          </w:tcPr>
          <w:p w:rsidR="00753EAA" w:rsidRPr="00A0681F" w:rsidRDefault="00753EAA" w:rsidP="00754925">
            <w:pPr>
              <w:widowControl w:val="0"/>
              <w:suppressAutoHyphens/>
              <w:jc w:val="center"/>
              <w:rPr>
                <w:sz w:val="24"/>
                <w:lang w:val="uk-UA"/>
              </w:rPr>
            </w:pPr>
          </w:p>
        </w:tc>
        <w:tc>
          <w:tcPr>
            <w:tcW w:w="379" w:type="pct"/>
            <w:shd w:val="clear" w:color="auto" w:fill="auto"/>
            <w:vAlign w:val="center"/>
          </w:tcPr>
          <w:p w:rsidR="00753EAA" w:rsidRPr="00A0681F" w:rsidRDefault="00753EAA" w:rsidP="00754925">
            <w:pPr>
              <w:widowControl w:val="0"/>
              <w:suppressAutoHyphens/>
              <w:jc w:val="center"/>
              <w:rPr>
                <w:sz w:val="24"/>
                <w:lang w:val="uk-UA"/>
              </w:rPr>
            </w:pPr>
            <w:r w:rsidRPr="00A0681F">
              <w:rPr>
                <w:sz w:val="24"/>
                <w:lang w:val="uk-UA"/>
              </w:rPr>
              <w:t>л</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п</w:t>
            </w:r>
          </w:p>
        </w:tc>
        <w:tc>
          <w:tcPr>
            <w:tcW w:w="379" w:type="pct"/>
            <w:vAlign w:val="center"/>
          </w:tcPr>
          <w:p w:rsidR="00753EAA" w:rsidRPr="00A0681F" w:rsidRDefault="00753EAA" w:rsidP="00754925">
            <w:pPr>
              <w:widowControl w:val="0"/>
              <w:suppressAutoHyphens/>
              <w:jc w:val="center"/>
              <w:rPr>
                <w:sz w:val="24"/>
                <w:lang w:val="uk-UA"/>
              </w:rPr>
            </w:pPr>
            <w:proofErr w:type="spellStart"/>
            <w:r w:rsidRPr="00A0681F">
              <w:rPr>
                <w:sz w:val="24"/>
                <w:lang w:val="uk-UA"/>
              </w:rPr>
              <w:t>лаб</w:t>
            </w:r>
            <w:proofErr w:type="spellEnd"/>
          </w:p>
        </w:tc>
        <w:tc>
          <w:tcPr>
            <w:tcW w:w="379" w:type="pct"/>
            <w:vAlign w:val="center"/>
          </w:tcPr>
          <w:p w:rsidR="00753EAA" w:rsidRPr="00A0681F" w:rsidRDefault="00753EAA" w:rsidP="00754925">
            <w:pPr>
              <w:widowControl w:val="0"/>
              <w:suppressAutoHyphens/>
              <w:jc w:val="center"/>
              <w:rPr>
                <w:sz w:val="24"/>
                <w:lang w:val="uk-UA"/>
              </w:rPr>
            </w:pPr>
            <w:proofErr w:type="spellStart"/>
            <w:r w:rsidRPr="00A0681F">
              <w:rPr>
                <w:sz w:val="24"/>
                <w:lang w:val="uk-UA"/>
              </w:rPr>
              <w:t>інд</w:t>
            </w:r>
            <w:proofErr w:type="spellEnd"/>
          </w:p>
        </w:tc>
        <w:tc>
          <w:tcPr>
            <w:tcW w:w="380" w:type="pct"/>
            <w:vAlign w:val="center"/>
          </w:tcPr>
          <w:p w:rsidR="00753EAA" w:rsidRPr="00A0681F" w:rsidRDefault="00753EAA" w:rsidP="00754925">
            <w:pPr>
              <w:widowControl w:val="0"/>
              <w:suppressAutoHyphens/>
              <w:jc w:val="center"/>
              <w:rPr>
                <w:sz w:val="24"/>
                <w:lang w:val="uk-UA"/>
              </w:rPr>
            </w:pPr>
            <w:proofErr w:type="spellStart"/>
            <w:r w:rsidRPr="00A0681F">
              <w:rPr>
                <w:sz w:val="24"/>
                <w:lang w:val="uk-UA"/>
              </w:rPr>
              <w:t>с.р</w:t>
            </w:r>
            <w:proofErr w:type="spellEnd"/>
            <w:r w:rsidRPr="00A0681F">
              <w:rPr>
                <w:sz w:val="24"/>
                <w:lang w:val="uk-UA"/>
              </w:rPr>
              <w:t>.</w:t>
            </w:r>
          </w:p>
        </w:tc>
      </w:tr>
      <w:tr w:rsidR="00753EAA" w:rsidRPr="00A0681F" w:rsidTr="00753EAA">
        <w:trPr>
          <w:cantSplit/>
          <w:trHeight w:val="20"/>
        </w:trPr>
        <w:tc>
          <w:tcPr>
            <w:tcW w:w="2614" w:type="pct"/>
          </w:tcPr>
          <w:p w:rsidR="00753EAA" w:rsidRPr="00A0681F" w:rsidRDefault="00753EAA" w:rsidP="00754925">
            <w:pPr>
              <w:widowControl w:val="0"/>
              <w:suppressAutoHyphens/>
              <w:jc w:val="center"/>
              <w:rPr>
                <w:bCs/>
                <w:sz w:val="24"/>
                <w:lang w:val="uk-UA"/>
              </w:rPr>
            </w:pPr>
            <w:r w:rsidRPr="00A0681F">
              <w:rPr>
                <w:bCs/>
                <w:sz w:val="24"/>
                <w:lang w:val="uk-UA"/>
              </w:rPr>
              <w:t>1</w:t>
            </w:r>
          </w:p>
        </w:tc>
        <w:tc>
          <w:tcPr>
            <w:tcW w:w="490" w:type="pct"/>
            <w:shd w:val="clear" w:color="auto" w:fill="auto"/>
            <w:vAlign w:val="center"/>
          </w:tcPr>
          <w:p w:rsidR="00753EAA" w:rsidRPr="00A0681F" w:rsidRDefault="00753EAA" w:rsidP="00754925">
            <w:pPr>
              <w:widowControl w:val="0"/>
              <w:suppressAutoHyphens/>
              <w:jc w:val="center"/>
              <w:rPr>
                <w:bCs/>
                <w:sz w:val="24"/>
                <w:lang w:val="uk-UA"/>
              </w:rPr>
            </w:pPr>
            <w:r w:rsidRPr="00A0681F">
              <w:rPr>
                <w:bCs/>
                <w:sz w:val="24"/>
                <w:lang w:val="uk-UA"/>
              </w:rPr>
              <w:t>2</w:t>
            </w:r>
          </w:p>
        </w:tc>
        <w:tc>
          <w:tcPr>
            <w:tcW w:w="379" w:type="pct"/>
            <w:shd w:val="clear" w:color="auto" w:fill="auto"/>
            <w:vAlign w:val="center"/>
          </w:tcPr>
          <w:p w:rsidR="00753EAA" w:rsidRPr="00A0681F" w:rsidRDefault="00753EAA" w:rsidP="00754925">
            <w:pPr>
              <w:widowControl w:val="0"/>
              <w:suppressAutoHyphens/>
              <w:jc w:val="center"/>
              <w:rPr>
                <w:bCs/>
                <w:sz w:val="24"/>
                <w:lang w:val="uk-UA"/>
              </w:rPr>
            </w:pPr>
            <w:r w:rsidRPr="00A0681F">
              <w:rPr>
                <w:bCs/>
                <w:sz w:val="24"/>
                <w:lang w:val="uk-UA"/>
              </w:rPr>
              <w:t>3</w:t>
            </w:r>
          </w:p>
        </w:tc>
        <w:tc>
          <w:tcPr>
            <w:tcW w:w="379" w:type="pct"/>
            <w:vAlign w:val="center"/>
          </w:tcPr>
          <w:p w:rsidR="00753EAA" w:rsidRPr="00A0681F" w:rsidRDefault="00753EAA" w:rsidP="00754925">
            <w:pPr>
              <w:widowControl w:val="0"/>
              <w:suppressAutoHyphens/>
              <w:jc w:val="center"/>
              <w:rPr>
                <w:bCs/>
                <w:sz w:val="24"/>
                <w:lang w:val="uk-UA"/>
              </w:rPr>
            </w:pPr>
            <w:r w:rsidRPr="00A0681F">
              <w:rPr>
                <w:bCs/>
                <w:sz w:val="24"/>
                <w:lang w:val="uk-UA"/>
              </w:rPr>
              <w:t>4</w:t>
            </w:r>
          </w:p>
        </w:tc>
        <w:tc>
          <w:tcPr>
            <w:tcW w:w="379" w:type="pct"/>
            <w:vAlign w:val="center"/>
          </w:tcPr>
          <w:p w:rsidR="00753EAA" w:rsidRPr="00A0681F" w:rsidRDefault="00753EAA" w:rsidP="00754925">
            <w:pPr>
              <w:widowControl w:val="0"/>
              <w:suppressAutoHyphens/>
              <w:jc w:val="center"/>
              <w:rPr>
                <w:bCs/>
                <w:sz w:val="24"/>
                <w:lang w:val="uk-UA"/>
              </w:rPr>
            </w:pPr>
            <w:r w:rsidRPr="00A0681F">
              <w:rPr>
                <w:bCs/>
                <w:sz w:val="24"/>
                <w:lang w:val="uk-UA"/>
              </w:rPr>
              <w:t>5</w:t>
            </w:r>
          </w:p>
        </w:tc>
        <w:tc>
          <w:tcPr>
            <w:tcW w:w="379" w:type="pct"/>
            <w:vAlign w:val="center"/>
          </w:tcPr>
          <w:p w:rsidR="00753EAA" w:rsidRPr="00A0681F" w:rsidRDefault="00753EAA" w:rsidP="00754925">
            <w:pPr>
              <w:widowControl w:val="0"/>
              <w:suppressAutoHyphens/>
              <w:jc w:val="center"/>
              <w:rPr>
                <w:bCs/>
                <w:sz w:val="24"/>
                <w:lang w:val="uk-UA"/>
              </w:rPr>
            </w:pPr>
            <w:r w:rsidRPr="00A0681F">
              <w:rPr>
                <w:bCs/>
                <w:sz w:val="24"/>
                <w:lang w:val="uk-UA"/>
              </w:rPr>
              <w:t>6</w:t>
            </w:r>
          </w:p>
        </w:tc>
        <w:tc>
          <w:tcPr>
            <w:tcW w:w="380" w:type="pct"/>
            <w:vAlign w:val="center"/>
          </w:tcPr>
          <w:p w:rsidR="00753EAA" w:rsidRPr="00A0681F" w:rsidRDefault="00753EAA" w:rsidP="00754925">
            <w:pPr>
              <w:widowControl w:val="0"/>
              <w:suppressAutoHyphens/>
              <w:jc w:val="center"/>
              <w:rPr>
                <w:bCs/>
                <w:sz w:val="24"/>
                <w:lang w:val="uk-UA"/>
              </w:rPr>
            </w:pPr>
            <w:r w:rsidRPr="00A0681F">
              <w:rPr>
                <w:bCs/>
                <w:sz w:val="24"/>
                <w:lang w:val="uk-UA"/>
              </w:rPr>
              <w:t>7</w:t>
            </w:r>
          </w:p>
        </w:tc>
      </w:tr>
      <w:tr w:rsidR="00753EAA" w:rsidRPr="00A0681F" w:rsidTr="00753EAA">
        <w:trPr>
          <w:cantSplit/>
          <w:trHeight w:val="20"/>
        </w:trPr>
        <w:tc>
          <w:tcPr>
            <w:tcW w:w="5000" w:type="pct"/>
            <w:gridSpan w:val="7"/>
            <w:vAlign w:val="center"/>
          </w:tcPr>
          <w:p w:rsidR="00753EAA" w:rsidRPr="00A0681F" w:rsidRDefault="00753EAA" w:rsidP="00754925">
            <w:pPr>
              <w:widowControl w:val="0"/>
              <w:suppressAutoHyphens/>
              <w:jc w:val="center"/>
              <w:rPr>
                <w:sz w:val="24"/>
                <w:lang w:val="uk-UA"/>
              </w:rPr>
            </w:pPr>
            <w:r w:rsidRPr="00A0681F">
              <w:rPr>
                <w:b/>
                <w:bCs/>
                <w:sz w:val="24"/>
                <w:lang w:val="uk-UA"/>
              </w:rPr>
              <w:t>Розділ 1</w:t>
            </w:r>
            <w:r w:rsidRPr="00A0681F">
              <w:rPr>
                <w:sz w:val="24"/>
                <w:lang w:val="uk-UA"/>
              </w:rPr>
              <w:t xml:space="preserve">. </w:t>
            </w:r>
            <w:r w:rsidR="00DB5ADE">
              <w:rPr>
                <w:b/>
                <w:bCs/>
                <w:sz w:val="24"/>
                <w:lang w:val="uk-UA"/>
              </w:rPr>
              <w:t>Типові патологічні процеси</w:t>
            </w:r>
          </w:p>
        </w:tc>
      </w:tr>
      <w:tr w:rsidR="00741002" w:rsidRPr="00A0681F" w:rsidTr="00741002">
        <w:trPr>
          <w:cantSplit/>
          <w:trHeight w:val="20"/>
        </w:trPr>
        <w:tc>
          <w:tcPr>
            <w:tcW w:w="2614" w:type="pct"/>
          </w:tcPr>
          <w:p w:rsidR="00753EAA" w:rsidRPr="00741002" w:rsidRDefault="00753EAA" w:rsidP="00567443">
            <w:pPr>
              <w:widowControl w:val="0"/>
              <w:suppressAutoHyphens/>
              <w:ind w:right="-109"/>
              <w:rPr>
                <w:spacing w:val="-4"/>
                <w:sz w:val="24"/>
                <w:lang w:val="uk-UA"/>
              </w:rPr>
            </w:pPr>
            <w:r w:rsidRPr="00741002">
              <w:rPr>
                <w:spacing w:val="-4"/>
                <w:sz w:val="24"/>
                <w:lang w:val="uk-UA"/>
              </w:rPr>
              <w:t xml:space="preserve">Тема 1. </w:t>
            </w:r>
            <w:r w:rsidR="00DB5ADE">
              <w:rPr>
                <w:spacing w:val="-4"/>
                <w:sz w:val="24"/>
                <w:lang w:val="uk-UA"/>
              </w:rPr>
              <w:t>Експериментальне моделювання патологічних процесів і станів в наукових дослідженнях</w:t>
            </w:r>
          </w:p>
        </w:tc>
        <w:tc>
          <w:tcPr>
            <w:tcW w:w="490" w:type="pct"/>
            <w:shd w:val="clear" w:color="auto" w:fill="auto"/>
            <w:vAlign w:val="center"/>
          </w:tcPr>
          <w:p w:rsidR="00753EAA" w:rsidRPr="00A0681F" w:rsidRDefault="00753EAA" w:rsidP="00754925">
            <w:pPr>
              <w:widowControl w:val="0"/>
              <w:suppressAutoHyphens/>
              <w:jc w:val="center"/>
              <w:rPr>
                <w:sz w:val="24"/>
                <w:lang w:val="uk-UA"/>
              </w:rPr>
            </w:pPr>
            <w:r>
              <w:rPr>
                <w:sz w:val="24"/>
                <w:lang w:val="uk-UA"/>
              </w:rPr>
              <w:t>9</w:t>
            </w:r>
          </w:p>
        </w:tc>
        <w:tc>
          <w:tcPr>
            <w:tcW w:w="379" w:type="pct"/>
            <w:shd w:val="clear" w:color="auto" w:fill="auto"/>
            <w:vAlign w:val="center"/>
          </w:tcPr>
          <w:p w:rsidR="00753EAA" w:rsidRPr="00A0681F" w:rsidRDefault="00753EAA" w:rsidP="00754925">
            <w:pPr>
              <w:widowControl w:val="0"/>
              <w:suppressAutoHyphens/>
              <w:jc w:val="center"/>
              <w:rPr>
                <w:sz w:val="24"/>
                <w:lang w:val="uk-UA"/>
              </w:rPr>
            </w:pPr>
            <w:r w:rsidRPr="00A0681F">
              <w:rPr>
                <w:sz w:val="24"/>
                <w:lang w:val="uk-UA"/>
              </w:rPr>
              <w:t>1</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1</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80" w:type="pct"/>
            <w:vAlign w:val="center"/>
          </w:tcPr>
          <w:p w:rsidR="00753EAA" w:rsidRPr="00A0681F" w:rsidRDefault="00753EAA" w:rsidP="00754925">
            <w:pPr>
              <w:widowControl w:val="0"/>
              <w:suppressAutoHyphens/>
              <w:jc w:val="center"/>
              <w:rPr>
                <w:sz w:val="24"/>
                <w:lang w:val="uk-UA"/>
              </w:rPr>
            </w:pPr>
            <w:r>
              <w:rPr>
                <w:sz w:val="24"/>
                <w:lang w:val="uk-UA"/>
              </w:rPr>
              <w:t>7</w:t>
            </w:r>
          </w:p>
        </w:tc>
      </w:tr>
      <w:tr w:rsidR="00741002" w:rsidRPr="00DB5ADE" w:rsidTr="00741002">
        <w:trPr>
          <w:cantSplit/>
          <w:trHeight w:val="20"/>
        </w:trPr>
        <w:tc>
          <w:tcPr>
            <w:tcW w:w="2614" w:type="pct"/>
          </w:tcPr>
          <w:p w:rsidR="00753EAA" w:rsidRPr="00741002" w:rsidRDefault="00753EAA" w:rsidP="00DB5ADE">
            <w:pPr>
              <w:widowControl w:val="0"/>
              <w:suppressAutoHyphens/>
              <w:ind w:right="-109"/>
              <w:rPr>
                <w:sz w:val="24"/>
                <w:lang w:val="uk-UA"/>
              </w:rPr>
            </w:pPr>
            <w:r w:rsidRPr="00741002">
              <w:rPr>
                <w:sz w:val="24"/>
                <w:lang w:val="uk-UA"/>
              </w:rPr>
              <w:t xml:space="preserve">Тема 2. </w:t>
            </w:r>
            <w:r w:rsidR="00DB5ADE">
              <w:rPr>
                <w:sz w:val="24"/>
                <w:lang w:val="uk-UA"/>
              </w:rPr>
              <w:t xml:space="preserve">Патофізіологія клітини з позицій сучасної клітинної теорії в патології. Регенерація та </w:t>
            </w:r>
            <w:proofErr w:type="spellStart"/>
            <w:r w:rsidR="00DB5ADE">
              <w:rPr>
                <w:sz w:val="24"/>
                <w:lang w:val="uk-UA"/>
              </w:rPr>
              <w:t>апоптоз</w:t>
            </w:r>
            <w:proofErr w:type="spellEnd"/>
          </w:p>
        </w:tc>
        <w:tc>
          <w:tcPr>
            <w:tcW w:w="490" w:type="pct"/>
            <w:shd w:val="clear" w:color="auto" w:fill="auto"/>
            <w:vAlign w:val="center"/>
          </w:tcPr>
          <w:p w:rsidR="00753EAA" w:rsidRPr="00A0681F" w:rsidRDefault="00753EAA" w:rsidP="00754925">
            <w:pPr>
              <w:widowControl w:val="0"/>
              <w:suppressAutoHyphens/>
              <w:jc w:val="center"/>
              <w:rPr>
                <w:sz w:val="24"/>
                <w:lang w:val="uk-UA"/>
              </w:rPr>
            </w:pPr>
            <w:r>
              <w:rPr>
                <w:sz w:val="24"/>
                <w:lang w:val="uk-UA"/>
              </w:rPr>
              <w:t>4</w:t>
            </w:r>
          </w:p>
        </w:tc>
        <w:tc>
          <w:tcPr>
            <w:tcW w:w="379" w:type="pct"/>
            <w:shd w:val="clear" w:color="auto" w:fill="auto"/>
            <w:vAlign w:val="center"/>
          </w:tcPr>
          <w:p w:rsidR="00753EAA" w:rsidRPr="00A0681F" w:rsidRDefault="00753EAA" w:rsidP="00754925">
            <w:pPr>
              <w:widowControl w:val="0"/>
              <w:suppressAutoHyphens/>
              <w:jc w:val="center"/>
              <w:rPr>
                <w:sz w:val="24"/>
                <w:lang w:val="uk-UA"/>
              </w:rPr>
            </w:pPr>
            <w:r w:rsidRPr="00A0681F">
              <w:rPr>
                <w:sz w:val="24"/>
                <w:lang w:val="uk-UA"/>
              </w:rPr>
              <w:t>1</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1</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80" w:type="pct"/>
            <w:vAlign w:val="center"/>
          </w:tcPr>
          <w:p w:rsidR="00753EAA" w:rsidRPr="00A0681F" w:rsidRDefault="00753EAA" w:rsidP="00754925">
            <w:pPr>
              <w:widowControl w:val="0"/>
              <w:suppressAutoHyphens/>
              <w:jc w:val="center"/>
              <w:rPr>
                <w:sz w:val="24"/>
                <w:lang w:val="uk-UA"/>
              </w:rPr>
            </w:pPr>
            <w:r>
              <w:rPr>
                <w:sz w:val="24"/>
                <w:lang w:val="uk-UA"/>
              </w:rPr>
              <w:t>2</w:t>
            </w:r>
          </w:p>
        </w:tc>
      </w:tr>
      <w:tr w:rsidR="00741002" w:rsidRPr="00A0681F" w:rsidTr="00741002">
        <w:trPr>
          <w:cantSplit/>
          <w:trHeight w:val="20"/>
        </w:trPr>
        <w:tc>
          <w:tcPr>
            <w:tcW w:w="2614" w:type="pct"/>
          </w:tcPr>
          <w:p w:rsidR="00753EAA" w:rsidRPr="00741002" w:rsidRDefault="00753EAA" w:rsidP="004D3624">
            <w:pPr>
              <w:widowControl w:val="0"/>
              <w:suppressAutoHyphens/>
              <w:ind w:right="-109"/>
              <w:rPr>
                <w:sz w:val="24"/>
                <w:lang w:val="uk-UA"/>
              </w:rPr>
            </w:pPr>
            <w:r w:rsidRPr="00741002">
              <w:rPr>
                <w:sz w:val="24"/>
                <w:lang w:val="uk-UA"/>
              </w:rPr>
              <w:t xml:space="preserve">Тема 3. </w:t>
            </w:r>
            <w:r w:rsidR="004D3624">
              <w:rPr>
                <w:sz w:val="24"/>
                <w:lang w:val="uk-UA"/>
              </w:rPr>
              <w:t>Реактивність організму та її роль в патології</w:t>
            </w:r>
          </w:p>
        </w:tc>
        <w:tc>
          <w:tcPr>
            <w:tcW w:w="490" w:type="pct"/>
            <w:shd w:val="clear" w:color="auto" w:fill="auto"/>
            <w:vAlign w:val="center"/>
          </w:tcPr>
          <w:p w:rsidR="00753EAA" w:rsidRPr="00A0681F" w:rsidRDefault="00753EAA" w:rsidP="00754925">
            <w:pPr>
              <w:widowControl w:val="0"/>
              <w:suppressAutoHyphens/>
              <w:jc w:val="center"/>
              <w:rPr>
                <w:sz w:val="24"/>
                <w:lang w:val="uk-UA"/>
              </w:rPr>
            </w:pPr>
            <w:r>
              <w:rPr>
                <w:sz w:val="24"/>
                <w:lang w:val="uk-UA"/>
              </w:rPr>
              <w:t>10</w:t>
            </w:r>
          </w:p>
        </w:tc>
        <w:tc>
          <w:tcPr>
            <w:tcW w:w="379" w:type="pct"/>
            <w:shd w:val="clear" w:color="auto" w:fill="auto"/>
            <w:vAlign w:val="center"/>
          </w:tcPr>
          <w:p w:rsidR="00753EAA" w:rsidRPr="00A0681F" w:rsidRDefault="0070400B" w:rsidP="00754925">
            <w:pPr>
              <w:widowControl w:val="0"/>
              <w:suppressAutoHyphens/>
              <w:jc w:val="center"/>
              <w:rPr>
                <w:sz w:val="24"/>
                <w:lang w:val="uk-UA"/>
              </w:rPr>
            </w:pPr>
            <w:r>
              <w:rPr>
                <w:sz w:val="24"/>
                <w:lang w:val="uk-UA"/>
              </w:rPr>
              <w:t>1</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2</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80" w:type="pct"/>
            <w:vAlign w:val="center"/>
          </w:tcPr>
          <w:p w:rsidR="00753EAA" w:rsidRPr="00A0681F" w:rsidRDefault="00753EAA" w:rsidP="00754925">
            <w:pPr>
              <w:widowControl w:val="0"/>
              <w:suppressAutoHyphens/>
              <w:jc w:val="center"/>
              <w:rPr>
                <w:sz w:val="24"/>
                <w:lang w:val="uk-UA"/>
              </w:rPr>
            </w:pPr>
            <w:r>
              <w:rPr>
                <w:sz w:val="24"/>
                <w:lang w:val="uk-UA"/>
              </w:rPr>
              <w:t>7</w:t>
            </w:r>
          </w:p>
        </w:tc>
      </w:tr>
      <w:tr w:rsidR="00741002" w:rsidRPr="00A0681F" w:rsidTr="00741002">
        <w:trPr>
          <w:cantSplit/>
          <w:trHeight w:val="20"/>
        </w:trPr>
        <w:tc>
          <w:tcPr>
            <w:tcW w:w="2614" w:type="pct"/>
          </w:tcPr>
          <w:p w:rsidR="00753EAA" w:rsidRPr="00567443" w:rsidRDefault="00753EAA" w:rsidP="004D3624">
            <w:pPr>
              <w:pStyle w:val="ae"/>
              <w:widowControl w:val="0"/>
              <w:suppressAutoHyphens/>
              <w:spacing w:after="0"/>
              <w:ind w:left="34" w:right="-109"/>
              <w:rPr>
                <w:color w:val="FF0000"/>
                <w:sz w:val="24"/>
                <w:lang w:val="uk-UA"/>
              </w:rPr>
            </w:pPr>
            <w:r w:rsidRPr="00DB5ADE">
              <w:rPr>
                <w:sz w:val="24"/>
                <w:lang w:val="uk-UA"/>
              </w:rPr>
              <w:lastRenderedPageBreak/>
              <w:t>Тема 4.</w:t>
            </w:r>
            <w:r w:rsidRPr="00567443">
              <w:rPr>
                <w:color w:val="FF0000"/>
                <w:sz w:val="24"/>
                <w:lang w:val="uk-UA"/>
              </w:rPr>
              <w:t xml:space="preserve"> </w:t>
            </w:r>
            <w:r w:rsidR="004D3624">
              <w:rPr>
                <w:sz w:val="24"/>
                <w:lang w:val="uk-UA"/>
              </w:rPr>
              <w:t>Розлади імунної реактивності організму та патофізіологія екстремальних станів</w:t>
            </w:r>
          </w:p>
        </w:tc>
        <w:tc>
          <w:tcPr>
            <w:tcW w:w="490" w:type="pct"/>
            <w:shd w:val="clear" w:color="auto" w:fill="auto"/>
            <w:vAlign w:val="center"/>
          </w:tcPr>
          <w:p w:rsidR="00753EAA" w:rsidRPr="00DF68DC" w:rsidRDefault="00753EAA" w:rsidP="00754925">
            <w:pPr>
              <w:widowControl w:val="0"/>
              <w:suppressAutoHyphens/>
              <w:jc w:val="center"/>
              <w:rPr>
                <w:sz w:val="24"/>
                <w:lang w:val="uk-UA"/>
              </w:rPr>
            </w:pPr>
            <w:r w:rsidRPr="00DF68DC">
              <w:rPr>
                <w:sz w:val="24"/>
                <w:lang w:val="uk-UA"/>
              </w:rPr>
              <w:t>7</w:t>
            </w:r>
          </w:p>
        </w:tc>
        <w:tc>
          <w:tcPr>
            <w:tcW w:w="379" w:type="pct"/>
            <w:shd w:val="clear" w:color="auto" w:fill="auto"/>
            <w:vAlign w:val="center"/>
          </w:tcPr>
          <w:p w:rsidR="00753EAA" w:rsidRPr="00DF68DC" w:rsidRDefault="00753EAA" w:rsidP="00754925">
            <w:pPr>
              <w:widowControl w:val="0"/>
              <w:suppressAutoHyphens/>
              <w:jc w:val="center"/>
              <w:rPr>
                <w:sz w:val="24"/>
                <w:lang w:val="uk-UA"/>
              </w:rPr>
            </w:pPr>
            <w:r w:rsidRPr="00DF68DC">
              <w:rPr>
                <w:sz w:val="24"/>
                <w:lang w:val="uk-UA"/>
              </w:rPr>
              <w:t>1</w:t>
            </w:r>
          </w:p>
        </w:tc>
        <w:tc>
          <w:tcPr>
            <w:tcW w:w="379" w:type="pct"/>
            <w:vAlign w:val="center"/>
          </w:tcPr>
          <w:p w:rsidR="00753EAA" w:rsidRPr="00DF68DC" w:rsidRDefault="00753EAA" w:rsidP="00754925">
            <w:pPr>
              <w:widowControl w:val="0"/>
              <w:suppressAutoHyphens/>
              <w:jc w:val="center"/>
              <w:rPr>
                <w:sz w:val="24"/>
                <w:lang w:val="uk-UA"/>
              </w:rPr>
            </w:pPr>
            <w:r w:rsidRPr="00DF68DC">
              <w:rPr>
                <w:sz w:val="24"/>
                <w:lang w:val="uk-UA"/>
              </w:rPr>
              <w:t>–</w:t>
            </w:r>
          </w:p>
        </w:tc>
        <w:tc>
          <w:tcPr>
            <w:tcW w:w="379" w:type="pct"/>
            <w:vAlign w:val="center"/>
          </w:tcPr>
          <w:p w:rsidR="00753EAA" w:rsidRPr="00DF68DC" w:rsidRDefault="00753EAA" w:rsidP="00754925">
            <w:pPr>
              <w:widowControl w:val="0"/>
              <w:suppressAutoHyphens/>
              <w:jc w:val="center"/>
              <w:rPr>
                <w:sz w:val="24"/>
                <w:lang w:val="uk-UA"/>
              </w:rPr>
            </w:pPr>
            <w:r w:rsidRPr="00DF68DC">
              <w:rPr>
                <w:sz w:val="24"/>
                <w:lang w:val="uk-UA"/>
              </w:rPr>
              <w:t>2</w:t>
            </w:r>
          </w:p>
        </w:tc>
        <w:tc>
          <w:tcPr>
            <w:tcW w:w="379" w:type="pct"/>
            <w:vAlign w:val="center"/>
          </w:tcPr>
          <w:p w:rsidR="00753EAA" w:rsidRPr="00DF68DC" w:rsidRDefault="00753EAA" w:rsidP="00754925">
            <w:pPr>
              <w:widowControl w:val="0"/>
              <w:suppressAutoHyphens/>
              <w:jc w:val="center"/>
              <w:rPr>
                <w:sz w:val="24"/>
                <w:lang w:val="uk-UA"/>
              </w:rPr>
            </w:pPr>
            <w:r w:rsidRPr="00DF68DC">
              <w:rPr>
                <w:sz w:val="24"/>
                <w:lang w:val="uk-UA"/>
              </w:rPr>
              <w:t>–</w:t>
            </w:r>
          </w:p>
        </w:tc>
        <w:tc>
          <w:tcPr>
            <w:tcW w:w="380" w:type="pct"/>
            <w:vAlign w:val="center"/>
          </w:tcPr>
          <w:p w:rsidR="00753EAA" w:rsidRPr="00DF68DC" w:rsidRDefault="00753EAA" w:rsidP="00754925">
            <w:pPr>
              <w:widowControl w:val="0"/>
              <w:suppressAutoHyphens/>
              <w:jc w:val="center"/>
              <w:rPr>
                <w:sz w:val="24"/>
                <w:lang w:val="uk-UA"/>
              </w:rPr>
            </w:pPr>
            <w:r w:rsidRPr="00DF68DC">
              <w:rPr>
                <w:sz w:val="24"/>
                <w:lang w:val="uk-UA"/>
              </w:rPr>
              <w:t>4</w:t>
            </w:r>
          </w:p>
        </w:tc>
      </w:tr>
      <w:tr w:rsidR="00741002" w:rsidRPr="00A0681F" w:rsidTr="00741002">
        <w:trPr>
          <w:cantSplit/>
          <w:trHeight w:val="20"/>
        </w:trPr>
        <w:tc>
          <w:tcPr>
            <w:tcW w:w="2614" w:type="pct"/>
          </w:tcPr>
          <w:p w:rsidR="00753EAA" w:rsidRPr="00A0681F" w:rsidRDefault="00753EAA" w:rsidP="00754925">
            <w:pPr>
              <w:pStyle w:val="4"/>
              <w:keepNext w:val="0"/>
              <w:widowControl w:val="0"/>
              <w:suppressAutoHyphens/>
              <w:ind w:right="-109"/>
              <w:jc w:val="left"/>
              <w:rPr>
                <w:bCs w:val="0"/>
                <w:sz w:val="24"/>
              </w:rPr>
            </w:pPr>
            <w:r w:rsidRPr="00A0681F">
              <w:rPr>
                <w:bCs w:val="0"/>
                <w:sz w:val="24"/>
              </w:rPr>
              <w:t>Разом за розділом 1</w:t>
            </w:r>
          </w:p>
        </w:tc>
        <w:tc>
          <w:tcPr>
            <w:tcW w:w="490" w:type="pct"/>
            <w:shd w:val="clear" w:color="auto" w:fill="auto"/>
            <w:vAlign w:val="center"/>
          </w:tcPr>
          <w:p w:rsidR="00753EAA" w:rsidRPr="00A0681F" w:rsidRDefault="00753EAA" w:rsidP="00754925">
            <w:pPr>
              <w:widowControl w:val="0"/>
              <w:suppressAutoHyphens/>
              <w:jc w:val="center"/>
              <w:rPr>
                <w:b/>
                <w:sz w:val="24"/>
                <w:lang w:val="uk-UA"/>
              </w:rPr>
            </w:pPr>
            <w:r>
              <w:rPr>
                <w:b/>
                <w:sz w:val="24"/>
                <w:lang w:val="uk-UA"/>
              </w:rPr>
              <w:t>30</w:t>
            </w:r>
          </w:p>
        </w:tc>
        <w:tc>
          <w:tcPr>
            <w:tcW w:w="379" w:type="pct"/>
            <w:shd w:val="clear" w:color="auto" w:fill="auto"/>
            <w:vAlign w:val="center"/>
          </w:tcPr>
          <w:p w:rsidR="00753EAA" w:rsidRPr="00A0681F" w:rsidRDefault="00753EAA" w:rsidP="00754925">
            <w:pPr>
              <w:widowControl w:val="0"/>
              <w:suppressAutoHyphens/>
              <w:jc w:val="center"/>
              <w:rPr>
                <w:b/>
                <w:sz w:val="24"/>
                <w:lang w:val="uk-UA"/>
              </w:rPr>
            </w:pPr>
            <w:r w:rsidRPr="00A0681F">
              <w:rPr>
                <w:b/>
                <w:sz w:val="24"/>
                <w:lang w:val="uk-UA"/>
              </w:rPr>
              <w:t>4</w:t>
            </w:r>
          </w:p>
        </w:tc>
        <w:tc>
          <w:tcPr>
            <w:tcW w:w="379" w:type="pct"/>
            <w:vAlign w:val="center"/>
          </w:tcPr>
          <w:p w:rsidR="00753EAA" w:rsidRPr="00A0681F" w:rsidRDefault="00753EAA" w:rsidP="00754925">
            <w:pPr>
              <w:widowControl w:val="0"/>
              <w:suppressAutoHyphens/>
              <w:jc w:val="center"/>
              <w:rPr>
                <w:b/>
                <w:sz w:val="24"/>
                <w:lang w:val="uk-UA"/>
              </w:rPr>
            </w:pPr>
            <w:r w:rsidRPr="00A0681F">
              <w:rPr>
                <w:sz w:val="24"/>
                <w:lang w:val="uk-UA"/>
              </w:rPr>
              <w:t>–</w:t>
            </w:r>
          </w:p>
        </w:tc>
        <w:tc>
          <w:tcPr>
            <w:tcW w:w="379" w:type="pct"/>
            <w:vAlign w:val="center"/>
          </w:tcPr>
          <w:p w:rsidR="00753EAA" w:rsidRPr="00A0681F" w:rsidRDefault="00753EAA" w:rsidP="00754925">
            <w:pPr>
              <w:widowControl w:val="0"/>
              <w:suppressAutoHyphens/>
              <w:jc w:val="center"/>
              <w:rPr>
                <w:b/>
                <w:sz w:val="24"/>
                <w:lang w:val="uk-UA"/>
              </w:rPr>
            </w:pPr>
            <w:r w:rsidRPr="00A0681F">
              <w:rPr>
                <w:b/>
                <w:sz w:val="24"/>
                <w:lang w:val="uk-UA"/>
              </w:rPr>
              <w:t>6</w:t>
            </w:r>
          </w:p>
        </w:tc>
        <w:tc>
          <w:tcPr>
            <w:tcW w:w="379" w:type="pct"/>
            <w:vAlign w:val="center"/>
          </w:tcPr>
          <w:p w:rsidR="00753EAA" w:rsidRPr="00A0681F" w:rsidRDefault="00753EAA" w:rsidP="00754925">
            <w:pPr>
              <w:widowControl w:val="0"/>
              <w:suppressAutoHyphens/>
              <w:jc w:val="center"/>
              <w:rPr>
                <w:b/>
                <w:sz w:val="24"/>
                <w:lang w:val="uk-UA"/>
              </w:rPr>
            </w:pPr>
            <w:r w:rsidRPr="00A0681F">
              <w:rPr>
                <w:sz w:val="24"/>
                <w:lang w:val="uk-UA"/>
              </w:rPr>
              <w:t>–</w:t>
            </w:r>
          </w:p>
        </w:tc>
        <w:tc>
          <w:tcPr>
            <w:tcW w:w="380" w:type="pct"/>
            <w:vAlign w:val="center"/>
          </w:tcPr>
          <w:p w:rsidR="00753EAA" w:rsidRPr="00A0681F" w:rsidRDefault="00753EAA" w:rsidP="00754925">
            <w:pPr>
              <w:widowControl w:val="0"/>
              <w:suppressAutoHyphens/>
              <w:jc w:val="center"/>
              <w:rPr>
                <w:b/>
                <w:sz w:val="24"/>
                <w:lang w:val="uk-UA"/>
              </w:rPr>
            </w:pPr>
            <w:r>
              <w:rPr>
                <w:b/>
                <w:sz w:val="24"/>
                <w:lang w:val="uk-UA"/>
              </w:rPr>
              <w:t>20</w:t>
            </w:r>
          </w:p>
        </w:tc>
      </w:tr>
      <w:tr w:rsidR="00753EAA" w:rsidRPr="00A0681F" w:rsidTr="00753EAA">
        <w:trPr>
          <w:cantSplit/>
          <w:trHeight w:val="20"/>
        </w:trPr>
        <w:tc>
          <w:tcPr>
            <w:tcW w:w="5000" w:type="pct"/>
            <w:gridSpan w:val="7"/>
            <w:vAlign w:val="center"/>
          </w:tcPr>
          <w:p w:rsidR="00753EAA" w:rsidRPr="00A0681F" w:rsidRDefault="00753EAA" w:rsidP="0070400B">
            <w:pPr>
              <w:widowControl w:val="0"/>
              <w:suppressAutoHyphens/>
              <w:jc w:val="center"/>
              <w:rPr>
                <w:sz w:val="24"/>
                <w:lang w:val="uk-UA"/>
              </w:rPr>
            </w:pPr>
            <w:r w:rsidRPr="00A0681F">
              <w:rPr>
                <w:b/>
                <w:bCs/>
                <w:sz w:val="24"/>
                <w:lang w:val="uk-UA"/>
              </w:rPr>
              <w:t>Розділ 2.</w:t>
            </w:r>
            <w:r w:rsidRPr="00A0681F">
              <w:rPr>
                <w:sz w:val="24"/>
                <w:lang w:val="uk-UA"/>
              </w:rPr>
              <w:t xml:space="preserve"> </w:t>
            </w:r>
            <w:r w:rsidR="0070400B" w:rsidRPr="007C4F41">
              <w:rPr>
                <w:b/>
                <w:sz w:val="24"/>
                <w:lang w:val="uk-UA"/>
              </w:rPr>
              <w:t>Типові порушення обміну речовин</w:t>
            </w:r>
          </w:p>
        </w:tc>
      </w:tr>
      <w:tr w:rsidR="00741002" w:rsidRPr="00A0681F" w:rsidTr="00741002">
        <w:trPr>
          <w:cantSplit/>
          <w:trHeight w:val="20"/>
        </w:trPr>
        <w:tc>
          <w:tcPr>
            <w:tcW w:w="2614" w:type="pct"/>
          </w:tcPr>
          <w:p w:rsidR="00753EAA" w:rsidRPr="00936597" w:rsidRDefault="00753EAA" w:rsidP="0070400B">
            <w:pPr>
              <w:widowControl w:val="0"/>
              <w:suppressAutoHyphens/>
              <w:ind w:right="-109"/>
              <w:rPr>
                <w:sz w:val="24"/>
                <w:lang w:val="uk-UA"/>
              </w:rPr>
            </w:pPr>
            <w:r w:rsidRPr="00936597">
              <w:rPr>
                <w:sz w:val="24"/>
                <w:lang w:val="uk-UA"/>
              </w:rPr>
              <w:t xml:space="preserve">Тема 5. </w:t>
            </w:r>
            <w:r w:rsidR="0070400B">
              <w:rPr>
                <w:spacing w:val="-6"/>
                <w:sz w:val="24"/>
                <w:lang w:val="uk-UA"/>
              </w:rPr>
              <w:t>Порушення енергетичного обміну</w:t>
            </w:r>
          </w:p>
        </w:tc>
        <w:tc>
          <w:tcPr>
            <w:tcW w:w="490" w:type="pct"/>
            <w:shd w:val="clear" w:color="auto" w:fill="auto"/>
            <w:vAlign w:val="center"/>
          </w:tcPr>
          <w:p w:rsidR="00753EAA" w:rsidRPr="00A0681F" w:rsidRDefault="00753EAA" w:rsidP="00754925">
            <w:pPr>
              <w:widowControl w:val="0"/>
              <w:suppressAutoHyphens/>
              <w:jc w:val="center"/>
              <w:rPr>
                <w:sz w:val="24"/>
                <w:lang w:val="uk-UA"/>
              </w:rPr>
            </w:pPr>
            <w:r>
              <w:rPr>
                <w:sz w:val="24"/>
                <w:lang w:val="uk-UA"/>
              </w:rPr>
              <w:t>11</w:t>
            </w:r>
          </w:p>
        </w:tc>
        <w:tc>
          <w:tcPr>
            <w:tcW w:w="379" w:type="pct"/>
            <w:shd w:val="clear" w:color="auto" w:fill="auto"/>
            <w:vAlign w:val="center"/>
          </w:tcPr>
          <w:p w:rsidR="00753EAA" w:rsidRPr="00A0681F" w:rsidRDefault="00753EAA" w:rsidP="00754925">
            <w:pPr>
              <w:widowControl w:val="0"/>
              <w:suppressAutoHyphens/>
              <w:jc w:val="center"/>
              <w:rPr>
                <w:sz w:val="24"/>
                <w:lang w:val="uk-UA"/>
              </w:rPr>
            </w:pPr>
            <w:r w:rsidRPr="00A0681F">
              <w:rPr>
                <w:sz w:val="24"/>
                <w:lang w:val="uk-UA"/>
              </w:rPr>
              <w:t>1</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2</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80" w:type="pct"/>
            <w:vAlign w:val="center"/>
          </w:tcPr>
          <w:p w:rsidR="00753EAA" w:rsidRPr="00A0681F" w:rsidRDefault="00753EAA" w:rsidP="00754925">
            <w:pPr>
              <w:widowControl w:val="0"/>
              <w:suppressAutoHyphens/>
              <w:jc w:val="center"/>
              <w:rPr>
                <w:sz w:val="24"/>
                <w:lang w:val="uk-UA"/>
              </w:rPr>
            </w:pPr>
            <w:r>
              <w:rPr>
                <w:sz w:val="24"/>
                <w:lang w:val="uk-UA"/>
              </w:rPr>
              <w:t>8</w:t>
            </w:r>
          </w:p>
        </w:tc>
      </w:tr>
      <w:tr w:rsidR="00741002" w:rsidRPr="00A0681F" w:rsidTr="00741002">
        <w:trPr>
          <w:cantSplit/>
          <w:trHeight w:val="20"/>
        </w:trPr>
        <w:tc>
          <w:tcPr>
            <w:tcW w:w="2614" w:type="pct"/>
          </w:tcPr>
          <w:p w:rsidR="00753EAA" w:rsidRPr="00936597" w:rsidRDefault="00753EAA" w:rsidP="0070400B">
            <w:pPr>
              <w:widowControl w:val="0"/>
              <w:suppressAutoHyphens/>
              <w:ind w:right="-109"/>
              <w:rPr>
                <w:bCs/>
                <w:sz w:val="24"/>
                <w:lang w:val="uk-UA"/>
              </w:rPr>
            </w:pPr>
            <w:r w:rsidRPr="00936597">
              <w:rPr>
                <w:sz w:val="24"/>
                <w:lang w:val="uk-UA"/>
              </w:rPr>
              <w:t xml:space="preserve">Тема 6. </w:t>
            </w:r>
            <w:r w:rsidR="0070400B">
              <w:rPr>
                <w:sz w:val="24"/>
                <w:lang w:val="uk-UA"/>
              </w:rPr>
              <w:t>Патофізіологія вуглеводного обміну</w:t>
            </w:r>
          </w:p>
        </w:tc>
        <w:tc>
          <w:tcPr>
            <w:tcW w:w="490" w:type="pct"/>
            <w:shd w:val="clear" w:color="auto" w:fill="auto"/>
            <w:vAlign w:val="center"/>
          </w:tcPr>
          <w:p w:rsidR="00753EAA" w:rsidRPr="00A0681F" w:rsidRDefault="00753EAA" w:rsidP="00754925">
            <w:pPr>
              <w:widowControl w:val="0"/>
              <w:suppressAutoHyphens/>
              <w:jc w:val="center"/>
              <w:rPr>
                <w:sz w:val="24"/>
                <w:lang w:val="uk-UA"/>
              </w:rPr>
            </w:pPr>
            <w:r>
              <w:rPr>
                <w:sz w:val="24"/>
                <w:lang w:val="uk-UA"/>
              </w:rPr>
              <w:t>8,5</w:t>
            </w:r>
          </w:p>
        </w:tc>
        <w:tc>
          <w:tcPr>
            <w:tcW w:w="379" w:type="pct"/>
            <w:shd w:val="clear" w:color="auto" w:fill="auto"/>
            <w:vAlign w:val="center"/>
          </w:tcPr>
          <w:p w:rsidR="00753EAA" w:rsidRPr="00A0681F" w:rsidRDefault="00753EAA" w:rsidP="00754925">
            <w:pPr>
              <w:widowControl w:val="0"/>
              <w:suppressAutoHyphens/>
              <w:jc w:val="center"/>
              <w:rPr>
                <w:sz w:val="24"/>
                <w:lang w:val="uk-UA"/>
              </w:rPr>
            </w:pPr>
            <w:r w:rsidRPr="00A0681F">
              <w:rPr>
                <w:sz w:val="24"/>
                <w:lang w:val="uk-UA"/>
              </w:rPr>
              <w:t>0,5</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2</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80" w:type="pct"/>
            <w:vAlign w:val="center"/>
          </w:tcPr>
          <w:p w:rsidR="00753EAA" w:rsidRPr="00A0681F" w:rsidRDefault="00753EAA" w:rsidP="00754925">
            <w:pPr>
              <w:widowControl w:val="0"/>
              <w:suppressAutoHyphens/>
              <w:jc w:val="center"/>
              <w:rPr>
                <w:sz w:val="24"/>
                <w:lang w:val="uk-UA"/>
              </w:rPr>
            </w:pPr>
            <w:r>
              <w:rPr>
                <w:sz w:val="24"/>
                <w:lang w:val="uk-UA"/>
              </w:rPr>
              <w:t>6</w:t>
            </w:r>
          </w:p>
        </w:tc>
      </w:tr>
      <w:tr w:rsidR="00741002" w:rsidRPr="00A0681F" w:rsidTr="00741002">
        <w:trPr>
          <w:cantSplit/>
          <w:trHeight w:val="20"/>
        </w:trPr>
        <w:tc>
          <w:tcPr>
            <w:tcW w:w="2614" w:type="pct"/>
          </w:tcPr>
          <w:p w:rsidR="00753EAA" w:rsidRPr="00936597" w:rsidRDefault="00753EAA" w:rsidP="0070400B">
            <w:pPr>
              <w:widowControl w:val="0"/>
              <w:suppressAutoHyphens/>
              <w:ind w:right="-109"/>
              <w:rPr>
                <w:sz w:val="24"/>
                <w:lang w:val="uk-UA"/>
              </w:rPr>
            </w:pPr>
            <w:r w:rsidRPr="00936597">
              <w:rPr>
                <w:sz w:val="24"/>
                <w:lang w:val="uk-UA"/>
              </w:rPr>
              <w:t xml:space="preserve">Тема 7. </w:t>
            </w:r>
            <w:r w:rsidRPr="00936597">
              <w:rPr>
                <w:spacing w:val="-6"/>
                <w:sz w:val="24"/>
                <w:lang w:val="uk-UA"/>
              </w:rPr>
              <w:t xml:space="preserve"> </w:t>
            </w:r>
            <w:r w:rsidR="0070400B">
              <w:rPr>
                <w:sz w:val="24"/>
                <w:lang w:val="uk-UA"/>
              </w:rPr>
              <w:t>Порушення ліпідного обміну</w:t>
            </w:r>
          </w:p>
        </w:tc>
        <w:tc>
          <w:tcPr>
            <w:tcW w:w="490" w:type="pct"/>
            <w:shd w:val="clear" w:color="auto" w:fill="auto"/>
            <w:vAlign w:val="center"/>
          </w:tcPr>
          <w:p w:rsidR="00753EAA" w:rsidRPr="00A0681F" w:rsidRDefault="00753EAA" w:rsidP="00754925">
            <w:pPr>
              <w:widowControl w:val="0"/>
              <w:suppressAutoHyphens/>
              <w:jc w:val="center"/>
              <w:rPr>
                <w:sz w:val="24"/>
                <w:lang w:val="uk-UA"/>
              </w:rPr>
            </w:pPr>
            <w:r>
              <w:rPr>
                <w:sz w:val="24"/>
                <w:lang w:val="uk-UA"/>
              </w:rPr>
              <w:t>8,5</w:t>
            </w:r>
          </w:p>
        </w:tc>
        <w:tc>
          <w:tcPr>
            <w:tcW w:w="379" w:type="pct"/>
            <w:shd w:val="clear" w:color="auto" w:fill="auto"/>
            <w:vAlign w:val="center"/>
          </w:tcPr>
          <w:p w:rsidR="00753EAA" w:rsidRPr="00A0681F" w:rsidRDefault="00753EAA" w:rsidP="00754925">
            <w:pPr>
              <w:widowControl w:val="0"/>
              <w:suppressAutoHyphens/>
              <w:jc w:val="center"/>
              <w:rPr>
                <w:sz w:val="24"/>
                <w:lang w:val="uk-UA"/>
              </w:rPr>
            </w:pPr>
            <w:r w:rsidRPr="00A0681F">
              <w:rPr>
                <w:sz w:val="24"/>
                <w:lang w:val="uk-UA"/>
              </w:rPr>
              <w:t>0,5</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2</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80" w:type="pct"/>
            <w:vAlign w:val="center"/>
          </w:tcPr>
          <w:p w:rsidR="00753EAA" w:rsidRPr="00A0681F" w:rsidRDefault="00753EAA" w:rsidP="00754925">
            <w:pPr>
              <w:widowControl w:val="0"/>
              <w:suppressAutoHyphens/>
              <w:jc w:val="center"/>
              <w:rPr>
                <w:sz w:val="24"/>
                <w:lang w:val="uk-UA"/>
              </w:rPr>
            </w:pPr>
            <w:r>
              <w:rPr>
                <w:sz w:val="24"/>
                <w:lang w:val="uk-UA"/>
              </w:rPr>
              <w:t>6</w:t>
            </w:r>
          </w:p>
        </w:tc>
      </w:tr>
      <w:tr w:rsidR="00753EAA" w:rsidRPr="00A0681F" w:rsidTr="004D3624">
        <w:trPr>
          <w:cantSplit/>
          <w:trHeight w:val="20"/>
        </w:trPr>
        <w:tc>
          <w:tcPr>
            <w:tcW w:w="2614" w:type="pct"/>
          </w:tcPr>
          <w:p w:rsidR="00753EAA" w:rsidRPr="00936597" w:rsidRDefault="00753EAA" w:rsidP="0070400B">
            <w:pPr>
              <w:widowControl w:val="0"/>
              <w:suppressAutoHyphens/>
              <w:ind w:right="-109"/>
              <w:rPr>
                <w:spacing w:val="-6"/>
                <w:sz w:val="24"/>
                <w:lang w:val="uk-UA"/>
              </w:rPr>
            </w:pPr>
            <w:r w:rsidRPr="00936597">
              <w:rPr>
                <w:spacing w:val="-6"/>
                <w:sz w:val="24"/>
                <w:lang w:val="uk-UA"/>
              </w:rPr>
              <w:t xml:space="preserve">Тема 8. </w:t>
            </w:r>
            <w:r w:rsidR="0070400B">
              <w:rPr>
                <w:spacing w:val="-6"/>
                <w:sz w:val="24"/>
                <w:lang w:val="uk-UA"/>
              </w:rPr>
              <w:t>Порушення обміну білків та азотовмісних сполук</w:t>
            </w:r>
          </w:p>
        </w:tc>
        <w:tc>
          <w:tcPr>
            <w:tcW w:w="490" w:type="pct"/>
            <w:shd w:val="clear" w:color="auto" w:fill="auto"/>
            <w:vAlign w:val="center"/>
          </w:tcPr>
          <w:p w:rsidR="00753EAA" w:rsidRPr="00A0681F" w:rsidRDefault="00753EAA" w:rsidP="00754925">
            <w:pPr>
              <w:widowControl w:val="0"/>
              <w:suppressAutoHyphens/>
              <w:jc w:val="center"/>
              <w:rPr>
                <w:sz w:val="24"/>
                <w:lang w:val="uk-UA"/>
              </w:rPr>
            </w:pPr>
            <w:r>
              <w:rPr>
                <w:sz w:val="24"/>
                <w:lang w:val="uk-UA"/>
              </w:rPr>
              <w:t>9</w:t>
            </w:r>
          </w:p>
        </w:tc>
        <w:tc>
          <w:tcPr>
            <w:tcW w:w="379" w:type="pct"/>
            <w:shd w:val="clear" w:color="auto" w:fill="auto"/>
            <w:vAlign w:val="center"/>
          </w:tcPr>
          <w:p w:rsidR="00753EAA" w:rsidRPr="00A0681F" w:rsidRDefault="00753EAA" w:rsidP="00754925">
            <w:pPr>
              <w:widowControl w:val="0"/>
              <w:suppressAutoHyphens/>
              <w:jc w:val="center"/>
              <w:rPr>
                <w:sz w:val="24"/>
                <w:lang w:val="uk-UA"/>
              </w:rPr>
            </w:pPr>
            <w:r>
              <w:rPr>
                <w:sz w:val="24"/>
                <w:lang w:val="uk-UA"/>
              </w:rPr>
              <w:t>1</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2</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80" w:type="pct"/>
            <w:vAlign w:val="center"/>
          </w:tcPr>
          <w:p w:rsidR="00753EAA" w:rsidRPr="00A0681F" w:rsidRDefault="00753EAA" w:rsidP="00754925">
            <w:pPr>
              <w:widowControl w:val="0"/>
              <w:suppressAutoHyphens/>
              <w:jc w:val="center"/>
              <w:rPr>
                <w:sz w:val="24"/>
                <w:lang w:val="uk-UA"/>
              </w:rPr>
            </w:pPr>
            <w:r>
              <w:rPr>
                <w:sz w:val="24"/>
                <w:lang w:val="uk-UA"/>
              </w:rPr>
              <w:t>6</w:t>
            </w:r>
          </w:p>
        </w:tc>
      </w:tr>
      <w:tr w:rsidR="00753EAA" w:rsidRPr="009327BA" w:rsidTr="004D3624">
        <w:trPr>
          <w:cantSplit/>
          <w:trHeight w:val="20"/>
        </w:trPr>
        <w:tc>
          <w:tcPr>
            <w:tcW w:w="2614" w:type="pct"/>
          </w:tcPr>
          <w:p w:rsidR="00753EAA" w:rsidRPr="009327BA" w:rsidRDefault="00753EAA" w:rsidP="0070400B">
            <w:pPr>
              <w:widowControl w:val="0"/>
              <w:suppressAutoHyphens/>
              <w:ind w:right="-109"/>
              <w:rPr>
                <w:sz w:val="24"/>
                <w:lang w:val="uk-UA"/>
              </w:rPr>
            </w:pPr>
            <w:r w:rsidRPr="009327BA">
              <w:rPr>
                <w:sz w:val="24"/>
                <w:lang w:val="uk-UA"/>
              </w:rPr>
              <w:t xml:space="preserve">Тема 9. </w:t>
            </w:r>
            <w:r w:rsidR="0070400B" w:rsidRPr="009327BA">
              <w:rPr>
                <w:sz w:val="24"/>
                <w:lang w:val="uk-UA"/>
              </w:rPr>
              <w:t>Порушення водно-електролітного обміну</w:t>
            </w:r>
          </w:p>
        </w:tc>
        <w:tc>
          <w:tcPr>
            <w:tcW w:w="490" w:type="pct"/>
            <w:shd w:val="clear" w:color="auto" w:fill="auto"/>
            <w:vAlign w:val="center"/>
          </w:tcPr>
          <w:p w:rsidR="00753EAA" w:rsidRPr="009327BA" w:rsidRDefault="00753EAA" w:rsidP="00754925">
            <w:pPr>
              <w:widowControl w:val="0"/>
              <w:suppressAutoHyphens/>
              <w:jc w:val="center"/>
              <w:rPr>
                <w:sz w:val="24"/>
                <w:lang w:val="uk-UA"/>
              </w:rPr>
            </w:pPr>
            <w:r w:rsidRPr="009327BA">
              <w:rPr>
                <w:sz w:val="24"/>
                <w:lang w:val="uk-UA"/>
              </w:rPr>
              <w:t>7</w:t>
            </w:r>
          </w:p>
        </w:tc>
        <w:tc>
          <w:tcPr>
            <w:tcW w:w="379" w:type="pct"/>
            <w:shd w:val="clear" w:color="auto" w:fill="auto"/>
            <w:vAlign w:val="center"/>
          </w:tcPr>
          <w:p w:rsidR="00753EAA" w:rsidRPr="009327BA" w:rsidRDefault="00753EAA" w:rsidP="00754925">
            <w:pPr>
              <w:widowControl w:val="0"/>
              <w:suppressAutoHyphens/>
              <w:jc w:val="center"/>
              <w:rPr>
                <w:sz w:val="24"/>
                <w:lang w:val="uk-UA"/>
              </w:rPr>
            </w:pPr>
            <w:r w:rsidRPr="009327BA">
              <w:rPr>
                <w:sz w:val="24"/>
                <w:lang w:val="uk-UA"/>
              </w:rPr>
              <w:t>1</w:t>
            </w:r>
          </w:p>
        </w:tc>
        <w:tc>
          <w:tcPr>
            <w:tcW w:w="379" w:type="pct"/>
            <w:vAlign w:val="center"/>
          </w:tcPr>
          <w:p w:rsidR="00753EAA" w:rsidRPr="009327BA" w:rsidRDefault="00753EAA" w:rsidP="00754925">
            <w:pPr>
              <w:widowControl w:val="0"/>
              <w:suppressAutoHyphens/>
              <w:jc w:val="center"/>
              <w:rPr>
                <w:sz w:val="24"/>
                <w:lang w:val="uk-UA"/>
              </w:rPr>
            </w:pPr>
            <w:r w:rsidRPr="009327BA">
              <w:rPr>
                <w:sz w:val="24"/>
                <w:lang w:val="uk-UA"/>
              </w:rPr>
              <w:t>–</w:t>
            </w:r>
          </w:p>
        </w:tc>
        <w:tc>
          <w:tcPr>
            <w:tcW w:w="379" w:type="pct"/>
            <w:vAlign w:val="center"/>
          </w:tcPr>
          <w:p w:rsidR="00753EAA" w:rsidRPr="009327BA" w:rsidRDefault="00753EAA" w:rsidP="00754925">
            <w:pPr>
              <w:widowControl w:val="0"/>
              <w:suppressAutoHyphens/>
              <w:jc w:val="center"/>
              <w:rPr>
                <w:sz w:val="24"/>
                <w:lang w:val="uk-UA"/>
              </w:rPr>
            </w:pPr>
            <w:r w:rsidRPr="009327BA">
              <w:rPr>
                <w:sz w:val="24"/>
                <w:lang w:val="uk-UA"/>
              </w:rPr>
              <w:t>2</w:t>
            </w:r>
          </w:p>
        </w:tc>
        <w:tc>
          <w:tcPr>
            <w:tcW w:w="379" w:type="pct"/>
            <w:vAlign w:val="center"/>
          </w:tcPr>
          <w:p w:rsidR="00753EAA" w:rsidRPr="009327BA" w:rsidRDefault="00753EAA" w:rsidP="00754925">
            <w:pPr>
              <w:widowControl w:val="0"/>
              <w:suppressAutoHyphens/>
              <w:jc w:val="center"/>
              <w:rPr>
                <w:sz w:val="24"/>
                <w:lang w:val="uk-UA"/>
              </w:rPr>
            </w:pPr>
            <w:r w:rsidRPr="009327BA">
              <w:rPr>
                <w:sz w:val="24"/>
                <w:lang w:val="uk-UA"/>
              </w:rPr>
              <w:t>–</w:t>
            </w:r>
          </w:p>
        </w:tc>
        <w:tc>
          <w:tcPr>
            <w:tcW w:w="380" w:type="pct"/>
            <w:vAlign w:val="center"/>
          </w:tcPr>
          <w:p w:rsidR="00753EAA" w:rsidRPr="009327BA" w:rsidRDefault="00753EAA" w:rsidP="00754925">
            <w:pPr>
              <w:widowControl w:val="0"/>
              <w:suppressAutoHyphens/>
              <w:jc w:val="center"/>
              <w:rPr>
                <w:sz w:val="24"/>
                <w:lang w:val="uk-UA"/>
              </w:rPr>
            </w:pPr>
            <w:r w:rsidRPr="009327BA">
              <w:rPr>
                <w:sz w:val="24"/>
                <w:lang w:val="uk-UA"/>
              </w:rPr>
              <w:t>4</w:t>
            </w:r>
          </w:p>
        </w:tc>
      </w:tr>
      <w:tr w:rsidR="00753EAA" w:rsidRPr="009327BA" w:rsidTr="004D3624">
        <w:trPr>
          <w:cantSplit/>
          <w:trHeight w:val="20"/>
        </w:trPr>
        <w:tc>
          <w:tcPr>
            <w:tcW w:w="2614" w:type="pct"/>
          </w:tcPr>
          <w:p w:rsidR="00753EAA" w:rsidRPr="009327BA" w:rsidRDefault="00753EAA" w:rsidP="0070400B">
            <w:pPr>
              <w:widowControl w:val="0"/>
              <w:suppressAutoHyphens/>
              <w:ind w:right="-109"/>
              <w:rPr>
                <w:sz w:val="24"/>
                <w:lang w:val="uk-UA"/>
              </w:rPr>
            </w:pPr>
            <w:r w:rsidRPr="009327BA">
              <w:rPr>
                <w:sz w:val="24"/>
                <w:lang w:val="uk-UA"/>
              </w:rPr>
              <w:t>Тем</w:t>
            </w:r>
            <w:r w:rsidR="0015520B" w:rsidRPr="009327BA">
              <w:rPr>
                <w:sz w:val="24"/>
                <w:lang w:val="uk-UA"/>
              </w:rPr>
              <w:t xml:space="preserve">а 10. </w:t>
            </w:r>
            <w:r w:rsidR="0070400B" w:rsidRPr="009327BA">
              <w:rPr>
                <w:sz w:val="24"/>
                <w:lang w:val="uk-UA"/>
              </w:rPr>
              <w:t>Порушення кислотно-основного стану</w:t>
            </w:r>
          </w:p>
        </w:tc>
        <w:tc>
          <w:tcPr>
            <w:tcW w:w="490" w:type="pct"/>
            <w:shd w:val="clear" w:color="auto" w:fill="auto"/>
            <w:vAlign w:val="center"/>
          </w:tcPr>
          <w:p w:rsidR="00753EAA" w:rsidRPr="009327BA" w:rsidRDefault="00753EAA" w:rsidP="00754925">
            <w:pPr>
              <w:widowControl w:val="0"/>
              <w:suppressAutoHyphens/>
              <w:jc w:val="center"/>
              <w:rPr>
                <w:sz w:val="24"/>
                <w:lang w:val="uk-UA"/>
              </w:rPr>
            </w:pPr>
            <w:r w:rsidRPr="009327BA">
              <w:rPr>
                <w:sz w:val="24"/>
                <w:lang w:val="uk-UA"/>
              </w:rPr>
              <w:t>11</w:t>
            </w:r>
          </w:p>
        </w:tc>
        <w:tc>
          <w:tcPr>
            <w:tcW w:w="379" w:type="pct"/>
            <w:shd w:val="clear" w:color="auto" w:fill="auto"/>
            <w:vAlign w:val="center"/>
          </w:tcPr>
          <w:p w:rsidR="00753EAA" w:rsidRPr="009327BA" w:rsidRDefault="00695DAB" w:rsidP="00754925">
            <w:pPr>
              <w:widowControl w:val="0"/>
              <w:suppressAutoHyphens/>
              <w:jc w:val="center"/>
              <w:rPr>
                <w:sz w:val="24"/>
                <w:lang w:val="uk-UA"/>
              </w:rPr>
            </w:pPr>
            <w:r w:rsidRPr="009327BA">
              <w:rPr>
                <w:sz w:val="24"/>
                <w:lang w:val="uk-UA"/>
              </w:rPr>
              <w:t>2</w:t>
            </w:r>
          </w:p>
        </w:tc>
        <w:tc>
          <w:tcPr>
            <w:tcW w:w="379" w:type="pct"/>
            <w:vAlign w:val="center"/>
          </w:tcPr>
          <w:p w:rsidR="00753EAA" w:rsidRPr="009327BA" w:rsidRDefault="00753EAA" w:rsidP="00754925">
            <w:pPr>
              <w:widowControl w:val="0"/>
              <w:suppressAutoHyphens/>
              <w:jc w:val="center"/>
              <w:rPr>
                <w:sz w:val="24"/>
                <w:lang w:val="uk-UA"/>
              </w:rPr>
            </w:pPr>
            <w:r w:rsidRPr="009327BA">
              <w:rPr>
                <w:sz w:val="24"/>
                <w:lang w:val="uk-UA"/>
              </w:rPr>
              <w:t>–</w:t>
            </w:r>
          </w:p>
        </w:tc>
        <w:tc>
          <w:tcPr>
            <w:tcW w:w="379" w:type="pct"/>
            <w:vAlign w:val="center"/>
          </w:tcPr>
          <w:p w:rsidR="00753EAA" w:rsidRPr="009327BA" w:rsidRDefault="00753EAA" w:rsidP="00754925">
            <w:pPr>
              <w:widowControl w:val="0"/>
              <w:suppressAutoHyphens/>
              <w:jc w:val="center"/>
              <w:rPr>
                <w:sz w:val="24"/>
                <w:lang w:val="uk-UA"/>
              </w:rPr>
            </w:pPr>
            <w:r w:rsidRPr="009327BA">
              <w:rPr>
                <w:sz w:val="24"/>
                <w:lang w:val="uk-UA"/>
              </w:rPr>
              <w:t>2</w:t>
            </w:r>
          </w:p>
        </w:tc>
        <w:tc>
          <w:tcPr>
            <w:tcW w:w="379" w:type="pct"/>
            <w:vAlign w:val="center"/>
          </w:tcPr>
          <w:p w:rsidR="00753EAA" w:rsidRPr="009327BA" w:rsidRDefault="00753EAA" w:rsidP="00754925">
            <w:pPr>
              <w:widowControl w:val="0"/>
              <w:suppressAutoHyphens/>
              <w:jc w:val="center"/>
              <w:rPr>
                <w:sz w:val="24"/>
                <w:lang w:val="uk-UA"/>
              </w:rPr>
            </w:pPr>
            <w:r w:rsidRPr="009327BA">
              <w:rPr>
                <w:sz w:val="24"/>
                <w:lang w:val="uk-UA"/>
              </w:rPr>
              <w:t>–</w:t>
            </w:r>
          </w:p>
        </w:tc>
        <w:tc>
          <w:tcPr>
            <w:tcW w:w="380" w:type="pct"/>
            <w:vAlign w:val="center"/>
          </w:tcPr>
          <w:p w:rsidR="00753EAA" w:rsidRPr="009327BA" w:rsidRDefault="00753EAA" w:rsidP="00754925">
            <w:pPr>
              <w:widowControl w:val="0"/>
              <w:suppressAutoHyphens/>
              <w:jc w:val="center"/>
              <w:rPr>
                <w:sz w:val="24"/>
                <w:lang w:val="uk-UA"/>
              </w:rPr>
            </w:pPr>
            <w:r w:rsidRPr="009327BA">
              <w:rPr>
                <w:sz w:val="24"/>
                <w:lang w:val="uk-UA"/>
              </w:rPr>
              <w:t>8</w:t>
            </w:r>
          </w:p>
        </w:tc>
      </w:tr>
      <w:tr w:rsidR="00753EAA" w:rsidRPr="009327BA" w:rsidTr="004D3624">
        <w:trPr>
          <w:cantSplit/>
          <w:trHeight w:val="20"/>
        </w:trPr>
        <w:tc>
          <w:tcPr>
            <w:tcW w:w="2614" w:type="pct"/>
          </w:tcPr>
          <w:p w:rsidR="00753EAA" w:rsidRPr="009327BA" w:rsidRDefault="00753EAA" w:rsidP="0070400B">
            <w:pPr>
              <w:widowControl w:val="0"/>
              <w:suppressAutoHyphens/>
              <w:ind w:right="-109"/>
              <w:rPr>
                <w:bCs/>
                <w:sz w:val="24"/>
                <w:lang w:val="uk-UA"/>
              </w:rPr>
            </w:pPr>
            <w:r w:rsidRPr="009327BA">
              <w:rPr>
                <w:sz w:val="24"/>
                <w:lang w:val="uk-UA"/>
              </w:rPr>
              <w:t xml:space="preserve">Тема 11. </w:t>
            </w:r>
            <w:r w:rsidR="0070400B" w:rsidRPr="009327BA">
              <w:rPr>
                <w:sz w:val="24"/>
                <w:lang w:val="uk-UA"/>
              </w:rPr>
              <w:t xml:space="preserve">Патофізіологія голодування </w:t>
            </w:r>
          </w:p>
        </w:tc>
        <w:tc>
          <w:tcPr>
            <w:tcW w:w="490" w:type="pct"/>
            <w:shd w:val="clear" w:color="auto" w:fill="auto"/>
            <w:vAlign w:val="center"/>
          </w:tcPr>
          <w:p w:rsidR="00753EAA" w:rsidRPr="009327BA" w:rsidRDefault="00753EAA" w:rsidP="00754925">
            <w:pPr>
              <w:widowControl w:val="0"/>
              <w:suppressAutoHyphens/>
              <w:jc w:val="center"/>
              <w:rPr>
                <w:sz w:val="24"/>
                <w:lang w:val="uk-UA"/>
              </w:rPr>
            </w:pPr>
            <w:r w:rsidRPr="009327BA">
              <w:rPr>
                <w:sz w:val="24"/>
                <w:lang w:val="uk-UA"/>
              </w:rPr>
              <w:t>5</w:t>
            </w:r>
          </w:p>
        </w:tc>
        <w:tc>
          <w:tcPr>
            <w:tcW w:w="379" w:type="pct"/>
            <w:shd w:val="clear" w:color="auto" w:fill="auto"/>
            <w:vAlign w:val="center"/>
          </w:tcPr>
          <w:p w:rsidR="00753EAA" w:rsidRPr="009327BA" w:rsidRDefault="00753EAA" w:rsidP="00754925">
            <w:pPr>
              <w:widowControl w:val="0"/>
              <w:suppressAutoHyphens/>
              <w:jc w:val="center"/>
              <w:rPr>
                <w:sz w:val="24"/>
                <w:lang w:val="uk-UA"/>
              </w:rPr>
            </w:pPr>
            <w:r w:rsidRPr="009327BA">
              <w:rPr>
                <w:sz w:val="24"/>
                <w:lang w:val="uk-UA"/>
              </w:rPr>
              <w:t>1</w:t>
            </w:r>
          </w:p>
        </w:tc>
        <w:tc>
          <w:tcPr>
            <w:tcW w:w="379" w:type="pct"/>
            <w:vAlign w:val="center"/>
          </w:tcPr>
          <w:p w:rsidR="00753EAA" w:rsidRPr="009327BA" w:rsidRDefault="00753EAA" w:rsidP="00754925">
            <w:pPr>
              <w:widowControl w:val="0"/>
              <w:suppressAutoHyphens/>
              <w:jc w:val="center"/>
              <w:rPr>
                <w:sz w:val="24"/>
                <w:lang w:val="uk-UA"/>
              </w:rPr>
            </w:pPr>
            <w:r w:rsidRPr="009327BA">
              <w:rPr>
                <w:sz w:val="24"/>
                <w:lang w:val="uk-UA"/>
              </w:rPr>
              <w:t>–</w:t>
            </w:r>
          </w:p>
        </w:tc>
        <w:tc>
          <w:tcPr>
            <w:tcW w:w="379" w:type="pct"/>
            <w:vAlign w:val="center"/>
          </w:tcPr>
          <w:p w:rsidR="00753EAA" w:rsidRPr="009327BA" w:rsidRDefault="00753EAA" w:rsidP="00754925">
            <w:pPr>
              <w:widowControl w:val="0"/>
              <w:suppressAutoHyphens/>
              <w:jc w:val="center"/>
              <w:rPr>
                <w:sz w:val="24"/>
                <w:lang w:val="uk-UA"/>
              </w:rPr>
            </w:pPr>
            <w:r w:rsidRPr="009327BA">
              <w:rPr>
                <w:sz w:val="24"/>
                <w:lang w:val="uk-UA"/>
              </w:rPr>
              <w:t>2</w:t>
            </w:r>
          </w:p>
        </w:tc>
        <w:tc>
          <w:tcPr>
            <w:tcW w:w="379" w:type="pct"/>
            <w:vAlign w:val="center"/>
          </w:tcPr>
          <w:p w:rsidR="00753EAA" w:rsidRPr="009327BA" w:rsidRDefault="00753EAA" w:rsidP="00754925">
            <w:pPr>
              <w:widowControl w:val="0"/>
              <w:suppressAutoHyphens/>
              <w:jc w:val="center"/>
              <w:rPr>
                <w:sz w:val="24"/>
                <w:lang w:val="uk-UA"/>
              </w:rPr>
            </w:pPr>
            <w:r w:rsidRPr="009327BA">
              <w:rPr>
                <w:sz w:val="24"/>
                <w:lang w:val="uk-UA"/>
              </w:rPr>
              <w:t>–</w:t>
            </w:r>
          </w:p>
        </w:tc>
        <w:tc>
          <w:tcPr>
            <w:tcW w:w="380" w:type="pct"/>
            <w:vAlign w:val="center"/>
          </w:tcPr>
          <w:p w:rsidR="00753EAA" w:rsidRPr="009327BA" w:rsidRDefault="00753EAA" w:rsidP="00754925">
            <w:pPr>
              <w:widowControl w:val="0"/>
              <w:suppressAutoHyphens/>
              <w:jc w:val="center"/>
              <w:rPr>
                <w:sz w:val="24"/>
                <w:lang w:val="uk-UA"/>
              </w:rPr>
            </w:pPr>
            <w:r w:rsidRPr="009327BA">
              <w:rPr>
                <w:sz w:val="24"/>
                <w:lang w:val="uk-UA"/>
              </w:rPr>
              <w:t>2</w:t>
            </w:r>
          </w:p>
        </w:tc>
      </w:tr>
      <w:tr w:rsidR="00753EAA" w:rsidRPr="00A0681F" w:rsidTr="004D3624">
        <w:trPr>
          <w:cantSplit/>
          <w:trHeight w:val="20"/>
        </w:trPr>
        <w:tc>
          <w:tcPr>
            <w:tcW w:w="2614" w:type="pct"/>
            <w:tcBorders>
              <w:top w:val="single" w:sz="4" w:space="0" w:color="auto"/>
              <w:left w:val="single" w:sz="4" w:space="0" w:color="auto"/>
              <w:bottom w:val="single" w:sz="4" w:space="0" w:color="auto"/>
              <w:right w:val="single" w:sz="4" w:space="0" w:color="auto"/>
            </w:tcBorders>
          </w:tcPr>
          <w:p w:rsidR="00753EAA" w:rsidRPr="00A0681F" w:rsidRDefault="00753EAA" w:rsidP="00754925">
            <w:pPr>
              <w:widowControl w:val="0"/>
              <w:suppressAutoHyphens/>
              <w:ind w:right="-109"/>
              <w:jc w:val="both"/>
              <w:rPr>
                <w:b/>
                <w:sz w:val="24"/>
                <w:lang w:val="uk-UA"/>
              </w:rPr>
            </w:pPr>
            <w:r w:rsidRPr="00A0681F">
              <w:rPr>
                <w:b/>
                <w:sz w:val="24"/>
                <w:lang w:val="uk-UA"/>
              </w:rPr>
              <w:t>Разом за розділом 3</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753EAA" w:rsidRPr="00A0681F" w:rsidRDefault="009327BA" w:rsidP="00754925">
            <w:pPr>
              <w:widowControl w:val="0"/>
              <w:suppressAutoHyphens/>
              <w:jc w:val="center"/>
              <w:rPr>
                <w:b/>
                <w:sz w:val="24"/>
                <w:lang w:val="uk-UA"/>
              </w:rPr>
            </w:pPr>
            <w:r>
              <w:rPr>
                <w:b/>
                <w:sz w:val="24"/>
                <w:lang w:val="uk-UA"/>
              </w:rPr>
              <w:t>60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753EAA" w:rsidRPr="00A0681F" w:rsidRDefault="009327BA" w:rsidP="00754925">
            <w:pPr>
              <w:widowControl w:val="0"/>
              <w:suppressAutoHyphens/>
              <w:jc w:val="center"/>
              <w:rPr>
                <w:b/>
                <w:sz w:val="24"/>
                <w:lang w:val="uk-UA"/>
              </w:rPr>
            </w:pPr>
            <w:r>
              <w:rPr>
                <w:b/>
                <w:sz w:val="24"/>
                <w:lang w:val="uk-UA"/>
              </w:rPr>
              <w:t>6</w:t>
            </w:r>
          </w:p>
        </w:tc>
        <w:tc>
          <w:tcPr>
            <w:tcW w:w="379" w:type="pct"/>
            <w:tcBorders>
              <w:top w:val="single" w:sz="4" w:space="0" w:color="auto"/>
              <w:left w:val="single" w:sz="4" w:space="0" w:color="auto"/>
              <w:bottom w:val="single" w:sz="4" w:space="0" w:color="auto"/>
              <w:right w:val="single" w:sz="4" w:space="0" w:color="auto"/>
            </w:tcBorders>
            <w:vAlign w:val="center"/>
          </w:tcPr>
          <w:p w:rsidR="00753EAA" w:rsidRPr="00A0681F" w:rsidRDefault="00753EAA" w:rsidP="00754925">
            <w:pPr>
              <w:widowControl w:val="0"/>
              <w:suppressAutoHyphens/>
              <w:jc w:val="center"/>
              <w:rPr>
                <w:b/>
                <w:sz w:val="24"/>
                <w:lang w:val="uk-UA"/>
              </w:rPr>
            </w:pPr>
            <w:r w:rsidRPr="00A0681F">
              <w:rPr>
                <w:sz w:val="24"/>
                <w:lang w:val="uk-UA"/>
              </w:rPr>
              <w:t>–</w:t>
            </w:r>
          </w:p>
        </w:tc>
        <w:tc>
          <w:tcPr>
            <w:tcW w:w="379" w:type="pct"/>
            <w:tcBorders>
              <w:top w:val="single" w:sz="4" w:space="0" w:color="auto"/>
              <w:left w:val="single" w:sz="4" w:space="0" w:color="auto"/>
              <w:bottom w:val="single" w:sz="4" w:space="0" w:color="auto"/>
              <w:right w:val="single" w:sz="4" w:space="0" w:color="auto"/>
            </w:tcBorders>
            <w:vAlign w:val="center"/>
          </w:tcPr>
          <w:p w:rsidR="00753EAA" w:rsidRPr="00A0681F" w:rsidRDefault="009327BA" w:rsidP="00754925">
            <w:pPr>
              <w:widowControl w:val="0"/>
              <w:suppressAutoHyphens/>
              <w:jc w:val="center"/>
              <w:rPr>
                <w:b/>
                <w:sz w:val="24"/>
                <w:lang w:val="uk-UA"/>
              </w:rPr>
            </w:pPr>
            <w:r>
              <w:rPr>
                <w:b/>
                <w:sz w:val="24"/>
                <w:lang w:val="uk-UA"/>
              </w:rPr>
              <w:t>14</w:t>
            </w:r>
          </w:p>
        </w:tc>
        <w:tc>
          <w:tcPr>
            <w:tcW w:w="379" w:type="pct"/>
            <w:tcBorders>
              <w:top w:val="single" w:sz="4" w:space="0" w:color="auto"/>
              <w:left w:val="single" w:sz="4" w:space="0" w:color="auto"/>
              <w:bottom w:val="single" w:sz="4" w:space="0" w:color="auto"/>
              <w:right w:val="single" w:sz="4" w:space="0" w:color="auto"/>
            </w:tcBorders>
            <w:vAlign w:val="center"/>
          </w:tcPr>
          <w:p w:rsidR="00753EAA" w:rsidRPr="00A0681F" w:rsidRDefault="00753EAA" w:rsidP="00754925">
            <w:pPr>
              <w:widowControl w:val="0"/>
              <w:suppressAutoHyphens/>
              <w:jc w:val="center"/>
              <w:rPr>
                <w:b/>
                <w:sz w:val="24"/>
                <w:lang w:val="uk-UA"/>
              </w:rPr>
            </w:pPr>
            <w:r w:rsidRPr="00A0681F">
              <w:rPr>
                <w:sz w:val="24"/>
                <w:lang w:val="uk-UA"/>
              </w:rPr>
              <w:t>–</w:t>
            </w:r>
          </w:p>
        </w:tc>
        <w:tc>
          <w:tcPr>
            <w:tcW w:w="380" w:type="pct"/>
            <w:tcBorders>
              <w:top w:val="single" w:sz="4" w:space="0" w:color="auto"/>
              <w:left w:val="single" w:sz="4" w:space="0" w:color="auto"/>
              <w:bottom w:val="single" w:sz="4" w:space="0" w:color="auto"/>
              <w:right w:val="single" w:sz="4" w:space="0" w:color="auto"/>
            </w:tcBorders>
            <w:vAlign w:val="center"/>
          </w:tcPr>
          <w:p w:rsidR="00753EAA" w:rsidRPr="00A0681F" w:rsidRDefault="009327BA" w:rsidP="00754925">
            <w:pPr>
              <w:widowControl w:val="0"/>
              <w:suppressAutoHyphens/>
              <w:jc w:val="center"/>
              <w:rPr>
                <w:b/>
                <w:sz w:val="24"/>
                <w:lang w:val="uk-UA"/>
              </w:rPr>
            </w:pPr>
            <w:r>
              <w:rPr>
                <w:b/>
                <w:sz w:val="24"/>
                <w:lang w:val="uk-UA"/>
              </w:rPr>
              <w:t>4</w:t>
            </w:r>
            <w:r w:rsidR="00753EAA">
              <w:rPr>
                <w:b/>
                <w:sz w:val="24"/>
                <w:lang w:val="uk-UA"/>
              </w:rPr>
              <w:t>0</w:t>
            </w:r>
          </w:p>
        </w:tc>
      </w:tr>
      <w:tr w:rsidR="00753EAA" w:rsidRPr="00A0681F" w:rsidTr="004D3624">
        <w:trPr>
          <w:cantSplit/>
          <w:trHeight w:val="20"/>
        </w:trPr>
        <w:tc>
          <w:tcPr>
            <w:tcW w:w="2614" w:type="pct"/>
            <w:tcBorders>
              <w:top w:val="single" w:sz="4" w:space="0" w:color="auto"/>
              <w:left w:val="single" w:sz="4" w:space="0" w:color="auto"/>
              <w:bottom w:val="single" w:sz="4" w:space="0" w:color="auto"/>
              <w:right w:val="single" w:sz="4" w:space="0" w:color="auto"/>
            </w:tcBorders>
          </w:tcPr>
          <w:p w:rsidR="00753EAA" w:rsidRPr="00A0681F" w:rsidRDefault="00753EAA" w:rsidP="00754925">
            <w:pPr>
              <w:widowControl w:val="0"/>
              <w:suppressAutoHyphens/>
              <w:ind w:right="-109"/>
              <w:jc w:val="both"/>
              <w:rPr>
                <w:b/>
                <w:sz w:val="24"/>
                <w:lang w:val="uk-UA"/>
              </w:rPr>
            </w:pPr>
            <w:r w:rsidRPr="005F2309">
              <w:rPr>
                <w:b/>
                <w:sz w:val="24"/>
                <w:lang w:val="uk-UA"/>
              </w:rPr>
              <w:t>Всього за курс</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753EAA" w:rsidRDefault="00753EAA" w:rsidP="00754925">
            <w:pPr>
              <w:widowControl w:val="0"/>
              <w:suppressAutoHyphens/>
              <w:jc w:val="center"/>
              <w:rPr>
                <w:b/>
                <w:sz w:val="24"/>
                <w:lang w:val="uk-UA"/>
              </w:rPr>
            </w:pPr>
            <w:r>
              <w:rPr>
                <w:b/>
                <w:sz w:val="24"/>
                <w:lang w:val="uk-UA"/>
              </w:rPr>
              <w:t>90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753EAA" w:rsidRPr="00A0681F" w:rsidRDefault="00753EAA" w:rsidP="00754925">
            <w:pPr>
              <w:widowControl w:val="0"/>
              <w:suppressAutoHyphens/>
              <w:jc w:val="center"/>
              <w:rPr>
                <w:b/>
                <w:sz w:val="24"/>
                <w:lang w:val="uk-UA"/>
              </w:rPr>
            </w:pPr>
            <w:r>
              <w:rPr>
                <w:b/>
                <w:sz w:val="24"/>
                <w:lang w:val="uk-UA"/>
              </w:rPr>
              <w:t>10</w:t>
            </w:r>
          </w:p>
        </w:tc>
        <w:tc>
          <w:tcPr>
            <w:tcW w:w="379" w:type="pct"/>
            <w:tcBorders>
              <w:top w:val="single" w:sz="4" w:space="0" w:color="auto"/>
              <w:left w:val="single" w:sz="4" w:space="0" w:color="auto"/>
              <w:bottom w:val="single" w:sz="4" w:space="0" w:color="auto"/>
              <w:right w:val="single" w:sz="4" w:space="0" w:color="auto"/>
            </w:tcBorders>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79" w:type="pct"/>
            <w:tcBorders>
              <w:top w:val="single" w:sz="4" w:space="0" w:color="auto"/>
              <w:left w:val="single" w:sz="4" w:space="0" w:color="auto"/>
              <w:bottom w:val="single" w:sz="4" w:space="0" w:color="auto"/>
              <w:right w:val="single" w:sz="4" w:space="0" w:color="auto"/>
            </w:tcBorders>
            <w:vAlign w:val="center"/>
          </w:tcPr>
          <w:p w:rsidR="00753EAA" w:rsidRPr="00A0681F" w:rsidRDefault="00753EAA" w:rsidP="00754925">
            <w:pPr>
              <w:widowControl w:val="0"/>
              <w:suppressAutoHyphens/>
              <w:jc w:val="center"/>
              <w:rPr>
                <w:b/>
                <w:sz w:val="24"/>
                <w:lang w:val="uk-UA"/>
              </w:rPr>
            </w:pPr>
            <w:r>
              <w:rPr>
                <w:b/>
                <w:sz w:val="24"/>
                <w:lang w:val="uk-UA"/>
              </w:rPr>
              <w:t>20</w:t>
            </w:r>
          </w:p>
        </w:tc>
        <w:tc>
          <w:tcPr>
            <w:tcW w:w="379" w:type="pct"/>
            <w:tcBorders>
              <w:top w:val="single" w:sz="4" w:space="0" w:color="auto"/>
              <w:left w:val="single" w:sz="4" w:space="0" w:color="auto"/>
              <w:bottom w:val="single" w:sz="4" w:space="0" w:color="auto"/>
              <w:right w:val="single" w:sz="4" w:space="0" w:color="auto"/>
            </w:tcBorders>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80" w:type="pct"/>
            <w:tcBorders>
              <w:top w:val="single" w:sz="4" w:space="0" w:color="auto"/>
              <w:left w:val="single" w:sz="4" w:space="0" w:color="auto"/>
              <w:bottom w:val="single" w:sz="4" w:space="0" w:color="auto"/>
              <w:right w:val="single" w:sz="4" w:space="0" w:color="auto"/>
            </w:tcBorders>
            <w:vAlign w:val="center"/>
          </w:tcPr>
          <w:p w:rsidR="00753EAA" w:rsidRDefault="00753EAA" w:rsidP="00754925">
            <w:pPr>
              <w:widowControl w:val="0"/>
              <w:suppressAutoHyphens/>
              <w:jc w:val="center"/>
              <w:rPr>
                <w:b/>
                <w:sz w:val="24"/>
                <w:lang w:val="uk-UA"/>
              </w:rPr>
            </w:pPr>
            <w:r>
              <w:rPr>
                <w:b/>
                <w:sz w:val="24"/>
                <w:lang w:val="uk-UA"/>
              </w:rPr>
              <w:t>60</w:t>
            </w:r>
          </w:p>
        </w:tc>
      </w:tr>
    </w:tbl>
    <w:p w:rsidR="006E2A6C" w:rsidRDefault="006E2A6C" w:rsidP="00754925">
      <w:pPr>
        <w:widowControl w:val="0"/>
        <w:suppressAutoHyphens/>
        <w:rPr>
          <w:sz w:val="24"/>
          <w:lang w:val="uk-UA"/>
        </w:rPr>
      </w:pPr>
    </w:p>
    <w:p w:rsidR="00015612" w:rsidRPr="00F1679B" w:rsidRDefault="00015612" w:rsidP="00754925">
      <w:pPr>
        <w:widowControl w:val="0"/>
        <w:suppressAutoHyphens/>
        <w:ind w:left="567"/>
        <w:rPr>
          <w:b/>
          <w:sz w:val="24"/>
          <w:lang w:val="uk-UA"/>
        </w:rPr>
      </w:pPr>
      <w:r w:rsidRPr="00F1679B">
        <w:rPr>
          <w:b/>
          <w:sz w:val="24"/>
          <w:lang w:val="uk-UA"/>
        </w:rPr>
        <w:t>3.2. Лекційні заняття</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92"/>
        <w:gridCol w:w="1134"/>
      </w:tblGrid>
      <w:tr w:rsidR="00015612" w:rsidRPr="00F1679B" w:rsidTr="00015612">
        <w:tc>
          <w:tcPr>
            <w:tcW w:w="567" w:type="dxa"/>
            <w:vMerge w:val="restart"/>
            <w:shd w:val="clear" w:color="auto" w:fill="auto"/>
            <w:vAlign w:val="center"/>
          </w:tcPr>
          <w:p w:rsidR="00015612" w:rsidRPr="00F1679B" w:rsidRDefault="00015612" w:rsidP="00754925">
            <w:pPr>
              <w:widowControl w:val="0"/>
              <w:suppressAutoHyphens/>
              <w:ind w:left="142" w:hanging="142"/>
              <w:jc w:val="center"/>
              <w:rPr>
                <w:sz w:val="24"/>
                <w:lang w:val="uk-UA"/>
              </w:rPr>
            </w:pPr>
            <w:r w:rsidRPr="00F1679B">
              <w:rPr>
                <w:sz w:val="24"/>
                <w:lang w:val="uk-UA"/>
              </w:rPr>
              <w:t>№</w:t>
            </w:r>
          </w:p>
          <w:p w:rsidR="00015612" w:rsidRPr="00F1679B" w:rsidRDefault="00015612" w:rsidP="00754925">
            <w:pPr>
              <w:widowControl w:val="0"/>
              <w:suppressAutoHyphens/>
              <w:ind w:left="142" w:hanging="142"/>
              <w:jc w:val="center"/>
              <w:rPr>
                <w:sz w:val="24"/>
                <w:lang w:val="uk-UA"/>
              </w:rPr>
            </w:pPr>
            <w:r w:rsidRPr="00F1679B">
              <w:rPr>
                <w:sz w:val="24"/>
                <w:lang w:val="uk-UA"/>
              </w:rPr>
              <w:t>з/п</w:t>
            </w:r>
          </w:p>
        </w:tc>
        <w:tc>
          <w:tcPr>
            <w:tcW w:w="8392" w:type="dxa"/>
            <w:vMerge w:val="restart"/>
            <w:shd w:val="clear" w:color="auto" w:fill="auto"/>
            <w:vAlign w:val="center"/>
          </w:tcPr>
          <w:p w:rsidR="00015612" w:rsidRPr="00F1679B" w:rsidRDefault="00015612" w:rsidP="00754925">
            <w:pPr>
              <w:widowControl w:val="0"/>
              <w:suppressAutoHyphens/>
              <w:jc w:val="center"/>
              <w:rPr>
                <w:sz w:val="24"/>
                <w:lang w:val="uk-UA"/>
              </w:rPr>
            </w:pPr>
            <w:r w:rsidRPr="00F1679B">
              <w:rPr>
                <w:sz w:val="24"/>
                <w:lang w:val="uk-UA"/>
              </w:rPr>
              <w:t>Назви тем та короткий зміст за навчальною програмою</w:t>
            </w:r>
          </w:p>
        </w:tc>
        <w:tc>
          <w:tcPr>
            <w:tcW w:w="1134" w:type="dxa"/>
            <w:shd w:val="clear" w:color="auto" w:fill="auto"/>
            <w:vAlign w:val="center"/>
          </w:tcPr>
          <w:p w:rsidR="00015612" w:rsidRPr="00F1679B" w:rsidRDefault="00015612" w:rsidP="00754925">
            <w:pPr>
              <w:widowControl w:val="0"/>
              <w:suppressAutoHyphens/>
              <w:ind w:left="-108" w:right="-108"/>
              <w:jc w:val="center"/>
              <w:rPr>
                <w:sz w:val="24"/>
                <w:lang w:val="uk-UA"/>
              </w:rPr>
            </w:pPr>
            <w:r w:rsidRPr="00F1679B">
              <w:rPr>
                <w:sz w:val="24"/>
                <w:lang w:val="uk-UA"/>
              </w:rPr>
              <w:t>Кількість</w:t>
            </w:r>
          </w:p>
          <w:p w:rsidR="00015612" w:rsidRPr="00F1679B" w:rsidRDefault="00015612" w:rsidP="00754925">
            <w:pPr>
              <w:widowControl w:val="0"/>
              <w:suppressAutoHyphens/>
              <w:ind w:left="-108" w:right="-108"/>
              <w:jc w:val="center"/>
              <w:rPr>
                <w:sz w:val="24"/>
                <w:lang w:val="uk-UA"/>
              </w:rPr>
            </w:pPr>
            <w:r w:rsidRPr="00F1679B">
              <w:rPr>
                <w:sz w:val="24"/>
                <w:lang w:val="uk-UA"/>
              </w:rPr>
              <w:t>годин</w:t>
            </w:r>
          </w:p>
        </w:tc>
      </w:tr>
      <w:tr w:rsidR="00015612" w:rsidRPr="00F1679B" w:rsidTr="00015612">
        <w:trPr>
          <w:trHeight w:val="458"/>
        </w:trPr>
        <w:tc>
          <w:tcPr>
            <w:tcW w:w="567" w:type="dxa"/>
            <w:vMerge/>
            <w:shd w:val="clear" w:color="auto" w:fill="auto"/>
            <w:vAlign w:val="center"/>
          </w:tcPr>
          <w:p w:rsidR="00015612" w:rsidRPr="00F1679B" w:rsidRDefault="00015612" w:rsidP="00754925">
            <w:pPr>
              <w:widowControl w:val="0"/>
              <w:suppressAutoHyphens/>
              <w:ind w:left="142" w:hanging="142"/>
              <w:jc w:val="center"/>
              <w:rPr>
                <w:sz w:val="24"/>
                <w:lang w:val="uk-UA"/>
              </w:rPr>
            </w:pPr>
          </w:p>
        </w:tc>
        <w:tc>
          <w:tcPr>
            <w:tcW w:w="8392" w:type="dxa"/>
            <w:vMerge/>
            <w:shd w:val="clear" w:color="auto" w:fill="auto"/>
            <w:vAlign w:val="center"/>
          </w:tcPr>
          <w:p w:rsidR="00015612" w:rsidRPr="00F1679B" w:rsidRDefault="00015612" w:rsidP="00754925">
            <w:pPr>
              <w:widowControl w:val="0"/>
              <w:suppressAutoHyphens/>
              <w:jc w:val="center"/>
              <w:rPr>
                <w:sz w:val="24"/>
                <w:lang w:val="uk-UA"/>
              </w:rPr>
            </w:pPr>
          </w:p>
        </w:tc>
        <w:tc>
          <w:tcPr>
            <w:tcW w:w="1134" w:type="dxa"/>
            <w:shd w:val="clear" w:color="auto" w:fill="auto"/>
            <w:vAlign w:val="center"/>
          </w:tcPr>
          <w:p w:rsidR="00015612" w:rsidRPr="00F1679B" w:rsidRDefault="00015612" w:rsidP="00754925">
            <w:pPr>
              <w:widowControl w:val="0"/>
              <w:suppressAutoHyphens/>
              <w:ind w:left="-108" w:right="-108"/>
              <w:jc w:val="center"/>
              <w:rPr>
                <w:sz w:val="24"/>
                <w:lang w:val="uk-UA"/>
              </w:rPr>
            </w:pPr>
            <w:r w:rsidRPr="00F1679B">
              <w:rPr>
                <w:sz w:val="24"/>
                <w:lang w:val="uk-UA"/>
              </w:rPr>
              <w:t>ДФН</w:t>
            </w:r>
          </w:p>
        </w:tc>
      </w:tr>
      <w:tr w:rsidR="00015612" w:rsidRPr="00C47072" w:rsidTr="00015612">
        <w:tc>
          <w:tcPr>
            <w:tcW w:w="10093" w:type="dxa"/>
            <w:gridSpan w:val="3"/>
            <w:shd w:val="clear" w:color="auto" w:fill="auto"/>
          </w:tcPr>
          <w:p w:rsidR="00015612" w:rsidRPr="00C47072" w:rsidRDefault="00015612" w:rsidP="00754925">
            <w:pPr>
              <w:widowControl w:val="0"/>
              <w:suppressAutoHyphens/>
              <w:jc w:val="center"/>
              <w:rPr>
                <w:sz w:val="24"/>
                <w:lang w:val="uk-UA"/>
              </w:rPr>
            </w:pPr>
            <w:r w:rsidRPr="00C47072">
              <w:rPr>
                <w:b/>
                <w:bCs/>
                <w:sz w:val="24"/>
                <w:lang w:val="uk-UA"/>
              </w:rPr>
              <w:t>Розділ 1</w:t>
            </w:r>
            <w:r w:rsidRPr="00C47072">
              <w:rPr>
                <w:sz w:val="24"/>
                <w:lang w:val="uk-UA"/>
              </w:rPr>
              <w:t>.</w:t>
            </w:r>
            <w:r w:rsidRPr="00CC7197">
              <w:rPr>
                <w:sz w:val="24"/>
                <w:lang w:val="uk-UA"/>
              </w:rPr>
              <w:t xml:space="preserve"> </w:t>
            </w:r>
            <w:r w:rsidR="00FF5BAD">
              <w:rPr>
                <w:b/>
                <w:bCs/>
                <w:sz w:val="24"/>
                <w:lang w:val="uk-UA"/>
              </w:rPr>
              <w:t xml:space="preserve">Типові патологічні процеси </w:t>
            </w:r>
          </w:p>
        </w:tc>
      </w:tr>
      <w:tr w:rsidR="00015612" w:rsidRPr="004D3624" w:rsidTr="003F20D4">
        <w:tc>
          <w:tcPr>
            <w:tcW w:w="567" w:type="dxa"/>
            <w:shd w:val="clear" w:color="auto" w:fill="auto"/>
          </w:tcPr>
          <w:p w:rsidR="00015612" w:rsidRPr="00C47072" w:rsidRDefault="00015612" w:rsidP="00754925">
            <w:pPr>
              <w:widowControl w:val="0"/>
              <w:suppressAutoHyphens/>
              <w:jc w:val="center"/>
              <w:rPr>
                <w:sz w:val="24"/>
                <w:lang w:val="uk-UA"/>
              </w:rPr>
            </w:pPr>
            <w:r>
              <w:rPr>
                <w:sz w:val="24"/>
                <w:lang w:val="uk-UA"/>
              </w:rPr>
              <w:t>1</w:t>
            </w:r>
            <w:r w:rsidRPr="00C47072">
              <w:rPr>
                <w:sz w:val="24"/>
                <w:lang w:val="uk-UA"/>
              </w:rPr>
              <w:t>.</w:t>
            </w:r>
          </w:p>
        </w:tc>
        <w:tc>
          <w:tcPr>
            <w:tcW w:w="8392" w:type="dxa"/>
            <w:shd w:val="clear" w:color="auto" w:fill="auto"/>
          </w:tcPr>
          <w:p w:rsidR="004D3624" w:rsidRPr="004D3624" w:rsidRDefault="004D3624" w:rsidP="004D3624">
            <w:pPr>
              <w:widowControl w:val="0"/>
              <w:suppressAutoHyphens/>
              <w:jc w:val="both"/>
              <w:rPr>
                <w:i/>
                <w:sz w:val="24"/>
                <w:lang w:val="uk-UA"/>
              </w:rPr>
            </w:pPr>
            <w:r w:rsidRPr="004D3624">
              <w:rPr>
                <w:sz w:val="24"/>
                <w:lang w:val="uk-UA"/>
              </w:rPr>
              <w:t>Експериментальне моделювання патологічних процесів (захворювань)</w:t>
            </w:r>
            <w:r>
              <w:rPr>
                <w:sz w:val="24"/>
                <w:lang w:val="uk-UA"/>
              </w:rPr>
              <w:t xml:space="preserve"> та патофізіологія клітини. </w:t>
            </w:r>
            <w:r w:rsidRPr="004D3624">
              <w:rPr>
                <w:i/>
                <w:sz w:val="24"/>
                <w:lang w:val="uk-UA"/>
              </w:rPr>
              <w:t>Сучасні методики проведення експерименту, правила роботи з піддослідними тваринами. Експериментальна терапія. Методи клінічної патофізіології</w:t>
            </w:r>
            <w:r w:rsidRPr="004D3624">
              <w:rPr>
                <w:sz w:val="24"/>
                <w:lang w:val="uk-UA"/>
              </w:rPr>
              <w:t xml:space="preserve">. </w:t>
            </w:r>
            <w:r w:rsidRPr="004D3624">
              <w:rPr>
                <w:i/>
                <w:sz w:val="24"/>
                <w:lang w:val="uk-UA"/>
              </w:rPr>
              <w:t xml:space="preserve">Патофізіологія клітин. </w:t>
            </w:r>
            <w:r>
              <w:rPr>
                <w:i/>
                <w:sz w:val="24"/>
                <w:lang w:val="uk-UA"/>
              </w:rPr>
              <w:t xml:space="preserve">Регенерація та </w:t>
            </w:r>
            <w:proofErr w:type="spellStart"/>
            <w:r>
              <w:rPr>
                <w:i/>
                <w:sz w:val="24"/>
                <w:lang w:val="uk-UA"/>
              </w:rPr>
              <w:t>апоптоз</w:t>
            </w:r>
            <w:proofErr w:type="spellEnd"/>
            <w:r>
              <w:rPr>
                <w:i/>
                <w:sz w:val="24"/>
                <w:lang w:val="uk-UA"/>
              </w:rPr>
              <w:t xml:space="preserve">. </w:t>
            </w:r>
            <w:r w:rsidRPr="004D3624">
              <w:rPr>
                <w:i/>
                <w:sz w:val="24"/>
                <w:lang w:val="uk-UA"/>
              </w:rPr>
              <w:t xml:space="preserve">Патофізіологія тканинного росту. </w:t>
            </w:r>
            <w:proofErr w:type="spellStart"/>
            <w:r w:rsidRPr="004D3624">
              <w:rPr>
                <w:i/>
                <w:sz w:val="24"/>
                <w:lang w:val="uk-UA"/>
              </w:rPr>
              <w:t>Гіпобіотичні</w:t>
            </w:r>
            <w:proofErr w:type="spellEnd"/>
            <w:r w:rsidRPr="004D3624">
              <w:rPr>
                <w:i/>
                <w:sz w:val="24"/>
                <w:lang w:val="uk-UA"/>
              </w:rPr>
              <w:t xml:space="preserve"> та </w:t>
            </w:r>
            <w:proofErr w:type="spellStart"/>
            <w:r w:rsidRPr="004D3624">
              <w:rPr>
                <w:i/>
                <w:sz w:val="24"/>
                <w:lang w:val="uk-UA"/>
              </w:rPr>
              <w:t>гіпербіотичні</w:t>
            </w:r>
            <w:proofErr w:type="spellEnd"/>
            <w:r w:rsidRPr="004D3624">
              <w:rPr>
                <w:i/>
                <w:sz w:val="24"/>
                <w:lang w:val="uk-UA"/>
              </w:rPr>
              <w:t xml:space="preserve"> процеси.</w:t>
            </w:r>
          </w:p>
        </w:tc>
        <w:tc>
          <w:tcPr>
            <w:tcW w:w="1134" w:type="dxa"/>
            <w:shd w:val="clear" w:color="auto" w:fill="auto"/>
            <w:vAlign w:val="center"/>
          </w:tcPr>
          <w:p w:rsidR="00015612" w:rsidRPr="00C47072" w:rsidRDefault="00015612" w:rsidP="00754925">
            <w:pPr>
              <w:widowControl w:val="0"/>
              <w:suppressAutoHyphens/>
              <w:jc w:val="center"/>
              <w:rPr>
                <w:sz w:val="24"/>
                <w:lang w:val="uk-UA"/>
              </w:rPr>
            </w:pPr>
            <w:r w:rsidRPr="00C47072">
              <w:rPr>
                <w:sz w:val="24"/>
                <w:lang w:val="uk-UA"/>
              </w:rPr>
              <w:t>2</w:t>
            </w:r>
          </w:p>
        </w:tc>
      </w:tr>
      <w:tr w:rsidR="00015612" w:rsidRPr="00567443" w:rsidTr="003F20D4">
        <w:tc>
          <w:tcPr>
            <w:tcW w:w="567" w:type="dxa"/>
            <w:shd w:val="clear" w:color="auto" w:fill="auto"/>
          </w:tcPr>
          <w:p w:rsidR="00015612" w:rsidRPr="00C47072" w:rsidRDefault="00015612" w:rsidP="00754925">
            <w:pPr>
              <w:widowControl w:val="0"/>
              <w:suppressAutoHyphens/>
              <w:jc w:val="center"/>
              <w:rPr>
                <w:sz w:val="24"/>
                <w:lang w:val="uk-UA"/>
              </w:rPr>
            </w:pPr>
            <w:r>
              <w:rPr>
                <w:sz w:val="24"/>
                <w:lang w:val="uk-UA"/>
              </w:rPr>
              <w:t>2</w:t>
            </w:r>
            <w:r w:rsidRPr="00C47072">
              <w:rPr>
                <w:sz w:val="24"/>
                <w:lang w:val="uk-UA"/>
              </w:rPr>
              <w:t>.</w:t>
            </w:r>
          </w:p>
        </w:tc>
        <w:tc>
          <w:tcPr>
            <w:tcW w:w="8392" w:type="dxa"/>
            <w:shd w:val="clear" w:color="auto" w:fill="auto"/>
          </w:tcPr>
          <w:p w:rsidR="00567443" w:rsidRPr="002132FD" w:rsidRDefault="004D3624" w:rsidP="00630120">
            <w:pPr>
              <w:widowControl w:val="0"/>
              <w:suppressAutoHyphens/>
              <w:jc w:val="both"/>
              <w:rPr>
                <w:i/>
                <w:sz w:val="24"/>
                <w:lang w:val="uk-UA"/>
              </w:rPr>
            </w:pPr>
            <w:r>
              <w:rPr>
                <w:sz w:val="24"/>
                <w:lang w:val="uk-UA"/>
              </w:rPr>
              <w:t xml:space="preserve">Патологія реактивності та порушення імунологічної реактивності. </w:t>
            </w:r>
            <w:r w:rsidR="00E57283" w:rsidRPr="00E57283">
              <w:rPr>
                <w:i/>
                <w:sz w:val="24"/>
              </w:rPr>
              <w:t xml:space="preserve">Прояви </w:t>
            </w:r>
            <w:proofErr w:type="spellStart"/>
            <w:r w:rsidR="00E57283" w:rsidRPr="00E57283">
              <w:rPr>
                <w:i/>
                <w:sz w:val="24"/>
              </w:rPr>
              <w:t>реактивності</w:t>
            </w:r>
            <w:proofErr w:type="spellEnd"/>
            <w:r w:rsidR="00E57283" w:rsidRPr="00E57283">
              <w:rPr>
                <w:i/>
                <w:sz w:val="24"/>
              </w:rPr>
              <w:t xml:space="preserve"> на молекулярному, </w:t>
            </w:r>
            <w:proofErr w:type="spellStart"/>
            <w:r w:rsidR="00E57283" w:rsidRPr="00E57283">
              <w:rPr>
                <w:i/>
                <w:sz w:val="24"/>
              </w:rPr>
              <w:t>клітинному</w:t>
            </w:r>
            <w:proofErr w:type="spellEnd"/>
            <w:r w:rsidR="00E57283" w:rsidRPr="00E57283">
              <w:rPr>
                <w:i/>
                <w:sz w:val="24"/>
              </w:rPr>
              <w:t xml:space="preserve">, </w:t>
            </w:r>
            <w:proofErr w:type="spellStart"/>
            <w:r w:rsidR="00E57283" w:rsidRPr="00E57283">
              <w:rPr>
                <w:i/>
                <w:sz w:val="24"/>
              </w:rPr>
              <w:t>тканинному</w:t>
            </w:r>
            <w:proofErr w:type="spellEnd"/>
            <w:r w:rsidR="00E57283" w:rsidRPr="00E57283">
              <w:rPr>
                <w:i/>
                <w:sz w:val="24"/>
              </w:rPr>
              <w:t>, органному, системном</w:t>
            </w:r>
            <w:r w:rsidR="00285A5B">
              <w:rPr>
                <w:i/>
                <w:sz w:val="24"/>
              </w:rPr>
              <w:t xml:space="preserve">у </w:t>
            </w:r>
            <w:proofErr w:type="spellStart"/>
            <w:proofErr w:type="gramStart"/>
            <w:r w:rsidR="00285A5B">
              <w:rPr>
                <w:i/>
                <w:sz w:val="24"/>
              </w:rPr>
              <w:t>р</w:t>
            </w:r>
            <w:proofErr w:type="gramEnd"/>
            <w:r w:rsidR="00285A5B">
              <w:rPr>
                <w:i/>
                <w:sz w:val="24"/>
              </w:rPr>
              <w:t>івнях</w:t>
            </w:r>
            <w:proofErr w:type="spellEnd"/>
            <w:r w:rsidR="00285A5B">
              <w:rPr>
                <w:i/>
                <w:sz w:val="24"/>
              </w:rPr>
              <w:t xml:space="preserve"> і на </w:t>
            </w:r>
            <w:proofErr w:type="spellStart"/>
            <w:r w:rsidR="00285A5B">
              <w:rPr>
                <w:i/>
                <w:sz w:val="24"/>
              </w:rPr>
              <w:t>рівні</w:t>
            </w:r>
            <w:proofErr w:type="spellEnd"/>
            <w:r w:rsidR="00285A5B">
              <w:rPr>
                <w:i/>
                <w:sz w:val="24"/>
              </w:rPr>
              <w:t xml:space="preserve"> </w:t>
            </w:r>
            <w:proofErr w:type="spellStart"/>
            <w:r w:rsidR="00285A5B">
              <w:rPr>
                <w:i/>
                <w:sz w:val="24"/>
              </w:rPr>
              <w:t>організму</w:t>
            </w:r>
            <w:proofErr w:type="spellEnd"/>
            <w:r w:rsidR="00285A5B">
              <w:rPr>
                <w:i/>
                <w:sz w:val="24"/>
              </w:rPr>
              <w:t xml:space="preserve"> </w:t>
            </w:r>
            <w:proofErr w:type="spellStart"/>
            <w:r w:rsidR="00285A5B">
              <w:rPr>
                <w:i/>
                <w:sz w:val="24"/>
              </w:rPr>
              <w:t>в</w:t>
            </w:r>
            <w:r w:rsidR="00E57283" w:rsidRPr="00E57283">
              <w:rPr>
                <w:i/>
                <w:sz w:val="24"/>
              </w:rPr>
              <w:t>цілому</w:t>
            </w:r>
            <w:proofErr w:type="spellEnd"/>
            <w:r w:rsidR="00E57283">
              <w:t xml:space="preserve">. </w:t>
            </w:r>
            <w:r w:rsidR="00DF52B4" w:rsidRPr="00DF52B4">
              <w:rPr>
                <w:i/>
                <w:sz w:val="24"/>
                <w:lang w:val="uk-UA"/>
              </w:rPr>
              <w:t xml:space="preserve">Роль нейроендокринних чинників у реактивності. </w:t>
            </w:r>
            <w:r w:rsidR="00DF52B4">
              <w:rPr>
                <w:i/>
                <w:sz w:val="24"/>
                <w:lang w:val="uk-UA"/>
              </w:rPr>
              <w:t xml:space="preserve">Вплив чинників зовнішнього середовища на реактивність. </w:t>
            </w:r>
            <w:r w:rsidRPr="00DF52B4">
              <w:rPr>
                <w:i/>
                <w:sz w:val="24"/>
                <w:lang w:val="uk-UA"/>
              </w:rPr>
              <w:t>Причини, механізми розвитку, види первинних імунодефіцитів</w:t>
            </w:r>
            <w:r w:rsidR="00DF52B4">
              <w:rPr>
                <w:i/>
                <w:sz w:val="24"/>
                <w:lang w:val="uk-UA"/>
              </w:rPr>
              <w:t xml:space="preserve">. </w:t>
            </w:r>
            <w:r w:rsidR="00043DF2">
              <w:rPr>
                <w:i/>
                <w:sz w:val="24"/>
                <w:lang w:val="uk-UA"/>
              </w:rPr>
              <w:t xml:space="preserve">Спадкові та набуті імунодефіцити. Недостатність Т- і В-систем імунітету. Принципи корекції порушень гуморального та клітинного імунітету. </w:t>
            </w:r>
          </w:p>
        </w:tc>
        <w:tc>
          <w:tcPr>
            <w:tcW w:w="1134" w:type="dxa"/>
            <w:shd w:val="clear" w:color="auto" w:fill="auto"/>
            <w:vAlign w:val="center"/>
          </w:tcPr>
          <w:p w:rsidR="00015612" w:rsidRPr="00C47072" w:rsidRDefault="00015612" w:rsidP="00754925">
            <w:pPr>
              <w:widowControl w:val="0"/>
              <w:suppressAutoHyphens/>
              <w:jc w:val="center"/>
              <w:rPr>
                <w:sz w:val="24"/>
                <w:lang w:val="uk-UA"/>
              </w:rPr>
            </w:pPr>
            <w:r w:rsidRPr="00C47072">
              <w:rPr>
                <w:sz w:val="24"/>
                <w:lang w:val="uk-UA"/>
              </w:rPr>
              <w:t>2</w:t>
            </w:r>
          </w:p>
        </w:tc>
      </w:tr>
      <w:tr w:rsidR="00015612" w:rsidRPr="00567443" w:rsidTr="00015612">
        <w:tc>
          <w:tcPr>
            <w:tcW w:w="8959" w:type="dxa"/>
            <w:gridSpan w:val="2"/>
            <w:shd w:val="clear" w:color="auto" w:fill="auto"/>
          </w:tcPr>
          <w:p w:rsidR="00015612" w:rsidRPr="00C47072" w:rsidRDefault="00760056" w:rsidP="00754925">
            <w:pPr>
              <w:widowControl w:val="0"/>
              <w:suppressAutoHyphens/>
              <w:rPr>
                <w:b/>
                <w:sz w:val="24"/>
                <w:lang w:val="uk-UA"/>
              </w:rPr>
            </w:pPr>
            <w:r w:rsidRPr="00F1679B">
              <w:rPr>
                <w:b/>
                <w:sz w:val="24"/>
                <w:lang w:val="uk-UA"/>
              </w:rPr>
              <w:t>Разом за розділом</w:t>
            </w:r>
            <w:r>
              <w:rPr>
                <w:b/>
                <w:sz w:val="24"/>
                <w:lang w:val="uk-UA"/>
              </w:rPr>
              <w:t xml:space="preserve"> 1</w:t>
            </w:r>
          </w:p>
        </w:tc>
        <w:tc>
          <w:tcPr>
            <w:tcW w:w="1134" w:type="dxa"/>
            <w:shd w:val="clear" w:color="auto" w:fill="auto"/>
          </w:tcPr>
          <w:p w:rsidR="00015612" w:rsidRPr="00C47072" w:rsidRDefault="00015612" w:rsidP="00754925">
            <w:pPr>
              <w:widowControl w:val="0"/>
              <w:suppressAutoHyphens/>
              <w:jc w:val="center"/>
              <w:rPr>
                <w:b/>
                <w:sz w:val="24"/>
                <w:lang w:val="uk-UA"/>
              </w:rPr>
            </w:pPr>
            <w:r>
              <w:rPr>
                <w:b/>
                <w:sz w:val="24"/>
                <w:lang w:val="uk-UA"/>
              </w:rPr>
              <w:t>4</w:t>
            </w:r>
          </w:p>
        </w:tc>
      </w:tr>
      <w:tr w:rsidR="00015612" w:rsidRPr="00567443" w:rsidTr="00015612">
        <w:tc>
          <w:tcPr>
            <w:tcW w:w="10093" w:type="dxa"/>
            <w:gridSpan w:val="3"/>
            <w:shd w:val="clear" w:color="auto" w:fill="auto"/>
          </w:tcPr>
          <w:p w:rsidR="00015612" w:rsidRPr="00C47072" w:rsidRDefault="00015612" w:rsidP="00754925">
            <w:pPr>
              <w:widowControl w:val="0"/>
              <w:suppressAutoHyphens/>
              <w:jc w:val="center"/>
              <w:rPr>
                <w:sz w:val="24"/>
                <w:lang w:val="uk-UA"/>
              </w:rPr>
            </w:pPr>
            <w:r w:rsidRPr="00C47072">
              <w:rPr>
                <w:b/>
                <w:bCs/>
                <w:sz w:val="24"/>
                <w:lang w:val="uk-UA"/>
              </w:rPr>
              <w:t xml:space="preserve">Розділ </w:t>
            </w:r>
            <w:r>
              <w:rPr>
                <w:b/>
                <w:bCs/>
                <w:sz w:val="24"/>
                <w:lang w:val="uk-UA"/>
              </w:rPr>
              <w:t>2</w:t>
            </w:r>
            <w:r w:rsidRPr="00C47072">
              <w:rPr>
                <w:b/>
                <w:bCs/>
                <w:sz w:val="24"/>
                <w:lang w:val="uk-UA"/>
              </w:rPr>
              <w:t>.</w:t>
            </w:r>
            <w:r w:rsidRPr="00C47072">
              <w:rPr>
                <w:sz w:val="24"/>
                <w:lang w:val="uk-UA"/>
              </w:rPr>
              <w:t xml:space="preserve"> </w:t>
            </w:r>
            <w:r w:rsidR="00630120">
              <w:rPr>
                <w:b/>
                <w:bCs/>
                <w:sz w:val="24"/>
                <w:lang w:val="uk-UA"/>
              </w:rPr>
              <w:t xml:space="preserve">Типові порушення обміну речовин </w:t>
            </w:r>
          </w:p>
        </w:tc>
      </w:tr>
      <w:tr w:rsidR="00015612" w:rsidRPr="00C47072" w:rsidTr="003F20D4">
        <w:tc>
          <w:tcPr>
            <w:tcW w:w="567" w:type="dxa"/>
            <w:shd w:val="clear" w:color="auto" w:fill="auto"/>
          </w:tcPr>
          <w:p w:rsidR="00015612" w:rsidRPr="00C47072" w:rsidRDefault="00015612" w:rsidP="00754925">
            <w:pPr>
              <w:widowControl w:val="0"/>
              <w:suppressAutoHyphens/>
              <w:jc w:val="center"/>
              <w:rPr>
                <w:sz w:val="24"/>
                <w:lang w:val="uk-UA"/>
              </w:rPr>
            </w:pPr>
            <w:r>
              <w:rPr>
                <w:sz w:val="24"/>
                <w:lang w:val="uk-UA"/>
              </w:rPr>
              <w:t>3</w:t>
            </w:r>
            <w:r w:rsidRPr="00C47072">
              <w:rPr>
                <w:sz w:val="24"/>
                <w:lang w:val="uk-UA"/>
              </w:rPr>
              <w:t>.</w:t>
            </w:r>
          </w:p>
        </w:tc>
        <w:tc>
          <w:tcPr>
            <w:tcW w:w="8392" w:type="dxa"/>
            <w:shd w:val="clear" w:color="auto" w:fill="auto"/>
          </w:tcPr>
          <w:p w:rsidR="00015612" w:rsidRPr="00C47072" w:rsidRDefault="009D05C6" w:rsidP="00765A4E">
            <w:pPr>
              <w:suppressAutoHyphens/>
              <w:jc w:val="both"/>
              <w:rPr>
                <w:sz w:val="24"/>
                <w:lang w:val="uk-UA"/>
              </w:rPr>
            </w:pPr>
            <w:r>
              <w:rPr>
                <w:sz w:val="24"/>
                <w:lang w:val="uk-UA"/>
              </w:rPr>
              <w:t xml:space="preserve">Патофізіологія основного та вуглеводного обміну. </w:t>
            </w:r>
            <w:r w:rsidRPr="009D05C6">
              <w:rPr>
                <w:i/>
                <w:sz w:val="24"/>
                <w:lang w:val="uk-UA"/>
              </w:rPr>
              <w:t xml:space="preserve">Енергетичні потреби організму. Порушення енергозабезпечення клітин. Порушення транспорту поживних речовин через клітинні мембрани, розлади внутрішньоклітинних </w:t>
            </w:r>
            <w:proofErr w:type="spellStart"/>
            <w:r w:rsidRPr="009D05C6">
              <w:rPr>
                <w:i/>
                <w:sz w:val="24"/>
                <w:lang w:val="uk-UA"/>
              </w:rPr>
              <w:t>катаболічних</w:t>
            </w:r>
            <w:proofErr w:type="spellEnd"/>
            <w:r w:rsidRPr="009D05C6">
              <w:rPr>
                <w:i/>
                <w:sz w:val="24"/>
                <w:lang w:val="uk-UA"/>
              </w:rPr>
              <w:t xml:space="preserve">  шляхів.  Порушення клітинного дихання, ефект роз’єднання окислення і </w:t>
            </w:r>
            <w:proofErr w:type="spellStart"/>
            <w:r w:rsidRPr="009D05C6">
              <w:rPr>
                <w:i/>
                <w:sz w:val="24"/>
                <w:lang w:val="uk-UA"/>
              </w:rPr>
              <w:t>фосфорилювання</w:t>
            </w:r>
            <w:proofErr w:type="spellEnd"/>
            <w:r w:rsidRPr="009D05C6">
              <w:rPr>
                <w:i/>
                <w:sz w:val="24"/>
                <w:lang w:val="uk-UA"/>
              </w:rPr>
              <w:t xml:space="preserve">, його механізми. Порушення всмоктування вуглеводів, процесів синтезу, депонування і розщеплення глікогену, транспорту вуглеводів у клітини. Синдроми </w:t>
            </w:r>
            <w:proofErr w:type="spellStart"/>
            <w:r w:rsidRPr="009D05C6">
              <w:rPr>
                <w:i/>
                <w:sz w:val="24"/>
                <w:lang w:val="uk-UA"/>
              </w:rPr>
              <w:t>гіпо-</w:t>
            </w:r>
            <w:proofErr w:type="spellEnd"/>
            <w:r w:rsidRPr="009D05C6">
              <w:rPr>
                <w:i/>
                <w:sz w:val="24"/>
                <w:lang w:val="uk-UA"/>
              </w:rPr>
              <w:t xml:space="preserve"> та гіперглікемії: види, причини, механізми.  Цукровий діабет. Роль спадкових факторів та факторів середовища в його виникненні та розвитку.</w:t>
            </w:r>
          </w:p>
        </w:tc>
        <w:tc>
          <w:tcPr>
            <w:tcW w:w="1134" w:type="dxa"/>
            <w:shd w:val="clear" w:color="auto" w:fill="auto"/>
            <w:vAlign w:val="center"/>
          </w:tcPr>
          <w:p w:rsidR="00015612" w:rsidRPr="00C47072" w:rsidRDefault="00015612" w:rsidP="00754925">
            <w:pPr>
              <w:widowControl w:val="0"/>
              <w:suppressAutoHyphens/>
              <w:jc w:val="center"/>
              <w:rPr>
                <w:sz w:val="24"/>
                <w:lang w:val="uk-UA"/>
              </w:rPr>
            </w:pPr>
            <w:r w:rsidRPr="00C47072">
              <w:rPr>
                <w:sz w:val="24"/>
                <w:lang w:val="uk-UA"/>
              </w:rPr>
              <w:t>2</w:t>
            </w:r>
          </w:p>
        </w:tc>
      </w:tr>
      <w:tr w:rsidR="00015612" w:rsidRPr="00A779A0" w:rsidTr="003F20D4">
        <w:tc>
          <w:tcPr>
            <w:tcW w:w="567" w:type="dxa"/>
            <w:shd w:val="clear" w:color="auto" w:fill="auto"/>
          </w:tcPr>
          <w:p w:rsidR="00015612" w:rsidRPr="00C47072" w:rsidRDefault="00015612" w:rsidP="00754925">
            <w:pPr>
              <w:widowControl w:val="0"/>
              <w:suppressAutoHyphens/>
              <w:jc w:val="center"/>
              <w:rPr>
                <w:sz w:val="24"/>
                <w:lang w:val="uk-UA"/>
              </w:rPr>
            </w:pPr>
            <w:r>
              <w:rPr>
                <w:sz w:val="24"/>
                <w:lang w:val="uk-UA"/>
              </w:rPr>
              <w:t>4</w:t>
            </w:r>
            <w:r w:rsidRPr="00C47072">
              <w:rPr>
                <w:sz w:val="24"/>
                <w:lang w:val="uk-UA"/>
              </w:rPr>
              <w:t>.</w:t>
            </w:r>
          </w:p>
        </w:tc>
        <w:tc>
          <w:tcPr>
            <w:tcW w:w="8392" w:type="dxa"/>
            <w:shd w:val="clear" w:color="auto" w:fill="auto"/>
          </w:tcPr>
          <w:p w:rsidR="005C38C6" w:rsidRDefault="009D05C6" w:rsidP="005C38C6">
            <w:pPr>
              <w:widowControl w:val="0"/>
              <w:suppressAutoHyphens/>
              <w:jc w:val="both"/>
              <w:rPr>
                <w:sz w:val="24"/>
                <w:lang w:val="uk-UA"/>
              </w:rPr>
            </w:pPr>
            <w:r>
              <w:rPr>
                <w:sz w:val="24"/>
                <w:lang w:val="uk-UA"/>
              </w:rPr>
              <w:t xml:space="preserve">Порушення ліпідного </w:t>
            </w:r>
            <w:r w:rsidR="00A779A0">
              <w:rPr>
                <w:sz w:val="24"/>
                <w:lang w:val="uk-UA"/>
              </w:rPr>
              <w:t xml:space="preserve">та білкового </w:t>
            </w:r>
            <w:r>
              <w:rPr>
                <w:sz w:val="24"/>
                <w:lang w:val="uk-UA"/>
              </w:rPr>
              <w:t>обміну</w:t>
            </w:r>
            <w:r w:rsidR="005C38C6">
              <w:rPr>
                <w:sz w:val="24"/>
                <w:lang w:val="uk-UA"/>
              </w:rPr>
              <w:t xml:space="preserve">. </w:t>
            </w:r>
          </w:p>
          <w:p w:rsidR="00015612" w:rsidRPr="00C47072" w:rsidRDefault="005C38C6" w:rsidP="00A779A0">
            <w:pPr>
              <w:widowControl w:val="0"/>
              <w:suppressAutoHyphens/>
              <w:jc w:val="both"/>
              <w:rPr>
                <w:sz w:val="24"/>
                <w:lang w:val="uk-UA"/>
              </w:rPr>
            </w:pPr>
            <w:r>
              <w:rPr>
                <w:i/>
                <w:sz w:val="24"/>
                <w:lang w:val="uk-UA"/>
              </w:rPr>
              <w:t>Порушення</w:t>
            </w:r>
            <w:r w:rsidR="00A779A0">
              <w:rPr>
                <w:i/>
                <w:sz w:val="24"/>
                <w:lang w:val="uk-UA"/>
              </w:rPr>
              <w:t xml:space="preserve"> травлення і всмоктування ліпідів. Розлади транспорту ліпідів у крові. Порушення проміжного обміну ліпідів. Порушення обміну жиру в жировій тканині. Ожиріння. Порушення обміну азотовмісних сполук. Порушення біосинтезу білкових структур. Порушення процесів розщеплення білків у тканинах. </w:t>
            </w:r>
            <w:r w:rsidR="0015520B">
              <w:rPr>
                <w:i/>
                <w:sz w:val="24"/>
                <w:lang w:val="uk-UA"/>
              </w:rPr>
              <w:t xml:space="preserve"> </w:t>
            </w:r>
          </w:p>
        </w:tc>
        <w:tc>
          <w:tcPr>
            <w:tcW w:w="1134" w:type="dxa"/>
            <w:shd w:val="clear" w:color="auto" w:fill="auto"/>
            <w:vAlign w:val="center"/>
          </w:tcPr>
          <w:p w:rsidR="00015612" w:rsidRPr="00C47072" w:rsidRDefault="00015612" w:rsidP="00754925">
            <w:pPr>
              <w:widowControl w:val="0"/>
              <w:suppressAutoHyphens/>
              <w:jc w:val="center"/>
              <w:rPr>
                <w:sz w:val="24"/>
                <w:lang w:val="uk-UA"/>
              </w:rPr>
            </w:pPr>
            <w:r w:rsidRPr="00C47072">
              <w:rPr>
                <w:sz w:val="24"/>
                <w:lang w:val="uk-UA"/>
              </w:rPr>
              <w:t>2</w:t>
            </w:r>
          </w:p>
        </w:tc>
      </w:tr>
      <w:tr w:rsidR="00015612" w:rsidRPr="00C47072" w:rsidTr="003F20D4">
        <w:tc>
          <w:tcPr>
            <w:tcW w:w="567" w:type="dxa"/>
            <w:shd w:val="clear" w:color="auto" w:fill="auto"/>
          </w:tcPr>
          <w:p w:rsidR="00015612" w:rsidRPr="00C47072" w:rsidRDefault="00015612" w:rsidP="00754925">
            <w:pPr>
              <w:widowControl w:val="0"/>
              <w:suppressAutoHyphens/>
              <w:jc w:val="center"/>
              <w:rPr>
                <w:sz w:val="24"/>
                <w:lang w:val="uk-UA"/>
              </w:rPr>
            </w:pPr>
            <w:r>
              <w:rPr>
                <w:sz w:val="24"/>
                <w:lang w:val="uk-UA"/>
              </w:rPr>
              <w:t>5</w:t>
            </w:r>
            <w:r w:rsidRPr="00C47072">
              <w:rPr>
                <w:sz w:val="24"/>
                <w:lang w:val="uk-UA"/>
              </w:rPr>
              <w:t>.</w:t>
            </w:r>
          </w:p>
        </w:tc>
        <w:tc>
          <w:tcPr>
            <w:tcW w:w="8392" w:type="dxa"/>
            <w:shd w:val="clear" w:color="auto" w:fill="auto"/>
          </w:tcPr>
          <w:p w:rsidR="0015520B" w:rsidRPr="000B0F4C" w:rsidRDefault="00A779A0" w:rsidP="00007C19">
            <w:pPr>
              <w:widowControl w:val="0"/>
              <w:suppressAutoHyphens/>
              <w:jc w:val="both"/>
              <w:rPr>
                <w:i/>
                <w:sz w:val="24"/>
                <w:lang w:val="uk-UA"/>
              </w:rPr>
            </w:pPr>
            <w:r>
              <w:rPr>
                <w:sz w:val="24"/>
                <w:lang w:val="uk-UA"/>
              </w:rPr>
              <w:t>Порушення регуляції водно-електролітного обміну</w:t>
            </w:r>
            <w:r w:rsidR="000B0F4C">
              <w:rPr>
                <w:sz w:val="24"/>
                <w:lang w:val="uk-UA"/>
              </w:rPr>
              <w:t xml:space="preserve">, кислотного–основного стану та патофізіологія голодування. </w:t>
            </w:r>
            <w:proofErr w:type="spellStart"/>
            <w:r w:rsidR="000B0F4C" w:rsidRPr="000B0F4C">
              <w:rPr>
                <w:i/>
                <w:sz w:val="24"/>
              </w:rPr>
              <w:t>Позитивний</w:t>
            </w:r>
            <w:proofErr w:type="spellEnd"/>
            <w:r w:rsidR="000B0F4C" w:rsidRPr="000B0F4C">
              <w:rPr>
                <w:i/>
                <w:sz w:val="24"/>
              </w:rPr>
              <w:t xml:space="preserve"> і </w:t>
            </w:r>
            <w:proofErr w:type="spellStart"/>
            <w:r w:rsidR="000B0F4C" w:rsidRPr="000B0F4C">
              <w:rPr>
                <w:i/>
                <w:sz w:val="24"/>
              </w:rPr>
              <w:t>негативний</w:t>
            </w:r>
            <w:proofErr w:type="spellEnd"/>
            <w:r w:rsidR="000B0F4C" w:rsidRPr="000B0F4C">
              <w:rPr>
                <w:i/>
                <w:sz w:val="24"/>
              </w:rPr>
              <w:t xml:space="preserve"> </w:t>
            </w:r>
            <w:proofErr w:type="spellStart"/>
            <w:r w:rsidR="000B0F4C" w:rsidRPr="000B0F4C">
              <w:rPr>
                <w:i/>
                <w:sz w:val="24"/>
              </w:rPr>
              <w:t>водний</w:t>
            </w:r>
            <w:proofErr w:type="spellEnd"/>
            <w:r w:rsidR="000B0F4C" w:rsidRPr="000B0F4C">
              <w:rPr>
                <w:i/>
                <w:sz w:val="24"/>
              </w:rPr>
              <w:t xml:space="preserve"> баланс. </w:t>
            </w:r>
            <w:proofErr w:type="spellStart"/>
            <w:r w:rsidR="000B0F4C" w:rsidRPr="000B0F4C">
              <w:rPr>
                <w:i/>
                <w:sz w:val="24"/>
              </w:rPr>
              <w:t>Зневоднення</w:t>
            </w:r>
            <w:proofErr w:type="spellEnd"/>
            <w:r w:rsidR="000B0F4C" w:rsidRPr="000B0F4C">
              <w:rPr>
                <w:i/>
                <w:sz w:val="24"/>
              </w:rPr>
              <w:t xml:space="preserve">. Причини та </w:t>
            </w:r>
            <w:proofErr w:type="spellStart"/>
            <w:r w:rsidR="000B0F4C" w:rsidRPr="000B0F4C">
              <w:rPr>
                <w:i/>
                <w:sz w:val="24"/>
              </w:rPr>
              <w:t>механізми</w:t>
            </w:r>
            <w:proofErr w:type="spellEnd"/>
            <w:r w:rsidR="000B0F4C" w:rsidRPr="000B0F4C">
              <w:rPr>
                <w:i/>
                <w:sz w:val="24"/>
              </w:rPr>
              <w:t xml:space="preserve"> </w:t>
            </w:r>
            <w:proofErr w:type="spellStart"/>
            <w:r w:rsidR="000B0F4C" w:rsidRPr="000B0F4C">
              <w:rPr>
                <w:i/>
                <w:sz w:val="24"/>
              </w:rPr>
              <w:t>розвитку</w:t>
            </w:r>
            <w:proofErr w:type="spellEnd"/>
            <w:r w:rsidR="000B0F4C" w:rsidRPr="000B0F4C">
              <w:rPr>
                <w:i/>
                <w:sz w:val="24"/>
              </w:rPr>
              <w:t xml:space="preserve">. </w:t>
            </w:r>
            <w:proofErr w:type="spellStart"/>
            <w:r w:rsidR="000B0F4C" w:rsidRPr="000B0F4C">
              <w:rPr>
                <w:i/>
                <w:sz w:val="24"/>
              </w:rPr>
              <w:t>Надмірне</w:t>
            </w:r>
            <w:proofErr w:type="spellEnd"/>
            <w:r w:rsidR="000B0F4C" w:rsidRPr="000B0F4C">
              <w:rPr>
                <w:i/>
                <w:sz w:val="24"/>
              </w:rPr>
              <w:t xml:space="preserve"> </w:t>
            </w:r>
            <w:proofErr w:type="spellStart"/>
            <w:r w:rsidR="000B0F4C" w:rsidRPr="000B0F4C">
              <w:rPr>
                <w:i/>
                <w:sz w:val="24"/>
              </w:rPr>
              <w:t>накопичення</w:t>
            </w:r>
            <w:proofErr w:type="spellEnd"/>
            <w:r w:rsidR="000B0F4C" w:rsidRPr="000B0F4C">
              <w:rPr>
                <w:i/>
                <w:sz w:val="24"/>
              </w:rPr>
              <w:t xml:space="preserve"> води в </w:t>
            </w:r>
            <w:proofErr w:type="spellStart"/>
            <w:r w:rsidR="000B0F4C" w:rsidRPr="000B0F4C">
              <w:rPr>
                <w:i/>
                <w:sz w:val="24"/>
              </w:rPr>
              <w:lastRenderedPageBreak/>
              <w:t>організмі</w:t>
            </w:r>
            <w:proofErr w:type="spellEnd"/>
            <w:r w:rsidR="000B0F4C" w:rsidRPr="000B0F4C">
              <w:rPr>
                <w:i/>
                <w:sz w:val="24"/>
              </w:rPr>
              <w:t xml:space="preserve">. </w:t>
            </w:r>
            <w:proofErr w:type="spellStart"/>
            <w:r w:rsidR="000B0F4C" w:rsidRPr="000B0F4C">
              <w:rPr>
                <w:i/>
                <w:sz w:val="24"/>
              </w:rPr>
              <w:t>Гіп</w:t>
            </w:r>
            <w:proofErr w:type="gramStart"/>
            <w:r w:rsidR="000B0F4C" w:rsidRPr="000B0F4C">
              <w:rPr>
                <w:i/>
                <w:sz w:val="24"/>
              </w:rPr>
              <w:t>о</w:t>
            </w:r>
            <w:proofErr w:type="spellEnd"/>
            <w:r w:rsidR="000B0F4C" w:rsidRPr="000B0F4C">
              <w:rPr>
                <w:i/>
                <w:sz w:val="24"/>
              </w:rPr>
              <w:t>-</w:t>
            </w:r>
            <w:proofErr w:type="gramEnd"/>
            <w:r w:rsidR="000B0F4C" w:rsidRPr="000B0F4C">
              <w:rPr>
                <w:i/>
                <w:sz w:val="24"/>
              </w:rPr>
              <w:t xml:space="preserve">, </w:t>
            </w:r>
            <w:proofErr w:type="spellStart"/>
            <w:r w:rsidR="000B0F4C" w:rsidRPr="000B0F4C">
              <w:rPr>
                <w:i/>
                <w:sz w:val="24"/>
              </w:rPr>
              <w:t>ізо</w:t>
            </w:r>
            <w:proofErr w:type="spellEnd"/>
            <w:r w:rsidR="000B0F4C" w:rsidRPr="000B0F4C">
              <w:rPr>
                <w:i/>
                <w:sz w:val="24"/>
              </w:rPr>
              <w:t xml:space="preserve">- та </w:t>
            </w:r>
            <w:proofErr w:type="spellStart"/>
            <w:r w:rsidR="000B0F4C" w:rsidRPr="000B0F4C">
              <w:rPr>
                <w:i/>
                <w:sz w:val="24"/>
              </w:rPr>
              <w:t>гіперосмолярна</w:t>
            </w:r>
            <w:proofErr w:type="spellEnd"/>
            <w:r w:rsidR="000B0F4C" w:rsidRPr="000B0F4C">
              <w:rPr>
                <w:i/>
                <w:sz w:val="24"/>
              </w:rPr>
              <w:t xml:space="preserve"> </w:t>
            </w:r>
            <w:proofErr w:type="spellStart"/>
            <w:r w:rsidR="000B0F4C" w:rsidRPr="000B0F4C">
              <w:rPr>
                <w:i/>
                <w:sz w:val="24"/>
              </w:rPr>
              <w:t>гіпергідрія</w:t>
            </w:r>
            <w:proofErr w:type="spellEnd"/>
            <w:r w:rsidR="000B0F4C">
              <w:rPr>
                <w:i/>
                <w:sz w:val="24"/>
                <w:lang w:val="uk-UA"/>
              </w:rPr>
              <w:t xml:space="preserve">. </w:t>
            </w:r>
            <w:r w:rsidR="000B0F4C" w:rsidRPr="000B0F4C">
              <w:rPr>
                <w:i/>
                <w:sz w:val="24"/>
                <w:lang w:val="uk-UA"/>
              </w:rPr>
              <w:t xml:space="preserve">Роль буферних систем крові, іонообміну, системи зовнішнього дихання і нирок у механізмах компенсації та корекції порушень </w:t>
            </w:r>
            <w:r w:rsidR="000B0F4C" w:rsidRPr="000B0F4C">
              <w:rPr>
                <w:i/>
                <w:sz w:val="24"/>
              </w:rPr>
              <w:t>кислотно-основного стану</w:t>
            </w:r>
            <w:r w:rsidR="000B0F4C" w:rsidRPr="000B0F4C">
              <w:rPr>
                <w:i/>
                <w:sz w:val="24"/>
                <w:lang w:val="uk-UA"/>
              </w:rPr>
              <w:t xml:space="preserve">. </w:t>
            </w:r>
            <w:r w:rsidR="000B0F4C">
              <w:rPr>
                <w:i/>
                <w:sz w:val="24"/>
                <w:lang w:val="uk-UA"/>
              </w:rPr>
              <w:t xml:space="preserve">Характеристика порушень основного обміну і обміну речовин в окремі періоди повного голодування без обмеження води. Патофізіологічні особливості неповного голодування. </w:t>
            </w:r>
          </w:p>
        </w:tc>
        <w:tc>
          <w:tcPr>
            <w:tcW w:w="1134" w:type="dxa"/>
            <w:shd w:val="clear" w:color="auto" w:fill="auto"/>
            <w:vAlign w:val="center"/>
          </w:tcPr>
          <w:p w:rsidR="00015612" w:rsidRPr="00C47072" w:rsidRDefault="00015612" w:rsidP="00754925">
            <w:pPr>
              <w:widowControl w:val="0"/>
              <w:suppressAutoHyphens/>
              <w:jc w:val="center"/>
              <w:rPr>
                <w:sz w:val="24"/>
                <w:lang w:val="uk-UA"/>
              </w:rPr>
            </w:pPr>
            <w:r w:rsidRPr="00C47072">
              <w:rPr>
                <w:sz w:val="24"/>
                <w:lang w:val="uk-UA"/>
              </w:rPr>
              <w:lastRenderedPageBreak/>
              <w:t>2</w:t>
            </w:r>
          </w:p>
        </w:tc>
      </w:tr>
      <w:tr w:rsidR="00760056" w:rsidRPr="00C47072" w:rsidTr="00015612">
        <w:tc>
          <w:tcPr>
            <w:tcW w:w="8959" w:type="dxa"/>
            <w:gridSpan w:val="2"/>
            <w:shd w:val="clear" w:color="auto" w:fill="auto"/>
          </w:tcPr>
          <w:p w:rsidR="00760056" w:rsidRPr="00F1679B" w:rsidRDefault="00760056" w:rsidP="00754925">
            <w:pPr>
              <w:widowControl w:val="0"/>
              <w:suppressAutoHyphens/>
              <w:rPr>
                <w:b/>
                <w:sz w:val="24"/>
                <w:lang w:val="uk-UA"/>
              </w:rPr>
            </w:pPr>
            <w:r w:rsidRPr="00F1679B">
              <w:rPr>
                <w:b/>
                <w:sz w:val="24"/>
                <w:lang w:val="uk-UA"/>
              </w:rPr>
              <w:lastRenderedPageBreak/>
              <w:t xml:space="preserve">Разом за розділом </w:t>
            </w:r>
            <w:r w:rsidR="009327BA">
              <w:rPr>
                <w:b/>
                <w:sz w:val="24"/>
                <w:lang w:val="uk-UA"/>
              </w:rPr>
              <w:t>2</w:t>
            </w:r>
          </w:p>
        </w:tc>
        <w:tc>
          <w:tcPr>
            <w:tcW w:w="1134" w:type="dxa"/>
            <w:shd w:val="clear" w:color="auto" w:fill="auto"/>
          </w:tcPr>
          <w:p w:rsidR="00760056" w:rsidRPr="00C47072" w:rsidRDefault="009327BA" w:rsidP="00754925">
            <w:pPr>
              <w:widowControl w:val="0"/>
              <w:suppressAutoHyphens/>
              <w:jc w:val="center"/>
              <w:rPr>
                <w:b/>
                <w:sz w:val="24"/>
                <w:lang w:val="uk-UA"/>
              </w:rPr>
            </w:pPr>
            <w:r>
              <w:rPr>
                <w:b/>
                <w:sz w:val="24"/>
                <w:lang w:val="uk-UA"/>
              </w:rPr>
              <w:t>6</w:t>
            </w:r>
          </w:p>
        </w:tc>
      </w:tr>
      <w:tr w:rsidR="00760056" w:rsidRPr="005F2309" w:rsidTr="00015612">
        <w:tc>
          <w:tcPr>
            <w:tcW w:w="8959" w:type="dxa"/>
            <w:gridSpan w:val="2"/>
            <w:tcBorders>
              <w:top w:val="single" w:sz="4" w:space="0" w:color="auto"/>
              <w:left w:val="single" w:sz="4" w:space="0" w:color="auto"/>
              <w:bottom w:val="single" w:sz="4" w:space="0" w:color="auto"/>
              <w:right w:val="single" w:sz="4" w:space="0" w:color="auto"/>
            </w:tcBorders>
            <w:shd w:val="clear" w:color="auto" w:fill="auto"/>
          </w:tcPr>
          <w:p w:rsidR="00760056" w:rsidRPr="00F1679B" w:rsidRDefault="00760056" w:rsidP="00754925">
            <w:pPr>
              <w:widowControl w:val="0"/>
              <w:suppressAutoHyphens/>
              <w:jc w:val="both"/>
              <w:rPr>
                <w:b/>
                <w:sz w:val="24"/>
                <w:lang w:val="uk-UA"/>
              </w:rPr>
            </w:pPr>
            <w:r w:rsidRPr="00F1679B">
              <w:rPr>
                <w:b/>
                <w:sz w:val="24"/>
                <w:lang w:val="uk-UA"/>
              </w:rPr>
              <w:t xml:space="preserve">Усього годин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0056" w:rsidRPr="005F2309" w:rsidRDefault="00760056" w:rsidP="00754925">
            <w:pPr>
              <w:widowControl w:val="0"/>
              <w:suppressAutoHyphens/>
              <w:jc w:val="center"/>
              <w:rPr>
                <w:b/>
                <w:sz w:val="24"/>
                <w:lang w:val="uk-UA"/>
              </w:rPr>
            </w:pPr>
            <w:r w:rsidRPr="005F2309">
              <w:rPr>
                <w:b/>
                <w:sz w:val="24"/>
                <w:lang w:val="uk-UA"/>
              </w:rPr>
              <w:t>10</w:t>
            </w:r>
          </w:p>
        </w:tc>
      </w:tr>
    </w:tbl>
    <w:p w:rsidR="00015612" w:rsidRPr="005F2309" w:rsidRDefault="00015612" w:rsidP="00754925">
      <w:pPr>
        <w:widowControl w:val="0"/>
        <w:suppressAutoHyphens/>
        <w:ind w:left="7513" w:hanging="7513"/>
        <w:jc w:val="both"/>
        <w:rPr>
          <w:sz w:val="24"/>
          <w:lang w:val="uk-UA"/>
        </w:rPr>
      </w:pPr>
    </w:p>
    <w:p w:rsidR="00D56DDD" w:rsidRPr="00F1679B" w:rsidRDefault="00D56DDD" w:rsidP="00754925">
      <w:pPr>
        <w:widowControl w:val="0"/>
        <w:suppressAutoHyphens/>
        <w:ind w:left="567"/>
        <w:rPr>
          <w:b/>
          <w:sz w:val="24"/>
          <w:lang w:val="uk-UA"/>
        </w:rPr>
      </w:pPr>
      <w:r w:rsidRPr="00F1679B">
        <w:rPr>
          <w:b/>
          <w:sz w:val="24"/>
          <w:lang w:val="uk-UA"/>
        </w:rPr>
        <w:t>3.3. Лабораторні заняття</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1"/>
        <w:gridCol w:w="8392"/>
        <w:gridCol w:w="1134"/>
      </w:tblGrid>
      <w:tr w:rsidR="00D56DDD" w:rsidRPr="00F1679B" w:rsidTr="00D56DDD">
        <w:tc>
          <w:tcPr>
            <w:tcW w:w="556" w:type="dxa"/>
            <w:vMerge w:val="restart"/>
            <w:shd w:val="clear" w:color="auto" w:fill="auto"/>
            <w:vAlign w:val="center"/>
          </w:tcPr>
          <w:p w:rsidR="00D56DDD" w:rsidRPr="00F1679B" w:rsidRDefault="00D56DDD" w:rsidP="00754925">
            <w:pPr>
              <w:widowControl w:val="0"/>
              <w:suppressAutoHyphens/>
              <w:ind w:left="142" w:hanging="142"/>
              <w:jc w:val="center"/>
              <w:rPr>
                <w:sz w:val="24"/>
                <w:lang w:val="uk-UA"/>
              </w:rPr>
            </w:pPr>
            <w:r w:rsidRPr="00F1679B">
              <w:rPr>
                <w:sz w:val="24"/>
                <w:lang w:val="uk-UA"/>
              </w:rPr>
              <w:t>№</w:t>
            </w:r>
          </w:p>
          <w:p w:rsidR="00D56DDD" w:rsidRPr="00F1679B" w:rsidRDefault="00D56DDD" w:rsidP="00754925">
            <w:pPr>
              <w:widowControl w:val="0"/>
              <w:suppressAutoHyphens/>
              <w:ind w:left="142" w:hanging="142"/>
              <w:jc w:val="center"/>
              <w:rPr>
                <w:sz w:val="24"/>
                <w:lang w:val="uk-UA"/>
              </w:rPr>
            </w:pPr>
            <w:r w:rsidRPr="00F1679B">
              <w:rPr>
                <w:sz w:val="24"/>
                <w:lang w:val="uk-UA"/>
              </w:rPr>
              <w:t>з/п</w:t>
            </w:r>
          </w:p>
        </w:tc>
        <w:tc>
          <w:tcPr>
            <w:tcW w:w="8403" w:type="dxa"/>
            <w:gridSpan w:val="2"/>
            <w:vMerge w:val="restart"/>
            <w:shd w:val="clear" w:color="auto" w:fill="auto"/>
            <w:vAlign w:val="center"/>
          </w:tcPr>
          <w:p w:rsidR="00D56DDD" w:rsidRPr="00F1679B" w:rsidRDefault="00D56DDD" w:rsidP="00754925">
            <w:pPr>
              <w:widowControl w:val="0"/>
              <w:suppressAutoHyphens/>
              <w:jc w:val="center"/>
              <w:rPr>
                <w:sz w:val="24"/>
                <w:lang w:val="uk-UA"/>
              </w:rPr>
            </w:pPr>
            <w:r w:rsidRPr="00F1679B">
              <w:rPr>
                <w:sz w:val="24"/>
                <w:lang w:val="uk-UA"/>
              </w:rPr>
              <w:t>Назви тем та короткий зміст за навчальною програмою</w:t>
            </w:r>
          </w:p>
        </w:tc>
        <w:tc>
          <w:tcPr>
            <w:tcW w:w="1134" w:type="dxa"/>
            <w:shd w:val="clear" w:color="auto" w:fill="auto"/>
            <w:vAlign w:val="center"/>
          </w:tcPr>
          <w:p w:rsidR="00D56DDD" w:rsidRPr="00F1679B" w:rsidRDefault="00D56DDD" w:rsidP="00754925">
            <w:pPr>
              <w:widowControl w:val="0"/>
              <w:suppressAutoHyphens/>
              <w:ind w:left="-108" w:right="-108"/>
              <w:jc w:val="center"/>
              <w:rPr>
                <w:sz w:val="24"/>
                <w:lang w:val="uk-UA"/>
              </w:rPr>
            </w:pPr>
            <w:r w:rsidRPr="00F1679B">
              <w:rPr>
                <w:sz w:val="24"/>
                <w:lang w:val="uk-UA"/>
              </w:rPr>
              <w:t>Кількість</w:t>
            </w:r>
          </w:p>
          <w:p w:rsidR="00D56DDD" w:rsidRPr="00F1679B" w:rsidRDefault="00D56DDD" w:rsidP="00754925">
            <w:pPr>
              <w:pStyle w:val="a8"/>
              <w:widowControl w:val="0"/>
              <w:suppressAutoHyphens/>
              <w:spacing w:after="0"/>
              <w:jc w:val="center"/>
              <w:rPr>
                <w:sz w:val="24"/>
                <w:lang w:val="uk-UA"/>
              </w:rPr>
            </w:pPr>
            <w:r w:rsidRPr="00F1679B">
              <w:rPr>
                <w:sz w:val="24"/>
                <w:lang w:val="uk-UA"/>
              </w:rPr>
              <w:t>годин</w:t>
            </w:r>
          </w:p>
        </w:tc>
      </w:tr>
      <w:tr w:rsidR="00D56DDD" w:rsidRPr="00F1679B" w:rsidTr="00D56DDD">
        <w:trPr>
          <w:trHeight w:val="427"/>
        </w:trPr>
        <w:tc>
          <w:tcPr>
            <w:tcW w:w="556" w:type="dxa"/>
            <w:vMerge/>
            <w:shd w:val="clear" w:color="auto" w:fill="auto"/>
            <w:vAlign w:val="center"/>
          </w:tcPr>
          <w:p w:rsidR="00D56DDD" w:rsidRPr="00F1679B" w:rsidRDefault="00D56DDD" w:rsidP="00754925">
            <w:pPr>
              <w:widowControl w:val="0"/>
              <w:suppressAutoHyphens/>
              <w:ind w:left="142" w:hanging="142"/>
              <w:jc w:val="center"/>
              <w:rPr>
                <w:sz w:val="24"/>
                <w:lang w:val="uk-UA"/>
              </w:rPr>
            </w:pPr>
          </w:p>
        </w:tc>
        <w:tc>
          <w:tcPr>
            <w:tcW w:w="8403" w:type="dxa"/>
            <w:gridSpan w:val="2"/>
            <w:vMerge/>
            <w:shd w:val="clear" w:color="auto" w:fill="auto"/>
            <w:vAlign w:val="center"/>
          </w:tcPr>
          <w:p w:rsidR="00D56DDD" w:rsidRPr="00F1679B" w:rsidRDefault="00D56DDD" w:rsidP="00754925">
            <w:pPr>
              <w:widowControl w:val="0"/>
              <w:suppressAutoHyphens/>
              <w:jc w:val="center"/>
              <w:rPr>
                <w:sz w:val="24"/>
                <w:lang w:val="uk-UA"/>
              </w:rPr>
            </w:pPr>
          </w:p>
        </w:tc>
        <w:tc>
          <w:tcPr>
            <w:tcW w:w="1134" w:type="dxa"/>
            <w:shd w:val="clear" w:color="auto" w:fill="auto"/>
            <w:vAlign w:val="center"/>
          </w:tcPr>
          <w:p w:rsidR="00D56DDD" w:rsidRPr="00F1679B" w:rsidRDefault="00D56DDD" w:rsidP="00754925">
            <w:pPr>
              <w:widowControl w:val="0"/>
              <w:suppressAutoHyphens/>
              <w:ind w:left="-108" w:right="-108"/>
              <w:jc w:val="center"/>
              <w:rPr>
                <w:sz w:val="24"/>
                <w:lang w:val="uk-UA"/>
              </w:rPr>
            </w:pPr>
            <w:r w:rsidRPr="00F1679B">
              <w:rPr>
                <w:sz w:val="24"/>
                <w:lang w:val="uk-UA"/>
              </w:rPr>
              <w:t>ДФН</w:t>
            </w:r>
          </w:p>
        </w:tc>
      </w:tr>
      <w:tr w:rsidR="00015612" w:rsidRPr="005F2309" w:rsidTr="00D56DDD">
        <w:tc>
          <w:tcPr>
            <w:tcW w:w="10093" w:type="dxa"/>
            <w:gridSpan w:val="4"/>
            <w:shd w:val="clear" w:color="auto" w:fill="auto"/>
            <w:vAlign w:val="center"/>
          </w:tcPr>
          <w:p w:rsidR="00015612" w:rsidRPr="005F2309" w:rsidRDefault="00015612" w:rsidP="00754925">
            <w:pPr>
              <w:pStyle w:val="a8"/>
              <w:widowControl w:val="0"/>
              <w:suppressAutoHyphens/>
              <w:spacing w:after="0"/>
              <w:jc w:val="center"/>
              <w:rPr>
                <w:b/>
                <w:bCs/>
                <w:caps/>
                <w:sz w:val="24"/>
                <w:lang w:val="uk-UA"/>
              </w:rPr>
            </w:pPr>
            <w:r w:rsidRPr="005F2309">
              <w:rPr>
                <w:b/>
                <w:bCs/>
                <w:sz w:val="24"/>
                <w:lang w:val="uk-UA"/>
              </w:rPr>
              <w:t xml:space="preserve">Розділ </w:t>
            </w:r>
            <w:r w:rsidRPr="005F2309">
              <w:rPr>
                <w:b/>
                <w:bCs/>
                <w:caps/>
                <w:sz w:val="24"/>
                <w:lang w:val="uk-UA"/>
              </w:rPr>
              <w:t xml:space="preserve">1. </w:t>
            </w:r>
            <w:r w:rsidR="005A2795">
              <w:rPr>
                <w:b/>
                <w:bCs/>
                <w:sz w:val="24"/>
                <w:lang w:val="uk-UA"/>
              </w:rPr>
              <w:t>Типові патологічні процеси</w:t>
            </w:r>
          </w:p>
        </w:tc>
      </w:tr>
      <w:tr w:rsidR="00D56DDD" w:rsidRPr="00970F45" w:rsidTr="003F20D4">
        <w:tc>
          <w:tcPr>
            <w:tcW w:w="567" w:type="dxa"/>
            <w:gridSpan w:val="2"/>
            <w:shd w:val="clear" w:color="auto" w:fill="auto"/>
          </w:tcPr>
          <w:p w:rsidR="00D56DDD" w:rsidRPr="005F2309" w:rsidRDefault="00D56DDD" w:rsidP="00754925">
            <w:pPr>
              <w:pStyle w:val="a8"/>
              <w:widowControl w:val="0"/>
              <w:suppressAutoHyphens/>
              <w:spacing w:after="0"/>
              <w:jc w:val="center"/>
              <w:rPr>
                <w:sz w:val="24"/>
                <w:lang w:val="uk-UA"/>
              </w:rPr>
            </w:pPr>
            <w:r>
              <w:rPr>
                <w:sz w:val="24"/>
                <w:lang w:val="uk-UA"/>
              </w:rPr>
              <w:t>1</w:t>
            </w:r>
            <w:r w:rsidRPr="005F2309">
              <w:rPr>
                <w:sz w:val="24"/>
                <w:lang w:val="uk-UA"/>
              </w:rPr>
              <w:t>.</w:t>
            </w:r>
          </w:p>
        </w:tc>
        <w:tc>
          <w:tcPr>
            <w:tcW w:w="8392" w:type="dxa"/>
            <w:shd w:val="clear" w:color="auto" w:fill="auto"/>
          </w:tcPr>
          <w:p w:rsidR="00D56DDD" w:rsidRPr="00970F45" w:rsidRDefault="00970F45" w:rsidP="00970F45">
            <w:pPr>
              <w:suppressAutoHyphens/>
              <w:jc w:val="both"/>
              <w:rPr>
                <w:i/>
                <w:sz w:val="24"/>
                <w:lang w:val="uk-UA"/>
              </w:rPr>
            </w:pPr>
            <w:r>
              <w:rPr>
                <w:sz w:val="24"/>
                <w:lang w:val="uk-UA"/>
              </w:rPr>
              <w:t xml:space="preserve">Методологія експерименту і ведення протоколу дослідження. </w:t>
            </w:r>
            <w:r>
              <w:rPr>
                <w:i/>
                <w:sz w:val="24"/>
                <w:lang w:val="uk-UA"/>
              </w:rPr>
              <w:t xml:space="preserve">Моделювання патологічних процесів. </w:t>
            </w:r>
            <w:r w:rsidRPr="00970F45">
              <w:rPr>
                <w:i/>
                <w:sz w:val="24"/>
                <w:lang w:val="uk-UA"/>
              </w:rPr>
              <w:t>Планування і проведення</w:t>
            </w:r>
            <w:r w:rsidRPr="00970F45">
              <w:rPr>
                <w:i/>
                <w:sz w:val="24"/>
              </w:rPr>
              <w:t xml:space="preserve"> </w:t>
            </w:r>
            <w:r w:rsidRPr="00970F45">
              <w:rPr>
                <w:i/>
                <w:sz w:val="24"/>
                <w:lang w:val="uk-UA"/>
              </w:rPr>
              <w:t>експерименту на лабораторних тваринах. Оформлення протокол</w:t>
            </w:r>
            <w:r w:rsidR="006161F4">
              <w:rPr>
                <w:i/>
                <w:sz w:val="24"/>
                <w:lang w:val="uk-UA"/>
              </w:rPr>
              <w:t>у</w:t>
            </w:r>
            <w:r w:rsidRPr="00970F45">
              <w:rPr>
                <w:i/>
                <w:sz w:val="24"/>
                <w:lang w:val="uk-UA"/>
              </w:rPr>
              <w:t xml:space="preserve"> дослідження, аналіз, узагальнення результатів і висновки</w:t>
            </w:r>
            <w:r>
              <w:rPr>
                <w:i/>
                <w:sz w:val="24"/>
                <w:lang w:val="uk-UA"/>
              </w:rPr>
              <w:t xml:space="preserve">. </w:t>
            </w:r>
          </w:p>
        </w:tc>
        <w:tc>
          <w:tcPr>
            <w:tcW w:w="1134" w:type="dxa"/>
            <w:shd w:val="clear" w:color="auto" w:fill="auto"/>
            <w:vAlign w:val="center"/>
          </w:tcPr>
          <w:p w:rsidR="00D56DDD" w:rsidRPr="005F2309" w:rsidRDefault="00D56DDD" w:rsidP="00754925">
            <w:pPr>
              <w:pStyle w:val="a8"/>
              <w:widowControl w:val="0"/>
              <w:suppressAutoHyphens/>
              <w:spacing w:after="0"/>
              <w:ind w:left="-108" w:right="-108"/>
              <w:jc w:val="center"/>
              <w:rPr>
                <w:sz w:val="24"/>
                <w:lang w:val="uk-UA"/>
              </w:rPr>
            </w:pPr>
            <w:r w:rsidRPr="005F2309">
              <w:rPr>
                <w:sz w:val="24"/>
                <w:lang w:val="uk-UA"/>
              </w:rPr>
              <w:t>2</w:t>
            </w:r>
          </w:p>
        </w:tc>
      </w:tr>
      <w:tr w:rsidR="00D56DDD" w:rsidRPr="00262981" w:rsidTr="003F20D4">
        <w:tc>
          <w:tcPr>
            <w:tcW w:w="567" w:type="dxa"/>
            <w:gridSpan w:val="2"/>
            <w:shd w:val="clear" w:color="auto" w:fill="auto"/>
            <w:vAlign w:val="center"/>
          </w:tcPr>
          <w:p w:rsidR="00D56DDD" w:rsidRPr="005F2309" w:rsidRDefault="00D56DDD" w:rsidP="00754925">
            <w:pPr>
              <w:suppressAutoHyphens/>
              <w:jc w:val="center"/>
              <w:rPr>
                <w:sz w:val="24"/>
                <w:lang w:val="uk-UA"/>
              </w:rPr>
            </w:pPr>
            <w:r>
              <w:rPr>
                <w:sz w:val="24"/>
                <w:lang w:val="uk-UA"/>
              </w:rPr>
              <w:t>2</w:t>
            </w:r>
            <w:r w:rsidRPr="005F2309">
              <w:rPr>
                <w:sz w:val="24"/>
                <w:lang w:val="uk-UA"/>
              </w:rPr>
              <w:t>.</w:t>
            </w:r>
          </w:p>
        </w:tc>
        <w:tc>
          <w:tcPr>
            <w:tcW w:w="8392" w:type="dxa"/>
            <w:shd w:val="clear" w:color="auto" w:fill="auto"/>
          </w:tcPr>
          <w:p w:rsidR="00D56DDD" w:rsidRPr="00262981" w:rsidRDefault="00A73045" w:rsidP="00754925">
            <w:pPr>
              <w:suppressAutoHyphens/>
              <w:jc w:val="both"/>
              <w:rPr>
                <w:i/>
                <w:sz w:val="24"/>
                <w:lang w:val="uk-UA"/>
              </w:rPr>
            </w:pPr>
            <w:r>
              <w:rPr>
                <w:sz w:val="24"/>
                <w:lang w:val="uk-UA"/>
              </w:rPr>
              <w:t>Патологія клітини і порушення тканинного росту.</w:t>
            </w:r>
            <w:r w:rsidR="00262981">
              <w:rPr>
                <w:sz w:val="24"/>
                <w:lang w:val="uk-UA"/>
              </w:rPr>
              <w:t xml:space="preserve"> </w:t>
            </w:r>
            <w:r w:rsidR="00262981">
              <w:rPr>
                <w:i/>
                <w:sz w:val="24"/>
                <w:lang w:val="uk-UA"/>
              </w:rPr>
              <w:t xml:space="preserve">Патологія клітинного ядра. Патологія мітохондрій. </w:t>
            </w:r>
            <w:proofErr w:type="spellStart"/>
            <w:r w:rsidR="00262981">
              <w:rPr>
                <w:i/>
                <w:sz w:val="24"/>
                <w:lang w:val="uk-UA"/>
              </w:rPr>
              <w:t>Лізосоми</w:t>
            </w:r>
            <w:proofErr w:type="spellEnd"/>
            <w:r w:rsidR="00262981">
              <w:rPr>
                <w:i/>
                <w:sz w:val="24"/>
                <w:lang w:val="uk-UA"/>
              </w:rPr>
              <w:t xml:space="preserve"> клітини. </w:t>
            </w:r>
            <w:proofErr w:type="spellStart"/>
            <w:r w:rsidR="00262981">
              <w:rPr>
                <w:i/>
                <w:sz w:val="24"/>
                <w:lang w:val="uk-UA"/>
              </w:rPr>
              <w:t>Апоптоз</w:t>
            </w:r>
            <w:proofErr w:type="spellEnd"/>
            <w:r w:rsidR="00262981">
              <w:rPr>
                <w:i/>
                <w:sz w:val="24"/>
                <w:lang w:val="uk-UA"/>
              </w:rPr>
              <w:t xml:space="preserve">, відмінності </w:t>
            </w:r>
            <w:proofErr w:type="spellStart"/>
            <w:r w:rsidR="00262981">
              <w:rPr>
                <w:i/>
                <w:sz w:val="24"/>
                <w:lang w:val="uk-UA"/>
              </w:rPr>
              <w:t>апоптозу</w:t>
            </w:r>
            <w:proofErr w:type="spellEnd"/>
            <w:r w:rsidR="00262981">
              <w:rPr>
                <w:i/>
                <w:sz w:val="24"/>
                <w:lang w:val="uk-UA"/>
              </w:rPr>
              <w:t xml:space="preserve"> від некрозу. Роль </w:t>
            </w:r>
            <w:proofErr w:type="spellStart"/>
            <w:r w:rsidR="00262981">
              <w:rPr>
                <w:i/>
                <w:sz w:val="24"/>
                <w:lang w:val="uk-UA"/>
              </w:rPr>
              <w:t>апоптозу</w:t>
            </w:r>
            <w:proofErr w:type="spellEnd"/>
            <w:r w:rsidR="00262981">
              <w:rPr>
                <w:i/>
                <w:sz w:val="24"/>
                <w:lang w:val="uk-UA"/>
              </w:rPr>
              <w:t xml:space="preserve"> в підтримці клітинного гомеостазу. Гуморальна регуляція </w:t>
            </w:r>
            <w:proofErr w:type="spellStart"/>
            <w:r w:rsidR="00262981">
              <w:rPr>
                <w:i/>
                <w:sz w:val="24"/>
                <w:lang w:val="uk-UA"/>
              </w:rPr>
              <w:t>апоптозу</w:t>
            </w:r>
            <w:proofErr w:type="spellEnd"/>
            <w:r w:rsidR="00262981">
              <w:rPr>
                <w:i/>
                <w:sz w:val="24"/>
                <w:lang w:val="uk-UA"/>
              </w:rPr>
              <w:t xml:space="preserve">. Загальна характеристика основних видів порушень тканинного росту. </w:t>
            </w:r>
            <w:proofErr w:type="spellStart"/>
            <w:r w:rsidRPr="00A73045">
              <w:rPr>
                <w:i/>
                <w:sz w:val="24"/>
              </w:rPr>
              <w:t>Атрофії</w:t>
            </w:r>
            <w:proofErr w:type="spellEnd"/>
            <w:r w:rsidRPr="00A73045">
              <w:rPr>
                <w:i/>
                <w:sz w:val="24"/>
              </w:rPr>
              <w:t xml:space="preserve"> і </w:t>
            </w:r>
            <w:proofErr w:type="spellStart"/>
            <w:r w:rsidRPr="00A73045">
              <w:rPr>
                <w:i/>
                <w:sz w:val="24"/>
              </w:rPr>
              <w:t>дистрофії</w:t>
            </w:r>
            <w:proofErr w:type="spellEnd"/>
            <w:r w:rsidRPr="00A73045">
              <w:rPr>
                <w:i/>
                <w:sz w:val="24"/>
              </w:rPr>
              <w:t xml:space="preserve">. </w:t>
            </w:r>
            <w:proofErr w:type="spellStart"/>
            <w:r w:rsidRPr="00A73045">
              <w:rPr>
                <w:i/>
                <w:sz w:val="24"/>
              </w:rPr>
              <w:t>Пухлини</w:t>
            </w:r>
            <w:proofErr w:type="spellEnd"/>
            <w:r w:rsidRPr="00A73045">
              <w:rPr>
                <w:i/>
                <w:sz w:val="24"/>
              </w:rPr>
              <w:t xml:space="preserve">: </w:t>
            </w:r>
            <w:proofErr w:type="spellStart"/>
            <w:r w:rsidRPr="00A73045">
              <w:rPr>
                <w:i/>
                <w:sz w:val="24"/>
              </w:rPr>
              <w:t>Особливості</w:t>
            </w:r>
            <w:proofErr w:type="spellEnd"/>
            <w:r w:rsidRPr="00A73045">
              <w:rPr>
                <w:i/>
                <w:sz w:val="24"/>
              </w:rPr>
              <w:t xml:space="preserve"> </w:t>
            </w:r>
            <w:proofErr w:type="spellStart"/>
            <w:r w:rsidRPr="00A73045">
              <w:rPr>
                <w:i/>
                <w:sz w:val="24"/>
              </w:rPr>
              <w:t>будови</w:t>
            </w:r>
            <w:proofErr w:type="spellEnd"/>
            <w:r w:rsidRPr="00A73045">
              <w:rPr>
                <w:i/>
                <w:sz w:val="24"/>
              </w:rPr>
              <w:t xml:space="preserve">, </w:t>
            </w:r>
            <w:proofErr w:type="spellStart"/>
            <w:proofErr w:type="gramStart"/>
            <w:r w:rsidRPr="00A73045">
              <w:rPr>
                <w:i/>
                <w:sz w:val="24"/>
              </w:rPr>
              <w:t>р</w:t>
            </w:r>
            <w:proofErr w:type="gramEnd"/>
            <w:r w:rsidRPr="00A73045">
              <w:rPr>
                <w:i/>
                <w:sz w:val="24"/>
              </w:rPr>
              <w:t>іст</w:t>
            </w:r>
            <w:proofErr w:type="spellEnd"/>
            <w:r w:rsidRPr="00A73045">
              <w:rPr>
                <w:i/>
                <w:sz w:val="24"/>
              </w:rPr>
              <w:t xml:space="preserve"> і </w:t>
            </w:r>
            <w:proofErr w:type="spellStart"/>
            <w:r w:rsidRPr="00A73045">
              <w:rPr>
                <w:i/>
                <w:sz w:val="24"/>
              </w:rPr>
              <w:t>розвиток</w:t>
            </w:r>
            <w:proofErr w:type="spellEnd"/>
            <w:r w:rsidRPr="00A73045">
              <w:rPr>
                <w:i/>
                <w:sz w:val="24"/>
              </w:rPr>
              <w:t xml:space="preserve">. </w:t>
            </w:r>
            <w:proofErr w:type="spellStart"/>
            <w:r w:rsidRPr="00A73045">
              <w:rPr>
                <w:i/>
                <w:sz w:val="24"/>
              </w:rPr>
              <w:t>Канцерогенні</w:t>
            </w:r>
            <w:proofErr w:type="spellEnd"/>
            <w:r w:rsidRPr="00A73045">
              <w:rPr>
                <w:i/>
                <w:sz w:val="24"/>
              </w:rPr>
              <w:t xml:space="preserve"> </w:t>
            </w:r>
            <w:proofErr w:type="spellStart"/>
            <w:r w:rsidRPr="00A73045">
              <w:rPr>
                <w:i/>
                <w:sz w:val="24"/>
              </w:rPr>
              <w:t>фактори</w:t>
            </w:r>
            <w:proofErr w:type="spellEnd"/>
            <w:r w:rsidRPr="00A73045">
              <w:rPr>
                <w:i/>
                <w:sz w:val="24"/>
              </w:rPr>
              <w:t xml:space="preserve">. </w:t>
            </w:r>
            <w:proofErr w:type="spellStart"/>
            <w:r w:rsidRPr="00A73045">
              <w:rPr>
                <w:i/>
                <w:sz w:val="24"/>
              </w:rPr>
              <w:t>Теорії</w:t>
            </w:r>
            <w:proofErr w:type="spellEnd"/>
            <w:r w:rsidRPr="00A73045">
              <w:rPr>
                <w:i/>
                <w:sz w:val="24"/>
              </w:rPr>
              <w:t xml:space="preserve"> </w:t>
            </w:r>
            <w:proofErr w:type="spellStart"/>
            <w:r w:rsidRPr="00A73045">
              <w:rPr>
                <w:i/>
                <w:sz w:val="24"/>
              </w:rPr>
              <w:t>розвитку</w:t>
            </w:r>
            <w:proofErr w:type="spellEnd"/>
            <w:r w:rsidRPr="00A73045">
              <w:rPr>
                <w:i/>
                <w:sz w:val="24"/>
              </w:rPr>
              <w:t xml:space="preserve"> </w:t>
            </w:r>
            <w:proofErr w:type="spellStart"/>
            <w:r w:rsidRPr="00A73045">
              <w:rPr>
                <w:i/>
                <w:sz w:val="24"/>
              </w:rPr>
              <w:t>пухлин</w:t>
            </w:r>
            <w:proofErr w:type="spellEnd"/>
          </w:p>
        </w:tc>
        <w:tc>
          <w:tcPr>
            <w:tcW w:w="1134" w:type="dxa"/>
            <w:shd w:val="clear" w:color="auto" w:fill="auto"/>
            <w:vAlign w:val="center"/>
          </w:tcPr>
          <w:p w:rsidR="00D56DDD" w:rsidRPr="005F2309" w:rsidRDefault="00D56DDD" w:rsidP="00754925">
            <w:pPr>
              <w:pStyle w:val="a8"/>
              <w:widowControl w:val="0"/>
              <w:suppressAutoHyphens/>
              <w:spacing w:after="0"/>
              <w:ind w:left="-108" w:right="-108"/>
              <w:jc w:val="center"/>
              <w:rPr>
                <w:sz w:val="24"/>
                <w:lang w:val="uk-UA"/>
              </w:rPr>
            </w:pPr>
            <w:r w:rsidRPr="005F2309">
              <w:rPr>
                <w:sz w:val="24"/>
                <w:lang w:val="uk-UA"/>
              </w:rPr>
              <w:t>2</w:t>
            </w:r>
          </w:p>
        </w:tc>
      </w:tr>
      <w:tr w:rsidR="00D56DDD" w:rsidRPr="00B4020D" w:rsidTr="003F20D4">
        <w:tc>
          <w:tcPr>
            <w:tcW w:w="567" w:type="dxa"/>
            <w:gridSpan w:val="2"/>
            <w:shd w:val="clear" w:color="auto" w:fill="auto"/>
            <w:vAlign w:val="center"/>
          </w:tcPr>
          <w:p w:rsidR="00D56DDD" w:rsidRPr="00BB0F53" w:rsidRDefault="00D56DDD" w:rsidP="00754925">
            <w:pPr>
              <w:suppressAutoHyphens/>
              <w:jc w:val="center"/>
              <w:rPr>
                <w:sz w:val="24"/>
                <w:lang w:val="uk-UA"/>
              </w:rPr>
            </w:pPr>
            <w:r w:rsidRPr="00BB0F53">
              <w:rPr>
                <w:sz w:val="24"/>
                <w:lang w:val="uk-UA"/>
              </w:rPr>
              <w:t>3.</w:t>
            </w:r>
          </w:p>
        </w:tc>
        <w:tc>
          <w:tcPr>
            <w:tcW w:w="8392" w:type="dxa"/>
            <w:shd w:val="clear" w:color="auto" w:fill="auto"/>
          </w:tcPr>
          <w:p w:rsidR="00D56DDD" w:rsidRPr="00E57283" w:rsidRDefault="00E57283" w:rsidP="00754925">
            <w:pPr>
              <w:suppressAutoHyphens/>
              <w:jc w:val="both"/>
              <w:rPr>
                <w:sz w:val="24"/>
                <w:lang w:val="uk-UA"/>
              </w:rPr>
            </w:pPr>
            <w:r>
              <w:rPr>
                <w:sz w:val="24"/>
                <w:lang w:val="uk-UA"/>
              </w:rPr>
              <w:t xml:space="preserve">Патологія реактивності та імунної системи. </w:t>
            </w:r>
            <w:r w:rsidRPr="00E57283">
              <w:rPr>
                <w:i/>
                <w:sz w:val="24"/>
                <w:lang w:val="uk-UA"/>
              </w:rPr>
              <w:t>Залежність реактивності від статі, віку, спадковості, стану імунної, нервової та ендокринної систем. Вплив факторів навколишнього середовища на реактивність організму.</w:t>
            </w:r>
            <w:r>
              <w:rPr>
                <w:i/>
                <w:sz w:val="24"/>
                <w:lang w:val="uk-UA"/>
              </w:rPr>
              <w:t xml:space="preserve"> </w:t>
            </w:r>
            <w:r w:rsidRPr="00E57283">
              <w:rPr>
                <w:i/>
                <w:sz w:val="24"/>
                <w:lang w:val="uk-UA"/>
              </w:rPr>
              <w:t>Механізми імунної відповіді гуморальног</w:t>
            </w:r>
            <w:r w:rsidR="00285A5B">
              <w:rPr>
                <w:i/>
                <w:sz w:val="24"/>
                <w:lang w:val="uk-UA"/>
              </w:rPr>
              <w:t xml:space="preserve">о і клітинного типу, механізми </w:t>
            </w:r>
            <w:r w:rsidR="00285A5B" w:rsidRPr="00285A5B">
              <w:rPr>
                <w:i/>
                <w:sz w:val="24"/>
                <w:lang w:val="uk-UA"/>
              </w:rPr>
              <w:t>і</w:t>
            </w:r>
            <w:r w:rsidRPr="00E57283">
              <w:rPr>
                <w:i/>
                <w:sz w:val="24"/>
                <w:lang w:val="uk-UA"/>
              </w:rPr>
              <w:t xml:space="preserve">мунологічної толерантності, її види та відтворення в експерименті. Загальні закономірності порушень імунної системи, </w:t>
            </w:r>
            <w:proofErr w:type="spellStart"/>
            <w:r w:rsidRPr="00E57283">
              <w:rPr>
                <w:i/>
                <w:sz w:val="24"/>
                <w:lang w:val="uk-UA"/>
              </w:rPr>
              <w:t>гіпер-</w:t>
            </w:r>
            <w:proofErr w:type="spellEnd"/>
            <w:r w:rsidRPr="00E57283">
              <w:rPr>
                <w:i/>
                <w:sz w:val="24"/>
                <w:lang w:val="uk-UA"/>
              </w:rPr>
              <w:t xml:space="preserve">, </w:t>
            </w:r>
            <w:proofErr w:type="spellStart"/>
            <w:r w:rsidRPr="00E57283">
              <w:rPr>
                <w:i/>
                <w:sz w:val="24"/>
                <w:lang w:val="uk-UA"/>
              </w:rPr>
              <w:t>гіпо-</w:t>
            </w:r>
            <w:proofErr w:type="spellEnd"/>
            <w:r w:rsidRPr="00E57283">
              <w:rPr>
                <w:i/>
                <w:sz w:val="24"/>
                <w:lang w:val="uk-UA"/>
              </w:rPr>
              <w:t xml:space="preserve"> і </w:t>
            </w:r>
            <w:proofErr w:type="spellStart"/>
            <w:r w:rsidRPr="00E57283">
              <w:rPr>
                <w:i/>
                <w:sz w:val="24"/>
                <w:lang w:val="uk-UA"/>
              </w:rPr>
              <w:t>дисфункція</w:t>
            </w:r>
            <w:proofErr w:type="spellEnd"/>
            <w:r w:rsidRPr="00E57283">
              <w:rPr>
                <w:i/>
                <w:sz w:val="24"/>
                <w:lang w:val="uk-UA"/>
              </w:rPr>
              <w:t xml:space="preserve"> імунної системи</w:t>
            </w:r>
            <w:r w:rsidRPr="00E57283">
              <w:rPr>
                <w:lang w:val="uk-UA"/>
              </w:rPr>
              <w:t>.</w:t>
            </w:r>
          </w:p>
        </w:tc>
        <w:tc>
          <w:tcPr>
            <w:tcW w:w="1134" w:type="dxa"/>
            <w:shd w:val="clear" w:color="auto" w:fill="auto"/>
            <w:vAlign w:val="center"/>
          </w:tcPr>
          <w:p w:rsidR="00D56DDD" w:rsidRPr="00BB0F53" w:rsidRDefault="00D56DDD" w:rsidP="00754925">
            <w:pPr>
              <w:pStyle w:val="a8"/>
              <w:widowControl w:val="0"/>
              <w:suppressAutoHyphens/>
              <w:spacing w:after="0"/>
              <w:ind w:left="-108" w:right="-108"/>
              <w:jc w:val="center"/>
              <w:rPr>
                <w:sz w:val="24"/>
                <w:lang w:val="uk-UA"/>
              </w:rPr>
            </w:pPr>
            <w:r w:rsidRPr="00BB0F53">
              <w:rPr>
                <w:sz w:val="24"/>
                <w:lang w:val="uk-UA"/>
              </w:rPr>
              <w:t>2</w:t>
            </w:r>
          </w:p>
        </w:tc>
      </w:tr>
      <w:tr w:rsidR="00D56DDD" w:rsidRPr="00B4020D" w:rsidTr="00D56DDD">
        <w:tc>
          <w:tcPr>
            <w:tcW w:w="8959" w:type="dxa"/>
            <w:gridSpan w:val="3"/>
            <w:shd w:val="clear" w:color="auto" w:fill="auto"/>
          </w:tcPr>
          <w:p w:rsidR="00D56DDD" w:rsidRPr="00BB0F53" w:rsidRDefault="00E80B08" w:rsidP="00754925">
            <w:pPr>
              <w:widowControl w:val="0"/>
              <w:suppressAutoHyphens/>
              <w:rPr>
                <w:b/>
                <w:sz w:val="24"/>
                <w:lang w:val="uk-UA"/>
              </w:rPr>
            </w:pPr>
            <w:r w:rsidRPr="00F1679B">
              <w:rPr>
                <w:b/>
                <w:sz w:val="24"/>
                <w:lang w:val="uk-UA"/>
              </w:rPr>
              <w:t>Разом за розділом</w:t>
            </w:r>
            <w:r>
              <w:rPr>
                <w:b/>
                <w:sz w:val="24"/>
                <w:lang w:val="uk-UA"/>
              </w:rPr>
              <w:t xml:space="preserve"> 1</w:t>
            </w:r>
          </w:p>
        </w:tc>
        <w:tc>
          <w:tcPr>
            <w:tcW w:w="1134" w:type="dxa"/>
            <w:shd w:val="clear" w:color="auto" w:fill="auto"/>
          </w:tcPr>
          <w:p w:rsidR="00D56DDD" w:rsidRPr="00BB0F53" w:rsidRDefault="00D56DDD" w:rsidP="00754925">
            <w:pPr>
              <w:widowControl w:val="0"/>
              <w:suppressAutoHyphens/>
              <w:jc w:val="center"/>
              <w:rPr>
                <w:b/>
                <w:sz w:val="24"/>
                <w:lang w:val="uk-UA"/>
              </w:rPr>
            </w:pPr>
            <w:r>
              <w:rPr>
                <w:b/>
                <w:sz w:val="24"/>
                <w:lang w:val="uk-UA"/>
              </w:rPr>
              <w:t>6</w:t>
            </w:r>
          </w:p>
        </w:tc>
      </w:tr>
      <w:tr w:rsidR="00015612" w:rsidRPr="00B4020D" w:rsidTr="00D56DDD">
        <w:tc>
          <w:tcPr>
            <w:tcW w:w="10093" w:type="dxa"/>
            <w:gridSpan w:val="4"/>
            <w:shd w:val="clear" w:color="auto" w:fill="auto"/>
            <w:vAlign w:val="center"/>
          </w:tcPr>
          <w:p w:rsidR="00015612" w:rsidRPr="00BB0F53" w:rsidRDefault="00015612" w:rsidP="00754925">
            <w:pPr>
              <w:pStyle w:val="a8"/>
              <w:widowControl w:val="0"/>
              <w:suppressAutoHyphens/>
              <w:spacing w:after="0"/>
              <w:jc w:val="center"/>
              <w:rPr>
                <w:b/>
                <w:bCs/>
                <w:sz w:val="24"/>
                <w:lang w:val="uk-UA"/>
              </w:rPr>
            </w:pPr>
            <w:r w:rsidRPr="00BB0F53">
              <w:rPr>
                <w:b/>
                <w:bCs/>
                <w:sz w:val="24"/>
                <w:lang w:val="uk-UA"/>
              </w:rPr>
              <w:t xml:space="preserve">Розділ 2. </w:t>
            </w:r>
            <w:r w:rsidR="009327BA">
              <w:rPr>
                <w:b/>
                <w:bCs/>
                <w:sz w:val="24"/>
                <w:lang w:val="uk-UA"/>
              </w:rPr>
              <w:t>Типові порушення обміну речовин</w:t>
            </w:r>
          </w:p>
        </w:tc>
      </w:tr>
      <w:tr w:rsidR="00D56DDD" w:rsidRPr="005632C6" w:rsidTr="003F20D4">
        <w:tc>
          <w:tcPr>
            <w:tcW w:w="567" w:type="dxa"/>
            <w:gridSpan w:val="2"/>
            <w:shd w:val="clear" w:color="auto" w:fill="auto"/>
            <w:vAlign w:val="center"/>
          </w:tcPr>
          <w:p w:rsidR="00D56DDD" w:rsidRPr="00BB0F53" w:rsidRDefault="00D56DDD" w:rsidP="00754925">
            <w:pPr>
              <w:suppressAutoHyphens/>
              <w:jc w:val="center"/>
              <w:rPr>
                <w:sz w:val="24"/>
                <w:lang w:val="uk-UA"/>
              </w:rPr>
            </w:pPr>
            <w:r w:rsidRPr="00BB0F53">
              <w:rPr>
                <w:sz w:val="24"/>
                <w:lang w:val="uk-UA"/>
              </w:rPr>
              <w:t>4.</w:t>
            </w:r>
          </w:p>
        </w:tc>
        <w:tc>
          <w:tcPr>
            <w:tcW w:w="8392" w:type="dxa"/>
            <w:shd w:val="clear" w:color="auto" w:fill="auto"/>
          </w:tcPr>
          <w:p w:rsidR="00D56DDD" w:rsidRPr="00BB0F53" w:rsidRDefault="00765A4E" w:rsidP="00ED4E3F">
            <w:pPr>
              <w:suppressAutoHyphens/>
              <w:jc w:val="both"/>
              <w:rPr>
                <w:sz w:val="24"/>
                <w:lang w:val="uk-UA"/>
              </w:rPr>
            </w:pPr>
            <w:r w:rsidRPr="00ED4E3F">
              <w:rPr>
                <w:sz w:val="24"/>
                <w:lang w:val="uk-UA"/>
              </w:rPr>
              <w:t>Патологічні зміни основного обміну</w:t>
            </w:r>
            <w:r>
              <w:rPr>
                <w:i/>
                <w:sz w:val="24"/>
                <w:lang w:val="uk-UA"/>
              </w:rPr>
              <w:t xml:space="preserve">. </w:t>
            </w:r>
            <w:r w:rsidRPr="00765A4E">
              <w:rPr>
                <w:i/>
                <w:sz w:val="24"/>
                <w:lang w:val="uk-UA"/>
              </w:rPr>
              <w:t>Основний обмін як  фактор впливу на енергетичний баланс</w:t>
            </w:r>
            <w:r>
              <w:rPr>
                <w:i/>
                <w:sz w:val="24"/>
                <w:lang w:val="uk-UA"/>
              </w:rPr>
              <w:t>.</w:t>
            </w:r>
            <w:r w:rsidRPr="00765A4E">
              <w:rPr>
                <w:i/>
                <w:sz w:val="24"/>
                <w:lang w:val="uk-UA"/>
              </w:rPr>
              <w:t xml:space="preserve"> </w:t>
            </w:r>
            <w:r w:rsidRPr="009D05C6">
              <w:rPr>
                <w:i/>
                <w:sz w:val="24"/>
                <w:lang w:val="uk-UA"/>
              </w:rPr>
              <w:t>Значення порушень енергетичного обміну в життєдіяльнос</w:t>
            </w:r>
            <w:r w:rsidR="00ED4E3F">
              <w:rPr>
                <w:i/>
                <w:sz w:val="24"/>
                <w:lang w:val="uk-UA"/>
              </w:rPr>
              <w:t xml:space="preserve">ті клітин, органів, організму. </w:t>
            </w:r>
            <w:r w:rsidRPr="009D05C6">
              <w:rPr>
                <w:i/>
                <w:sz w:val="24"/>
                <w:lang w:val="uk-UA"/>
              </w:rPr>
              <w:t>Роль розладів енергозабезпечення клітин у розвитку їх пошкодження.</w:t>
            </w:r>
            <w:r w:rsidR="005632C6">
              <w:rPr>
                <w:i/>
                <w:sz w:val="24"/>
                <w:lang w:val="uk-UA"/>
              </w:rPr>
              <w:t xml:space="preserve"> </w:t>
            </w:r>
          </w:p>
        </w:tc>
        <w:tc>
          <w:tcPr>
            <w:tcW w:w="1134" w:type="dxa"/>
            <w:shd w:val="clear" w:color="auto" w:fill="auto"/>
            <w:vAlign w:val="center"/>
          </w:tcPr>
          <w:p w:rsidR="00D56DDD" w:rsidRPr="00BB0F53" w:rsidRDefault="00D56DDD" w:rsidP="00754925">
            <w:pPr>
              <w:pStyle w:val="a8"/>
              <w:widowControl w:val="0"/>
              <w:suppressAutoHyphens/>
              <w:spacing w:after="0"/>
              <w:ind w:left="-108" w:right="-108"/>
              <w:jc w:val="center"/>
              <w:rPr>
                <w:sz w:val="24"/>
                <w:lang w:val="uk-UA"/>
              </w:rPr>
            </w:pPr>
            <w:r w:rsidRPr="00BB0F53">
              <w:rPr>
                <w:sz w:val="24"/>
                <w:lang w:val="uk-UA"/>
              </w:rPr>
              <w:t>2</w:t>
            </w:r>
          </w:p>
        </w:tc>
      </w:tr>
      <w:tr w:rsidR="00D56DDD" w:rsidRPr="005632C6" w:rsidTr="003F20D4">
        <w:tc>
          <w:tcPr>
            <w:tcW w:w="567" w:type="dxa"/>
            <w:gridSpan w:val="2"/>
            <w:shd w:val="clear" w:color="auto" w:fill="auto"/>
            <w:vAlign w:val="center"/>
          </w:tcPr>
          <w:p w:rsidR="00D56DDD" w:rsidRPr="00BB0F53" w:rsidRDefault="00D56DDD" w:rsidP="00754925">
            <w:pPr>
              <w:suppressAutoHyphens/>
              <w:jc w:val="center"/>
              <w:rPr>
                <w:sz w:val="24"/>
                <w:lang w:val="uk-UA"/>
              </w:rPr>
            </w:pPr>
            <w:r w:rsidRPr="00BB0F53">
              <w:rPr>
                <w:sz w:val="24"/>
                <w:lang w:val="uk-UA"/>
              </w:rPr>
              <w:t>5.</w:t>
            </w:r>
          </w:p>
        </w:tc>
        <w:tc>
          <w:tcPr>
            <w:tcW w:w="8392" w:type="dxa"/>
            <w:shd w:val="clear" w:color="auto" w:fill="auto"/>
          </w:tcPr>
          <w:p w:rsidR="00F862B6" w:rsidRPr="00BB0F53" w:rsidRDefault="00ED4E3F" w:rsidP="00ED4E3F">
            <w:pPr>
              <w:suppressAutoHyphens/>
              <w:jc w:val="both"/>
              <w:rPr>
                <w:sz w:val="24"/>
                <w:lang w:val="uk-UA"/>
              </w:rPr>
            </w:pPr>
            <w:r w:rsidRPr="00ED4E3F">
              <w:rPr>
                <w:sz w:val="24"/>
                <w:lang w:val="uk-UA"/>
              </w:rPr>
              <w:t>Порушення вуглеводного обміну</w:t>
            </w:r>
            <w:r>
              <w:rPr>
                <w:i/>
                <w:sz w:val="24"/>
                <w:lang w:val="uk-UA"/>
              </w:rPr>
              <w:t xml:space="preserve">. Порушення нервової та гуморальної регуляції вуглеводного обміну. Порушення діяльності регуляторних </w:t>
            </w:r>
            <w:proofErr w:type="spellStart"/>
            <w:r>
              <w:rPr>
                <w:i/>
                <w:sz w:val="24"/>
                <w:lang w:val="uk-UA"/>
              </w:rPr>
              <w:t>систем.Цукровий</w:t>
            </w:r>
            <w:proofErr w:type="spellEnd"/>
            <w:r>
              <w:rPr>
                <w:i/>
                <w:sz w:val="24"/>
                <w:lang w:val="uk-UA"/>
              </w:rPr>
              <w:t xml:space="preserve"> діабет. Експериментальне моделювання цукрового діабету.. Патогенез абсолютної інсулінової недостатності, її прояви та наслідки: порушення </w:t>
            </w:r>
            <w:proofErr w:type="spellStart"/>
            <w:r>
              <w:rPr>
                <w:i/>
                <w:sz w:val="24"/>
                <w:lang w:val="uk-UA"/>
              </w:rPr>
              <w:t>ерегетичного</w:t>
            </w:r>
            <w:proofErr w:type="spellEnd"/>
            <w:r>
              <w:rPr>
                <w:i/>
                <w:sz w:val="24"/>
                <w:lang w:val="uk-UA"/>
              </w:rPr>
              <w:t xml:space="preserve">, білкового, вуглеводного, жирового, водно-електролітного обмінів, кислотно-основного стану. </w:t>
            </w:r>
          </w:p>
        </w:tc>
        <w:tc>
          <w:tcPr>
            <w:tcW w:w="1134" w:type="dxa"/>
            <w:shd w:val="clear" w:color="auto" w:fill="auto"/>
            <w:vAlign w:val="center"/>
          </w:tcPr>
          <w:p w:rsidR="00D56DDD" w:rsidRPr="00BB0F53" w:rsidRDefault="00D56DDD" w:rsidP="00754925">
            <w:pPr>
              <w:pStyle w:val="a8"/>
              <w:widowControl w:val="0"/>
              <w:suppressAutoHyphens/>
              <w:spacing w:after="0"/>
              <w:ind w:left="-108" w:right="-108"/>
              <w:jc w:val="center"/>
              <w:rPr>
                <w:sz w:val="24"/>
                <w:lang w:val="uk-UA"/>
              </w:rPr>
            </w:pPr>
            <w:r w:rsidRPr="00BB0F53">
              <w:rPr>
                <w:sz w:val="24"/>
                <w:lang w:val="uk-UA"/>
              </w:rPr>
              <w:t>2</w:t>
            </w:r>
          </w:p>
        </w:tc>
      </w:tr>
      <w:tr w:rsidR="00D56DDD" w:rsidRPr="00D37BDE" w:rsidTr="003F20D4">
        <w:tc>
          <w:tcPr>
            <w:tcW w:w="567" w:type="dxa"/>
            <w:gridSpan w:val="2"/>
            <w:shd w:val="clear" w:color="auto" w:fill="auto"/>
            <w:vAlign w:val="center"/>
          </w:tcPr>
          <w:p w:rsidR="00D56DDD" w:rsidRPr="00BB0F53" w:rsidRDefault="00D56DDD" w:rsidP="00754925">
            <w:pPr>
              <w:suppressAutoHyphens/>
              <w:jc w:val="center"/>
              <w:rPr>
                <w:sz w:val="24"/>
                <w:lang w:val="uk-UA"/>
              </w:rPr>
            </w:pPr>
            <w:r>
              <w:rPr>
                <w:sz w:val="24"/>
                <w:lang w:val="uk-UA"/>
              </w:rPr>
              <w:t>6</w:t>
            </w:r>
            <w:r w:rsidRPr="00BB0F53">
              <w:rPr>
                <w:sz w:val="24"/>
                <w:lang w:val="uk-UA"/>
              </w:rPr>
              <w:t>.</w:t>
            </w:r>
          </w:p>
        </w:tc>
        <w:tc>
          <w:tcPr>
            <w:tcW w:w="8392" w:type="dxa"/>
            <w:shd w:val="clear" w:color="auto" w:fill="auto"/>
          </w:tcPr>
          <w:p w:rsidR="00D56DDD" w:rsidRPr="0011369E" w:rsidRDefault="00ED4E3F" w:rsidP="00ED4E3F">
            <w:pPr>
              <w:widowControl w:val="0"/>
              <w:suppressAutoHyphens/>
              <w:jc w:val="both"/>
              <w:rPr>
                <w:i/>
                <w:sz w:val="24"/>
                <w:lang w:val="uk-UA"/>
              </w:rPr>
            </w:pPr>
            <w:r>
              <w:rPr>
                <w:sz w:val="24"/>
                <w:lang w:val="uk-UA"/>
              </w:rPr>
              <w:t xml:space="preserve">Порушення жирового обміну. </w:t>
            </w:r>
            <w:proofErr w:type="spellStart"/>
            <w:r w:rsidR="0011369E" w:rsidRPr="0011369E">
              <w:rPr>
                <w:i/>
                <w:sz w:val="24"/>
              </w:rPr>
              <w:t>Етіологія</w:t>
            </w:r>
            <w:proofErr w:type="spellEnd"/>
            <w:r w:rsidR="0011369E" w:rsidRPr="0011369E">
              <w:rPr>
                <w:i/>
                <w:sz w:val="24"/>
              </w:rPr>
              <w:t xml:space="preserve"> </w:t>
            </w:r>
            <w:proofErr w:type="spellStart"/>
            <w:r w:rsidR="0011369E" w:rsidRPr="0011369E">
              <w:rPr>
                <w:i/>
                <w:sz w:val="24"/>
              </w:rPr>
              <w:t>порушень</w:t>
            </w:r>
            <w:proofErr w:type="spellEnd"/>
            <w:r w:rsidR="0011369E" w:rsidRPr="0011369E">
              <w:rPr>
                <w:i/>
                <w:sz w:val="24"/>
              </w:rPr>
              <w:t xml:space="preserve"> </w:t>
            </w:r>
            <w:proofErr w:type="gramStart"/>
            <w:r w:rsidR="0011369E" w:rsidRPr="0011369E">
              <w:rPr>
                <w:i/>
                <w:sz w:val="24"/>
              </w:rPr>
              <w:t>жирового</w:t>
            </w:r>
            <w:proofErr w:type="gramEnd"/>
            <w:r w:rsidR="0011369E" w:rsidRPr="0011369E">
              <w:rPr>
                <w:i/>
                <w:sz w:val="24"/>
              </w:rPr>
              <w:t xml:space="preserve"> </w:t>
            </w:r>
            <w:proofErr w:type="spellStart"/>
            <w:r w:rsidR="0011369E" w:rsidRPr="0011369E">
              <w:rPr>
                <w:i/>
                <w:sz w:val="24"/>
              </w:rPr>
              <w:t>обміну</w:t>
            </w:r>
            <w:proofErr w:type="spellEnd"/>
            <w:r w:rsidR="0011369E" w:rsidRPr="0011369E">
              <w:rPr>
                <w:i/>
                <w:sz w:val="24"/>
              </w:rPr>
              <w:t xml:space="preserve">. </w:t>
            </w:r>
            <w:proofErr w:type="spellStart"/>
            <w:r w:rsidR="0011369E" w:rsidRPr="0011369E">
              <w:rPr>
                <w:i/>
                <w:sz w:val="24"/>
              </w:rPr>
              <w:t>Набуті</w:t>
            </w:r>
            <w:proofErr w:type="spellEnd"/>
            <w:r w:rsidR="0011369E" w:rsidRPr="0011369E">
              <w:rPr>
                <w:i/>
                <w:sz w:val="24"/>
              </w:rPr>
              <w:t xml:space="preserve"> і </w:t>
            </w:r>
            <w:proofErr w:type="spellStart"/>
            <w:r w:rsidR="0011369E" w:rsidRPr="0011369E">
              <w:rPr>
                <w:i/>
                <w:sz w:val="24"/>
              </w:rPr>
              <w:t>спадкові</w:t>
            </w:r>
            <w:proofErr w:type="spellEnd"/>
            <w:r w:rsidR="0011369E" w:rsidRPr="0011369E">
              <w:rPr>
                <w:i/>
                <w:sz w:val="24"/>
              </w:rPr>
              <w:t xml:space="preserve"> </w:t>
            </w:r>
            <w:proofErr w:type="spellStart"/>
            <w:r w:rsidR="0011369E" w:rsidRPr="0011369E">
              <w:rPr>
                <w:i/>
                <w:sz w:val="24"/>
              </w:rPr>
              <w:t>порушення</w:t>
            </w:r>
            <w:proofErr w:type="spellEnd"/>
            <w:r w:rsidR="0011369E" w:rsidRPr="0011369E">
              <w:rPr>
                <w:i/>
                <w:sz w:val="24"/>
              </w:rPr>
              <w:t xml:space="preserve"> жирового </w:t>
            </w:r>
            <w:proofErr w:type="spellStart"/>
            <w:r w:rsidR="0011369E" w:rsidRPr="0011369E">
              <w:rPr>
                <w:i/>
                <w:sz w:val="24"/>
              </w:rPr>
              <w:t>обміну</w:t>
            </w:r>
            <w:proofErr w:type="spellEnd"/>
            <w:r w:rsidR="0011369E" w:rsidRPr="0011369E">
              <w:rPr>
                <w:i/>
                <w:sz w:val="24"/>
              </w:rPr>
              <w:t xml:space="preserve">. </w:t>
            </w:r>
            <w:proofErr w:type="spellStart"/>
            <w:r w:rsidR="0011369E" w:rsidRPr="0011369E">
              <w:rPr>
                <w:i/>
                <w:sz w:val="24"/>
              </w:rPr>
              <w:t>Поняття</w:t>
            </w:r>
            <w:proofErr w:type="spellEnd"/>
            <w:r w:rsidR="0011369E" w:rsidRPr="0011369E">
              <w:rPr>
                <w:i/>
                <w:sz w:val="24"/>
              </w:rPr>
              <w:t xml:space="preserve"> про </w:t>
            </w:r>
            <w:proofErr w:type="spellStart"/>
            <w:r w:rsidR="0011369E" w:rsidRPr="0011369E">
              <w:rPr>
                <w:i/>
                <w:sz w:val="24"/>
              </w:rPr>
              <w:t>первинне</w:t>
            </w:r>
            <w:proofErr w:type="spellEnd"/>
            <w:r w:rsidR="0011369E" w:rsidRPr="0011369E">
              <w:rPr>
                <w:i/>
                <w:sz w:val="24"/>
              </w:rPr>
              <w:t xml:space="preserve"> і </w:t>
            </w:r>
            <w:proofErr w:type="spellStart"/>
            <w:r w:rsidR="0011369E" w:rsidRPr="0011369E">
              <w:rPr>
                <w:i/>
                <w:sz w:val="24"/>
              </w:rPr>
              <w:t>вторинне</w:t>
            </w:r>
            <w:proofErr w:type="spellEnd"/>
            <w:r w:rsidR="0011369E" w:rsidRPr="0011369E">
              <w:rPr>
                <w:i/>
                <w:sz w:val="24"/>
              </w:rPr>
              <w:t xml:space="preserve"> </w:t>
            </w:r>
            <w:proofErr w:type="spellStart"/>
            <w:r w:rsidR="0011369E" w:rsidRPr="0011369E">
              <w:rPr>
                <w:i/>
                <w:sz w:val="24"/>
              </w:rPr>
              <w:t>ожиріння</w:t>
            </w:r>
            <w:proofErr w:type="spellEnd"/>
            <w:r w:rsidR="0011369E" w:rsidRPr="0011369E">
              <w:rPr>
                <w:i/>
                <w:sz w:val="24"/>
              </w:rPr>
              <w:t xml:space="preserve">. </w:t>
            </w:r>
            <w:proofErr w:type="spellStart"/>
            <w:r w:rsidR="0011369E" w:rsidRPr="0011369E">
              <w:rPr>
                <w:i/>
                <w:sz w:val="24"/>
              </w:rPr>
              <w:t>Принципи</w:t>
            </w:r>
            <w:proofErr w:type="spellEnd"/>
            <w:r w:rsidR="0011369E" w:rsidRPr="0011369E">
              <w:rPr>
                <w:i/>
                <w:sz w:val="24"/>
              </w:rPr>
              <w:t xml:space="preserve"> </w:t>
            </w:r>
            <w:proofErr w:type="spellStart"/>
            <w:r w:rsidR="0011369E" w:rsidRPr="0011369E">
              <w:rPr>
                <w:i/>
                <w:sz w:val="24"/>
              </w:rPr>
              <w:t>корекції</w:t>
            </w:r>
            <w:proofErr w:type="spellEnd"/>
            <w:r w:rsidR="0011369E">
              <w:t>.</w:t>
            </w:r>
            <w:r w:rsidR="0011369E">
              <w:rPr>
                <w:lang w:val="uk-UA"/>
              </w:rPr>
              <w:t xml:space="preserve"> </w:t>
            </w:r>
            <w:r w:rsidR="0011369E">
              <w:rPr>
                <w:i/>
                <w:sz w:val="24"/>
                <w:lang w:val="uk-UA"/>
              </w:rPr>
              <w:t>Наслідки порушення лі</w:t>
            </w:r>
            <w:proofErr w:type="gramStart"/>
            <w:r w:rsidR="0011369E">
              <w:rPr>
                <w:i/>
                <w:sz w:val="24"/>
                <w:lang w:val="uk-UA"/>
              </w:rPr>
              <w:t>п</w:t>
            </w:r>
            <w:proofErr w:type="gramEnd"/>
            <w:r w:rsidR="0011369E">
              <w:rPr>
                <w:i/>
                <w:sz w:val="24"/>
                <w:lang w:val="uk-UA"/>
              </w:rPr>
              <w:t xml:space="preserve">ідного обміну. </w:t>
            </w:r>
          </w:p>
        </w:tc>
        <w:tc>
          <w:tcPr>
            <w:tcW w:w="1134" w:type="dxa"/>
            <w:shd w:val="clear" w:color="auto" w:fill="auto"/>
            <w:vAlign w:val="center"/>
          </w:tcPr>
          <w:p w:rsidR="00D56DDD" w:rsidRPr="00BB0F53" w:rsidRDefault="00D56DDD" w:rsidP="00754925">
            <w:pPr>
              <w:pStyle w:val="a8"/>
              <w:widowControl w:val="0"/>
              <w:suppressAutoHyphens/>
              <w:spacing w:after="0"/>
              <w:ind w:left="-108" w:right="-108"/>
              <w:jc w:val="center"/>
              <w:rPr>
                <w:sz w:val="24"/>
                <w:lang w:val="uk-UA"/>
              </w:rPr>
            </w:pPr>
            <w:r w:rsidRPr="00BB0F53">
              <w:rPr>
                <w:sz w:val="24"/>
                <w:lang w:val="uk-UA"/>
              </w:rPr>
              <w:t>2</w:t>
            </w:r>
          </w:p>
        </w:tc>
      </w:tr>
      <w:tr w:rsidR="00D56DDD" w:rsidRPr="00247D66" w:rsidTr="003F20D4">
        <w:tc>
          <w:tcPr>
            <w:tcW w:w="567" w:type="dxa"/>
            <w:gridSpan w:val="2"/>
            <w:shd w:val="clear" w:color="auto" w:fill="auto"/>
          </w:tcPr>
          <w:p w:rsidR="00D56DDD" w:rsidRPr="00247D66" w:rsidRDefault="00D56DDD" w:rsidP="00754925">
            <w:pPr>
              <w:pStyle w:val="a8"/>
              <w:widowControl w:val="0"/>
              <w:suppressAutoHyphens/>
              <w:spacing w:after="0"/>
              <w:jc w:val="center"/>
              <w:rPr>
                <w:sz w:val="24"/>
                <w:lang w:val="uk-UA"/>
              </w:rPr>
            </w:pPr>
            <w:r w:rsidRPr="00247D66">
              <w:rPr>
                <w:sz w:val="24"/>
                <w:lang w:val="uk-UA"/>
              </w:rPr>
              <w:t>7.</w:t>
            </w:r>
          </w:p>
        </w:tc>
        <w:tc>
          <w:tcPr>
            <w:tcW w:w="8392" w:type="dxa"/>
            <w:shd w:val="clear" w:color="auto" w:fill="auto"/>
          </w:tcPr>
          <w:p w:rsidR="00D56DDD" w:rsidRPr="0011369E" w:rsidRDefault="00ED4E3F" w:rsidP="00754925">
            <w:pPr>
              <w:pStyle w:val="a8"/>
              <w:widowControl w:val="0"/>
              <w:suppressAutoHyphens/>
              <w:spacing w:after="0"/>
              <w:jc w:val="both"/>
              <w:rPr>
                <w:sz w:val="24"/>
                <w:lang w:val="uk-UA"/>
              </w:rPr>
            </w:pPr>
            <w:r>
              <w:rPr>
                <w:sz w:val="24"/>
                <w:lang w:val="uk-UA"/>
              </w:rPr>
              <w:t>Порушення білкового обміну</w:t>
            </w:r>
            <w:r w:rsidR="0011369E">
              <w:rPr>
                <w:sz w:val="24"/>
                <w:lang w:val="uk-UA"/>
              </w:rPr>
              <w:t xml:space="preserve">. </w:t>
            </w:r>
            <w:proofErr w:type="spellStart"/>
            <w:r w:rsidR="0011369E" w:rsidRPr="0011369E">
              <w:rPr>
                <w:i/>
                <w:sz w:val="24"/>
              </w:rPr>
              <w:t>Порушення</w:t>
            </w:r>
            <w:proofErr w:type="spellEnd"/>
            <w:r w:rsidR="0011369E" w:rsidRPr="0011369E">
              <w:rPr>
                <w:i/>
                <w:sz w:val="24"/>
              </w:rPr>
              <w:t xml:space="preserve"> </w:t>
            </w:r>
            <w:proofErr w:type="spellStart"/>
            <w:r w:rsidR="0011369E" w:rsidRPr="0011369E">
              <w:rPr>
                <w:i/>
                <w:sz w:val="24"/>
              </w:rPr>
              <w:t>засвоєння</w:t>
            </w:r>
            <w:proofErr w:type="spellEnd"/>
            <w:r w:rsidR="0011369E" w:rsidRPr="0011369E">
              <w:rPr>
                <w:i/>
                <w:sz w:val="24"/>
              </w:rPr>
              <w:t xml:space="preserve"> </w:t>
            </w:r>
            <w:proofErr w:type="spellStart"/>
            <w:r w:rsidR="0011369E" w:rsidRPr="0011369E">
              <w:rPr>
                <w:i/>
                <w:sz w:val="24"/>
              </w:rPr>
              <w:t>харчових</w:t>
            </w:r>
            <w:proofErr w:type="spellEnd"/>
            <w:r w:rsidR="0011369E" w:rsidRPr="0011369E">
              <w:rPr>
                <w:i/>
                <w:sz w:val="24"/>
              </w:rPr>
              <w:t xml:space="preserve"> </w:t>
            </w:r>
            <w:proofErr w:type="spellStart"/>
            <w:r w:rsidR="0011369E" w:rsidRPr="0011369E">
              <w:rPr>
                <w:i/>
                <w:sz w:val="24"/>
              </w:rPr>
              <w:t>білків</w:t>
            </w:r>
            <w:proofErr w:type="spellEnd"/>
            <w:r w:rsidR="0011369E" w:rsidRPr="0011369E">
              <w:rPr>
                <w:i/>
                <w:sz w:val="24"/>
              </w:rPr>
              <w:t xml:space="preserve">. </w:t>
            </w:r>
            <w:proofErr w:type="spellStart"/>
            <w:r w:rsidR="0011369E" w:rsidRPr="0011369E">
              <w:rPr>
                <w:i/>
                <w:sz w:val="24"/>
              </w:rPr>
              <w:t>Спадкові</w:t>
            </w:r>
            <w:proofErr w:type="spellEnd"/>
            <w:r w:rsidR="0011369E" w:rsidRPr="0011369E">
              <w:rPr>
                <w:i/>
                <w:sz w:val="24"/>
              </w:rPr>
              <w:t xml:space="preserve"> </w:t>
            </w:r>
            <w:proofErr w:type="spellStart"/>
            <w:r w:rsidR="0011369E" w:rsidRPr="0011369E">
              <w:rPr>
                <w:i/>
                <w:sz w:val="24"/>
              </w:rPr>
              <w:t>розлади</w:t>
            </w:r>
            <w:proofErr w:type="spellEnd"/>
            <w:r w:rsidR="0011369E" w:rsidRPr="0011369E">
              <w:rPr>
                <w:i/>
                <w:sz w:val="24"/>
              </w:rPr>
              <w:t xml:space="preserve"> </w:t>
            </w:r>
            <w:proofErr w:type="spellStart"/>
            <w:r w:rsidR="0011369E" w:rsidRPr="0011369E">
              <w:rPr>
                <w:i/>
                <w:sz w:val="24"/>
              </w:rPr>
              <w:t>обміну</w:t>
            </w:r>
            <w:proofErr w:type="spellEnd"/>
            <w:r w:rsidR="0011369E" w:rsidRPr="0011369E">
              <w:rPr>
                <w:i/>
                <w:sz w:val="24"/>
              </w:rPr>
              <w:t xml:space="preserve"> </w:t>
            </w:r>
            <w:proofErr w:type="spellStart"/>
            <w:r w:rsidR="0011369E" w:rsidRPr="0011369E">
              <w:rPr>
                <w:i/>
                <w:sz w:val="24"/>
              </w:rPr>
              <w:t>амінокислот</w:t>
            </w:r>
            <w:proofErr w:type="spellEnd"/>
            <w:r w:rsidR="0011369E" w:rsidRPr="0011369E">
              <w:rPr>
                <w:i/>
                <w:sz w:val="24"/>
              </w:rPr>
              <w:t xml:space="preserve">. </w:t>
            </w:r>
            <w:proofErr w:type="spellStart"/>
            <w:r w:rsidR="0011369E" w:rsidRPr="0011369E">
              <w:rPr>
                <w:i/>
                <w:sz w:val="24"/>
              </w:rPr>
              <w:t>Порушення</w:t>
            </w:r>
            <w:proofErr w:type="spellEnd"/>
            <w:r w:rsidR="0011369E" w:rsidRPr="0011369E">
              <w:rPr>
                <w:i/>
                <w:sz w:val="24"/>
              </w:rPr>
              <w:t xml:space="preserve"> транспорту </w:t>
            </w:r>
            <w:proofErr w:type="spellStart"/>
            <w:r w:rsidR="0011369E" w:rsidRPr="0011369E">
              <w:rPr>
                <w:i/>
                <w:sz w:val="24"/>
              </w:rPr>
              <w:t>білкі</w:t>
            </w:r>
            <w:proofErr w:type="gramStart"/>
            <w:r w:rsidR="0011369E" w:rsidRPr="0011369E">
              <w:rPr>
                <w:i/>
                <w:sz w:val="24"/>
              </w:rPr>
              <w:t>в</w:t>
            </w:r>
            <w:proofErr w:type="spellEnd"/>
            <w:proofErr w:type="gramEnd"/>
            <w:r w:rsidR="0011369E" w:rsidRPr="0011369E">
              <w:rPr>
                <w:i/>
                <w:sz w:val="24"/>
              </w:rPr>
              <w:t xml:space="preserve"> </w:t>
            </w:r>
            <w:proofErr w:type="gramStart"/>
            <w:r w:rsidR="0011369E" w:rsidRPr="0011369E">
              <w:rPr>
                <w:i/>
                <w:sz w:val="24"/>
              </w:rPr>
              <w:t>плазмою</w:t>
            </w:r>
            <w:proofErr w:type="gramEnd"/>
            <w:r w:rsidR="0011369E" w:rsidRPr="0011369E">
              <w:rPr>
                <w:i/>
                <w:sz w:val="24"/>
              </w:rPr>
              <w:t xml:space="preserve"> </w:t>
            </w:r>
            <w:proofErr w:type="spellStart"/>
            <w:r w:rsidR="0011369E" w:rsidRPr="0011369E">
              <w:rPr>
                <w:i/>
                <w:sz w:val="24"/>
              </w:rPr>
              <w:t>крові</w:t>
            </w:r>
            <w:proofErr w:type="spellEnd"/>
            <w:r w:rsidR="0011369E">
              <w:rPr>
                <w:i/>
                <w:sz w:val="24"/>
                <w:lang w:val="uk-UA"/>
              </w:rPr>
              <w:t xml:space="preserve">. Принципи корекції. </w:t>
            </w:r>
          </w:p>
        </w:tc>
        <w:tc>
          <w:tcPr>
            <w:tcW w:w="1134" w:type="dxa"/>
            <w:shd w:val="clear" w:color="auto" w:fill="auto"/>
            <w:vAlign w:val="center"/>
          </w:tcPr>
          <w:p w:rsidR="00D56DDD" w:rsidRPr="00247D66" w:rsidRDefault="00D56DDD" w:rsidP="00754925">
            <w:pPr>
              <w:pStyle w:val="a8"/>
              <w:widowControl w:val="0"/>
              <w:suppressAutoHyphens/>
              <w:spacing w:after="0"/>
              <w:ind w:left="-108" w:right="-108"/>
              <w:jc w:val="center"/>
              <w:rPr>
                <w:sz w:val="24"/>
                <w:lang w:val="uk-UA"/>
              </w:rPr>
            </w:pPr>
            <w:r w:rsidRPr="00247D66">
              <w:rPr>
                <w:sz w:val="24"/>
                <w:lang w:val="uk-UA"/>
              </w:rPr>
              <w:t>2</w:t>
            </w:r>
          </w:p>
        </w:tc>
      </w:tr>
      <w:tr w:rsidR="00D56DDD" w:rsidRPr="00247D66" w:rsidTr="003F20D4">
        <w:tc>
          <w:tcPr>
            <w:tcW w:w="567" w:type="dxa"/>
            <w:gridSpan w:val="2"/>
            <w:shd w:val="clear" w:color="auto" w:fill="auto"/>
          </w:tcPr>
          <w:p w:rsidR="00D56DDD" w:rsidRPr="00247D66" w:rsidRDefault="00D56DDD" w:rsidP="00754925">
            <w:pPr>
              <w:pStyle w:val="a8"/>
              <w:widowControl w:val="0"/>
              <w:suppressAutoHyphens/>
              <w:spacing w:after="0"/>
              <w:jc w:val="center"/>
              <w:rPr>
                <w:sz w:val="24"/>
                <w:lang w:val="uk-UA"/>
              </w:rPr>
            </w:pPr>
            <w:r w:rsidRPr="00247D66">
              <w:rPr>
                <w:sz w:val="24"/>
                <w:lang w:val="uk-UA"/>
              </w:rPr>
              <w:t>8.</w:t>
            </w:r>
          </w:p>
        </w:tc>
        <w:tc>
          <w:tcPr>
            <w:tcW w:w="8392" w:type="dxa"/>
            <w:shd w:val="clear" w:color="auto" w:fill="auto"/>
          </w:tcPr>
          <w:p w:rsidR="00D56DDD" w:rsidRPr="00007C19" w:rsidRDefault="00ED4E3F" w:rsidP="00754925">
            <w:pPr>
              <w:pStyle w:val="a8"/>
              <w:widowControl w:val="0"/>
              <w:suppressAutoHyphens/>
              <w:spacing w:after="0"/>
              <w:jc w:val="both"/>
              <w:rPr>
                <w:sz w:val="24"/>
                <w:lang w:val="uk-UA"/>
              </w:rPr>
            </w:pPr>
            <w:r>
              <w:rPr>
                <w:sz w:val="24"/>
                <w:lang w:val="uk-UA"/>
              </w:rPr>
              <w:t xml:space="preserve">Порушення водно-електролітного обміну. </w:t>
            </w:r>
            <w:r w:rsidR="00007C19" w:rsidRPr="00007C19">
              <w:rPr>
                <w:i/>
                <w:sz w:val="24"/>
                <w:lang w:val="uk-UA"/>
              </w:rPr>
              <w:t xml:space="preserve">Зневоднення: позаклітинне і внутрішньоклітинне; </w:t>
            </w:r>
            <w:proofErr w:type="spellStart"/>
            <w:r w:rsidR="00007C19" w:rsidRPr="00007C19">
              <w:rPr>
                <w:i/>
                <w:sz w:val="24"/>
                <w:lang w:val="uk-UA"/>
              </w:rPr>
              <w:t>гіпо-</w:t>
            </w:r>
            <w:proofErr w:type="spellEnd"/>
            <w:r w:rsidR="00007C19" w:rsidRPr="00007C19">
              <w:rPr>
                <w:i/>
                <w:sz w:val="24"/>
                <w:lang w:val="uk-UA"/>
              </w:rPr>
              <w:t xml:space="preserve">, </w:t>
            </w:r>
            <w:proofErr w:type="spellStart"/>
            <w:r w:rsidR="00007C19" w:rsidRPr="00007C19">
              <w:rPr>
                <w:i/>
                <w:sz w:val="24"/>
                <w:lang w:val="uk-UA"/>
              </w:rPr>
              <w:t>ізо-</w:t>
            </w:r>
            <w:proofErr w:type="spellEnd"/>
            <w:r w:rsidR="00007C19" w:rsidRPr="00007C19">
              <w:rPr>
                <w:i/>
                <w:sz w:val="24"/>
                <w:lang w:val="uk-UA"/>
              </w:rPr>
              <w:t xml:space="preserve">, </w:t>
            </w:r>
            <w:proofErr w:type="spellStart"/>
            <w:r w:rsidR="00007C19" w:rsidRPr="00007C19">
              <w:rPr>
                <w:i/>
                <w:sz w:val="24"/>
                <w:lang w:val="uk-UA"/>
              </w:rPr>
              <w:t>гіперосмолярне</w:t>
            </w:r>
            <w:proofErr w:type="spellEnd"/>
            <w:r w:rsidR="00007C19">
              <w:rPr>
                <w:i/>
                <w:sz w:val="24"/>
                <w:lang w:val="uk-UA"/>
              </w:rPr>
              <w:t xml:space="preserve">. </w:t>
            </w:r>
            <w:r w:rsidR="00007C19" w:rsidRPr="00007C19">
              <w:rPr>
                <w:i/>
                <w:sz w:val="24"/>
              </w:rPr>
              <w:t xml:space="preserve">Роль </w:t>
            </w:r>
            <w:proofErr w:type="spellStart"/>
            <w:r w:rsidR="00007C19" w:rsidRPr="00007C19">
              <w:rPr>
                <w:i/>
                <w:sz w:val="24"/>
              </w:rPr>
              <w:t>порушень</w:t>
            </w:r>
            <w:proofErr w:type="spellEnd"/>
            <w:r w:rsidR="00007C19" w:rsidRPr="00007C19">
              <w:rPr>
                <w:i/>
                <w:sz w:val="24"/>
              </w:rPr>
              <w:t xml:space="preserve"> </w:t>
            </w:r>
            <w:proofErr w:type="spellStart"/>
            <w:r w:rsidR="00007C19" w:rsidRPr="00007C19">
              <w:rPr>
                <w:i/>
                <w:sz w:val="24"/>
              </w:rPr>
              <w:t>проникності</w:t>
            </w:r>
            <w:proofErr w:type="spellEnd"/>
            <w:r w:rsidR="00007C19" w:rsidRPr="00007C19">
              <w:rPr>
                <w:i/>
                <w:sz w:val="24"/>
              </w:rPr>
              <w:t xml:space="preserve"> </w:t>
            </w:r>
            <w:proofErr w:type="spellStart"/>
            <w:r w:rsidR="00007C19" w:rsidRPr="00007C19">
              <w:rPr>
                <w:i/>
                <w:sz w:val="24"/>
              </w:rPr>
              <w:t>судинної</w:t>
            </w:r>
            <w:proofErr w:type="spellEnd"/>
            <w:r w:rsidR="00007C19" w:rsidRPr="00007C19">
              <w:rPr>
                <w:i/>
                <w:sz w:val="24"/>
              </w:rPr>
              <w:t xml:space="preserve"> </w:t>
            </w:r>
            <w:proofErr w:type="spellStart"/>
            <w:proofErr w:type="gramStart"/>
            <w:r w:rsidR="00007C19" w:rsidRPr="00007C19">
              <w:rPr>
                <w:i/>
                <w:sz w:val="24"/>
              </w:rPr>
              <w:t>ст</w:t>
            </w:r>
            <w:proofErr w:type="gramEnd"/>
            <w:r w:rsidR="00007C19" w:rsidRPr="00007C19">
              <w:rPr>
                <w:i/>
                <w:sz w:val="24"/>
              </w:rPr>
              <w:t>інки</w:t>
            </w:r>
            <w:proofErr w:type="spellEnd"/>
            <w:r w:rsidR="00007C19" w:rsidRPr="00007C19">
              <w:rPr>
                <w:i/>
                <w:sz w:val="24"/>
              </w:rPr>
              <w:t xml:space="preserve"> та </w:t>
            </w:r>
            <w:proofErr w:type="spellStart"/>
            <w:r w:rsidR="00007C19" w:rsidRPr="00007C19">
              <w:rPr>
                <w:i/>
                <w:sz w:val="24"/>
              </w:rPr>
              <w:t>відтоку</w:t>
            </w:r>
            <w:proofErr w:type="spellEnd"/>
            <w:r w:rsidR="00007C19" w:rsidRPr="00007C19">
              <w:rPr>
                <w:i/>
                <w:sz w:val="24"/>
              </w:rPr>
              <w:t xml:space="preserve"> </w:t>
            </w:r>
            <w:proofErr w:type="spellStart"/>
            <w:r w:rsidR="00007C19" w:rsidRPr="00007C19">
              <w:rPr>
                <w:i/>
                <w:sz w:val="24"/>
              </w:rPr>
              <w:t>лімфи</w:t>
            </w:r>
            <w:proofErr w:type="spellEnd"/>
            <w:r w:rsidR="00007C19" w:rsidRPr="00007C19">
              <w:rPr>
                <w:i/>
                <w:sz w:val="24"/>
              </w:rPr>
              <w:t xml:space="preserve"> в </w:t>
            </w:r>
            <w:proofErr w:type="spellStart"/>
            <w:r w:rsidR="00007C19" w:rsidRPr="00007C19">
              <w:rPr>
                <w:i/>
                <w:sz w:val="24"/>
              </w:rPr>
              <w:t>патогенезі</w:t>
            </w:r>
            <w:proofErr w:type="spellEnd"/>
            <w:r w:rsidR="00007C19" w:rsidRPr="00007C19">
              <w:rPr>
                <w:i/>
                <w:sz w:val="24"/>
              </w:rPr>
              <w:t xml:space="preserve"> </w:t>
            </w:r>
            <w:proofErr w:type="spellStart"/>
            <w:r w:rsidR="00007C19" w:rsidRPr="00007C19">
              <w:rPr>
                <w:i/>
                <w:sz w:val="24"/>
              </w:rPr>
              <w:t>набряків</w:t>
            </w:r>
            <w:proofErr w:type="spellEnd"/>
            <w:r w:rsidR="00007C19" w:rsidRPr="00007C19">
              <w:rPr>
                <w:i/>
                <w:sz w:val="24"/>
              </w:rPr>
              <w:t xml:space="preserve">. </w:t>
            </w:r>
            <w:proofErr w:type="spellStart"/>
            <w:r w:rsidR="00007C19" w:rsidRPr="00007C19">
              <w:rPr>
                <w:i/>
                <w:sz w:val="24"/>
              </w:rPr>
              <w:t>Набряки</w:t>
            </w:r>
            <w:proofErr w:type="spellEnd"/>
            <w:r w:rsidR="00007C19" w:rsidRPr="00007C19">
              <w:rPr>
                <w:i/>
                <w:sz w:val="24"/>
              </w:rPr>
              <w:t xml:space="preserve">, </w:t>
            </w:r>
            <w:proofErr w:type="spellStart"/>
            <w:r w:rsidR="00007C19" w:rsidRPr="00007C19">
              <w:rPr>
                <w:i/>
                <w:sz w:val="24"/>
              </w:rPr>
              <w:t>зумовлені</w:t>
            </w:r>
            <w:proofErr w:type="spellEnd"/>
            <w:r w:rsidR="00007C19" w:rsidRPr="00007C19">
              <w:rPr>
                <w:i/>
                <w:sz w:val="24"/>
              </w:rPr>
              <w:t xml:space="preserve"> </w:t>
            </w:r>
            <w:proofErr w:type="spellStart"/>
            <w:r w:rsidR="00007C19" w:rsidRPr="00007C19">
              <w:rPr>
                <w:i/>
                <w:sz w:val="24"/>
              </w:rPr>
              <w:lastRenderedPageBreak/>
              <w:t>затримкою</w:t>
            </w:r>
            <w:proofErr w:type="spellEnd"/>
            <w:r w:rsidR="00007C19" w:rsidRPr="00007C19">
              <w:rPr>
                <w:i/>
                <w:sz w:val="24"/>
              </w:rPr>
              <w:t xml:space="preserve"> солей </w:t>
            </w:r>
            <w:proofErr w:type="spellStart"/>
            <w:r w:rsidR="00007C19" w:rsidRPr="00007C19">
              <w:rPr>
                <w:i/>
                <w:sz w:val="24"/>
              </w:rPr>
              <w:t>натрію</w:t>
            </w:r>
            <w:proofErr w:type="spellEnd"/>
            <w:r w:rsidR="00007C19" w:rsidRPr="00007C19">
              <w:rPr>
                <w:i/>
                <w:sz w:val="24"/>
              </w:rPr>
              <w:t xml:space="preserve"> та/</w:t>
            </w:r>
            <w:proofErr w:type="spellStart"/>
            <w:r w:rsidR="00007C19" w:rsidRPr="00007C19">
              <w:rPr>
                <w:i/>
                <w:sz w:val="24"/>
              </w:rPr>
              <w:t>або</w:t>
            </w:r>
            <w:proofErr w:type="spellEnd"/>
            <w:r w:rsidR="00007C19" w:rsidRPr="00007C19">
              <w:rPr>
                <w:i/>
                <w:sz w:val="24"/>
              </w:rPr>
              <w:t xml:space="preserve"> води в </w:t>
            </w:r>
            <w:proofErr w:type="spellStart"/>
            <w:r w:rsidR="00007C19" w:rsidRPr="00007C19">
              <w:rPr>
                <w:i/>
                <w:sz w:val="24"/>
              </w:rPr>
              <w:t>організмі</w:t>
            </w:r>
            <w:proofErr w:type="spellEnd"/>
            <w:r w:rsidR="00007C19" w:rsidRPr="00007C19">
              <w:rPr>
                <w:i/>
                <w:sz w:val="24"/>
              </w:rPr>
              <w:t>.</w:t>
            </w:r>
          </w:p>
        </w:tc>
        <w:tc>
          <w:tcPr>
            <w:tcW w:w="1134" w:type="dxa"/>
            <w:shd w:val="clear" w:color="auto" w:fill="auto"/>
            <w:vAlign w:val="center"/>
          </w:tcPr>
          <w:p w:rsidR="00D56DDD" w:rsidRPr="00247D66" w:rsidRDefault="00D56DDD" w:rsidP="00754925">
            <w:pPr>
              <w:pStyle w:val="a8"/>
              <w:widowControl w:val="0"/>
              <w:suppressAutoHyphens/>
              <w:spacing w:after="0"/>
              <w:ind w:left="-108" w:right="-108"/>
              <w:jc w:val="center"/>
              <w:rPr>
                <w:sz w:val="24"/>
                <w:lang w:val="uk-UA"/>
              </w:rPr>
            </w:pPr>
            <w:r w:rsidRPr="00247D66">
              <w:rPr>
                <w:sz w:val="24"/>
                <w:lang w:val="uk-UA"/>
              </w:rPr>
              <w:lastRenderedPageBreak/>
              <w:t>2</w:t>
            </w:r>
          </w:p>
        </w:tc>
      </w:tr>
      <w:tr w:rsidR="00D56DDD" w:rsidRPr="00247D66" w:rsidTr="003F20D4">
        <w:tc>
          <w:tcPr>
            <w:tcW w:w="567" w:type="dxa"/>
            <w:gridSpan w:val="2"/>
            <w:shd w:val="clear" w:color="auto" w:fill="auto"/>
          </w:tcPr>
          <w:p w:rsidR="00D56DDD" w:rsidRPr="00247D66" w:rsidRDefault="00D56DDD" w:rsidP="00754925">
            <w:pPr>
              <w:pStyle w:val="a8"/>
              <w:widowControl w:val="0"/>
              <w:suppressAutoHyphens/>
              <w:spacing w:after="0"/>
              <w:jc w:val="center"/>
              <w:rPr>
                <w:sz w:val="24"/>
                <w:lang w:val="uk-UA"/>
              </w:rPr>
            </w:pPr>
            <w:r w:rsidRPr="00247D66">
              <w:rPr>
                <w:sz w:val="24"/>
                <w:lang w:val="uk-UA"/>
              </w:rPr>
              <w:lastRenderedPageBreak/>
              <w:t>9.</w:t>
            </w:r>
          </w:p>
        </w:tc>
        <w:tc>
          <w:tcPr>
            <w:tcW w:w="8392" w:type="dxa"/>
            <w:shd w:val="clear" w:color="auto" w:fill="auto"/>
          </w:tcPr>
          <w:p w:rsidR="00D56DDD" w:rsidRPr="00007C19" w:rsidRDefault="00ED4E3F" w:rsidP="00754925">
            <w:pPr>
              <w:pStyle w:val="a8"/>
              <w:widowControl w:val="0"/>
              <w:suppressAutoHyphens/>
              <w:spacing w:after="0"/>
              <w:jc w:val="both"/>
              <w:rPr>
                <w:sz w:val="24"/>
                <w:lang w:val="en-US"/>
              </w:rPr>
            </w:pPr>
            <w:r>
              <w:rPr>
                <w:sz w:val="24"/>
                <w:lang w:val="uk-UA"/>
              </w:rPr>
              <w:t>Порушення кислотно-основного стану.</w:t>
            </w:r>
            <w:r w:rsidR="00007C19" w:rsidRPr="00007C19">
              <w:rPr>
                <w:sz w:val="24"/>
              </w:rPr>
              <w:t xml:space="preserve"> </w:t>
            </w:r>
            <w:r w:rsidR="00007C19" w:rsidRPr="000B0F4C">
              <w:rPr>
                <w:i/>
                <w:sz w:val="24"/>
                <w:lang w:val="uk-UA"/>
              </w:rPr>
              <w:t>Патологічні зміни в організмі при порушеннях кислотно-основного стану. Принципи патогенетичної терапії ацидозів і алкалозів</w:t>
            </w:r>
            <w:r w:rsidR="00007C19">
              <w:rPr>
                <w:i/>
                <w:sz w:val="24"/>
                <w:lang w:val="uk-UA"/>
              </w:rPr>
              <w:t>.</w:t>
            </w:r>
          </w:p>
        </w:tc>
        <w:tc>
          <w:tcPr>
            <w:tcW w:w="1134" w:type="dxa"/>
            <w:shd w:val="clear" w:color="auto" w:fill="auto"/>
            <w:vAlign w:val="center"/>
          </w:tcPr>
          <w:p w:rsidR="00D56DDD" w:rsidRPr="00247D66" w:rsidRDefault="00D56DDD" w:rsidP="00754925">
            <w:pPr>
              <w:pStyle w:val="a8"/>
              <w:widowControl w:val="0"/>
              <w:suppressAutoHyphens/>
              <w:spacing w:after="0"/>
              <w:ind w:left="-108" w:right="-108"/>
              <w:jc w:val="center"/>
              <w:rPr>
                <w:sz w:val="24"/>
                <w:lang w:val="uk-UA"/>
              </w:rPr>
            </w:pPr>
            <w:r w:rsidRPr="00247D66">
              <w:rPr>
                <w:sz w:val="24"/>
                <w:lang w:val="uk-UA"/>
              </w:rPr>
              <w:t>2</w:t>
            </w:r>
          </w:p>
        </w:tc>
      </w:tr>
      <w:tr w:rsidR="00D56DDD" w:rsidRPr="00285A5B" w:rsidTr="003F20D4">
        <w:tc>
          <w:tcPr>
            <w:tcW w:w="567" w:type="dxa"/>
            <w:gridSpan w:val="2"/>
            <w:shd w:val="clear" w:color="auto" w:fill="auto"/>
          </w:tcPr>
          <w:p w:rsidR="00D56DDD" w:rsidRPr="001566CE" w:rsidRDefault="00D56DDD" w:rsidP="00754925">
            <w:pPr>
              <w:pStyle w:val="a8"/>
              <w:widowControl w:val="0"/>
              <w:suppressAutoHyphens/>
              <w:spacing w:after="0"/>
              <w:jc w:val="center"/>
              <w:rPr>
                <w:sz w:val="24"/>
                <w:lang w:val="uk-UA"/>
              </w:rPr>
            </w:pPr>
            <w:r w:rsidRPr="001566CE">
              <w:rPr>
                <w:sz w:val="24"/>
                <w:lang w:val="uk-UA"/>
              </w:rPr>
              <w:t>10.</w:t>
            </w:r>
          </w:p>
        </w:tc>
        <w:tc>
          <w:tcPr>
            <w:tcW w:w="8392" w:type="dxa"/>
            <w:shd w:val="clear" w:color="auto" w:fill="auto"/>
          </w:tcPr>
          <w:p w:rsidR="00D56DDD" w:rsidRPr="001566CE" w:rsidRDefault="00ED4E3F" w:rsidP="00754925">
            <w:pPr>
              <w:pStyle w:val="a8"/>
              <w:widowControl w:val="0"/>
              <w:suppressAutoHyphens/>
              <w:spacing w:after="0"/>
              <w:jc w:val="both"/>
              <w:rPr>
                <w:sz w:val="24"/>
                <w:lang w:val="uk-UA"/>
              </w:rPr>
            </w:pPr>
            <w:r>
              <w:rPr>
                <w:sz w:val="24"/>
                <w:lang w:val="uk-UA"/>
              </w:rPr>
              <w:t xml:space="preserve">Патофізіологія голодування. </w:t>
            </w:r>
            <w:r w:rsidR="00285A5B" w:rsidRPr="00285A5B">
              <w:rPr>
                <w:i/>
                <w:sz w:val="24"/>
                <w:lang w:val="uk-UA"/>
              </w:rPr>
              <w:t xml:space="preserve">Фізіологічне і патологічне, повне і неповне голодування. Період компенсації та </w:t>
            </w:r>
            <w:proofErr w:type="spellStart"/>
            <w:r w:rsidR="00285A5B" w:rsidRPr="00285A5B">
              <w:rPr>
                <w:i/>
                <w:sz w:val="24"/>
                <w:lang w:val="uk-UA"/>
              </w:rPr>
              <w:t>декомпенсаторних</w:t>
            </w:r>
            <w:proofErr w:type="spellEnd"/>
            <w:r w:rsidR="00285A5B" w:rsidRPr="00285A5B">
              <w:rPr>
                <w:i/>
                <w:sz w:val="24"/>
                <w:lang w:val="uk-UA"/>
              </w:rPr>
              <w:t xml:space="preserve"> процесів</w:t>
            </w:r>
            <w:r w:rsidR="00285A5B">
              <w:rPr>
                <w:sz w:val="24"/>
                <w:lang w:val="uk-UA"/>
              </w:rPr>
              <w:t xml:space="preserve">. </w:t>
            </w:r>
          </w:p>
        </w:tc>
        <w:tc>
          <w:tcPr>
            <w:tcW w:w="1134" w:type="dxa"/>
            <w:shd w:val="clear" w:color="auto" w:fill="auto"/>
            <w:vAlign w:val="center"/>
          </w:tcPr>
          <w:p w:rsidR="00D56DDD" w:rsidRPr="001566CE" w:rsidRDefault="00D56DDD" w:rsidP="00754925">
            <w:pPr>
              <w:pStyle w:val="a8"/>
              <w:widowControl w:val="0"/>
              <w:suppressAutoHyphens/>
              <w:spacing w:after="0"/>
              <w:ind w:left="-108" w:right="-108"/>
              <w:jc w:val="center"/>
              <w:rPr>
                <w:sz w:val="24"/>
                <w:lang w:val="uk-UA"/>
              </w:rPr>
            </w:pPr>
            <w:r w:rsidRPr="001566CE">
              <w:rPr>
                <w:sz w:val="24"/>
                <w:lang w:val="uk-UA"/>
              </w:rPr>
              <w:t>2</w:t>
            </w:r>
          </w:p>
        </w:tc>
      </w:tr>
      <w:tr w:rsidR="00E80B08" w:rsidRPr="00285A5B" w:rsidTr="00D56DDD">
        <w:tc>
          <w:tcPr>
            <w:tcW w:w="8959" w:type="dxa"/>
            <w:gridSpan w:val="3"/>
            <w:shd w:val="clear" w:color="auto" w:fill="auto"/>
          </w:tcPr>
          <w:p w:rsidR="00E80B08" w:rsidRPr="00F1679B" w:rsidRDefault="00E80B08" w:rsidP="00754925">
            <w:pPr>
              <w:widowControl w:val="0"/>
              <w:suppressAutoHyphens/>
              <w:rPr>
                <w:b/>
                <w:sz w:val="24"/>
                <w:lang w:val="uk-UA"/>
              </w:rPr>
            </w:pPr>
            <w:r w:rsidRPr="00F1679B">
              <w:rPr>
                <w:b/>
                <w:sz w:val="24"/>
                <w:lang w:val="uk-UA"/>
              </w:rPr>
              <w:t xml:space="preserve">Разом за розділом </w:t>
            </w:r>
            <w:r>
              <w:rPr>
                <w:b/>
                <w:sz w:val="24"/>
                <w:lang w:val="uk-UA"/>
              </w:rPr>
              <w:t>3</w:t>
            </w:r>
          </w:p>
        </w:tc>
        <w:tc>
          <w:tcPr>
            <w:tcW w:w="1134" w:type="dxa"/>
            <w:shd w:val="clear" w:color="auto" w:fill="auto"/>
          </w:tcPr>
          <w:p w:rsidR="00E80B08" w:rsidRPr="001566CE" w:rsidRDefault="00E80B08" w:rsidP="00754925">
            <w:pPr>
              <w:widowControl w:val="0"/>
              <w:suppressAutoHyphens/>
              <w:jc w:val="center"/>
              <w:rPr>
                <w:b/>
                <w:sz w:val="24"/>
                <w:lang w:val="uk-UA"/>
              </w:rPr>
            </w:pPr>
            <w:r w:rsidRPr="001566CE">
              <w:rPr>
                <w:b/>
                <w:sz w:val="24"/>
                <w:lang w:val="uk-UA"/>
              </w:rPr>
              <w:t>8</w:t>
            </w:r>
          </w:p>
        </w:tc>
      </w:tr>
      <w:tr w:rsidR="00E80B08" w:rsidRPr="00285A5B" w:rsidTr="00D56DDD">
        <w:tc>
          <w:tcPr>
            <w:tcW w:w="8959" w:type="dxa"/>
            <w:gridSpan w:val="3"/>
            <w:tcBorders>
              <w:top w:val="single" w:sz="4" w:space="0" w:color="auto"/>
              <w:left w:val="single" w:sz="4" w:space="0" w:color="auto"/>
              <w:bottom w:val="single" w:sz="4" w:space="0" w:color="auto"/>
              <w:right w:val="single" w:sz="4" w:space="0" w:color="auto"/>
            </w:tcBorders>
            <w:shd w:val="clear" w:color="auto" w:fill="auto"/>
          </w:tcPr>
          <w:p w:rsidR="00E80B08" w:rsidRPr="00F1679B" w:rsidRDefault="00E80B08" w:rsidP="00754925">
            <w:pPr>
              <w:widowControl w:val="0"/>
              <w:suppressAutoHyphens/>
              <w:jc w:val="both"/>
              <w:rPr>
                <w:b/>
                <w:sz w:val="24"/>
                <w:lang w:val="uk-UA"/>
              </w:rPr>
            </w:pPr>
            <w:r w:rsidRPr="00F1679B">
              <w:rPr>
                <w:b/>
                <w:sz w:val="24"/>
                <w:lang w:val="uk-UA"/>
              </w:rPr>
              <w:t xml:space="preserve">Усього годин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80B08" w:rsidRPr="001566CE" w:rsidRDefault="00E80B08" w:rsidP="00754925">
            <w:pPr>
              <w:widowControl w:val="0"/>
              <w:suppressAutoHyphens/>
              <w:jc w:val="center"/>
              <w:rPr>
                <w:b/>
                <w:sz w:val="24"/>
                <w:lang w:val="uk-UA"/>
              </w:rPr>
            </w:pPr>
            <w:r w:rsidRPr="001566CE">
              <w:rPr>
                <w:b/>
                <w:sz w:val="24"/>
                <w:lang w:val="uk-UA"/>
              </w:rPr>
              <w:t>20</w:t>
            </w:r>
          </w:p>
        </w:tc>
      </w:tr>
    </w:tbl>
    <w:p w:rsidR="00015612" w:rsidRDefault="00015612" w:rsidP="00754925">
      <w:pPr>
        <w:widowControl w:val="0"/>
        <w:suppressAutoHyphens/>
        <w:jc w:val="both"/>
        <w:rPr>
          <w:sz w:val="24"/>
          <w:lang w:val="uk-UA"/>
        </w:rPr>
      </w:pPr>
    </w:p>
    <w:p w:rsidR="009B16F7" w:rsidRPr="00F1679B" w:rsidRDefault="009B16F7" w:rsidP="00754925">
      <w:pPr>
        <w:widowControl w:val="0"/>
        <w:suppressAutoHyphens/>
        <w:ind w:left="567"/>
        <w:rPr>
          <w:b/>
          <w:sz w:val="24"/>
          <w:lang w:val="uk-UA"/>
        </w:rPr>
      </w:pPr>
      <w:r w:rsidRPr="00F1679B">
        <w:rPr>
          <w:b/>
          <w:sz w:val="24"/>
          <w:lang w:val="uk-UA"/>
        </w:rPr>
        <w:t>3.4. Самостійна робота</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92"/>
        <w:gridCol w:w="1134"/>
      </w:tblGrid>
      <w:tr w:rsidR="009B16F7" w:rsidRPr="00F1679B" w:rsidTr="001C2B9A">
        <w:tc>
          <w:tcPr>
            <w:tcW w:w="567" w:type="dxa"/>
            <w:vMerge w:val="restart"/>
            <w:shd w:val="clear" w:color="auto" w:fill="auto"/>
            <w:vAlign w:val="center"/>
          </w:tcPr>
          <w:p w:rsidR="009B16F7" w:rsidRPr="00F1679B" w:rsidRDefault="009B16F7" w:rsidP="00754925">
            <w:pPr>
              <w:widowControl w:val="0"/>
              <w:suppressAutoHyphens/>
              <w:ind w:left="142" w:hanging="142"/>
              <w:jc w:val="center"/>
              <w:rPr>
                <w:sz w:val="24"/>
                <w:lang w:val="uk-UA"/>
              </w:rPr>
            </w:pPr>
            <w:r w:rsidRPr="00F1679B">
              <w:rPr>
                <w:sz w:val="24"/>
                <w:lang w:val="uk-UA"/>
              </w:rPr>
              <w:t>№</w:t>
            </w:r>
          </w:p>
          <w:p w:rsidR="009B16F7" w:rsidRPr="00F1679B" w:rsidRDefault="009B16F7" w:rsidP="00754925">
            <w:pPr>
              <w:widowControl w:val="0"/>
              <w:suppressAutoHyphens/>
              <w:ind w:left="142" w:hanging="142"/>
              <w:jc w:val="center"/>
              <w:rPr>
                <w:sz w:val="24"/>
                <w:lang w:val="uk-UA"/>
              </w:rPr>
            </w:pPr>
            <w:r w:rsidRPr="00F1679B">
              <w:rPr>
                <w:sz w:val="24"/>
                <w:lang w:val="uk-UA"/>
              </w:rPr>
              <w:t>з/п</w:t>
            </w:r>
          </w:p>
        </w:tc>
        <w:tc>
          <w:tcPr>
            <w:tcW w:w="8392" w:type="dxa"/>
            <w:vMerge w:val="restart"/>
            <w:shd w:val="clear" w:color="auto" w:fill="auto"/>
            <w:vAlign w:val="center"/>
          </w:tcPr>
          <w:p w:rsidR="009B16F7" w:rsidRPr="00F1679B" w:rsidRDefault="009B16F7" w:rsidP="00754925">
            <w:pPr>
              <w:widowControl w:val="0"/>
              <w:suppressAutoHyphens/>
              <w:jc w:val="center"/>
              <w:rPr>
                <w:sz w:val="24"/>
                <w:lang w:val="uk-UA"/>
              </w:rPr>
            </w:pPr>
            <w:r w:rsidRPr="00F1679B">
              <w:rPr>
                <w:sz w:val="24"/>
                <w:lang w:val="uk-UA"/>
              </w:rPr>
              <w:t>Назви тем та короткий зміст за навчальною програмою</w:t>
            </w:r>
          </w:p>
        </w:tc>
        <w:tc>
          <w:tcPr>
            <w:tcW w:w="1134" w:type="dxa"/>
            <w:shd w:val="clear" w:color="auto" w:fill="auto"/>
            <w:vAlign w:val="center"/>
          </w:tcPr>
          <w:p w:rsidR="009B16F7" w:rsidRPr="00F1679B" w:rsidRDefault="009B16F7" w:rsidP="00754925">
            <w:pPr>
              <w:widowControl w:val="0"/>
              <w:suppressAutoHyphens/>
              <w:ind w:left="-108" w:right="-108"/>
              <w:jc w:val="center"/>
              <w:rPr>
                <w:sz w:val="24"/>
                <w:lang w:val="uk-UA"/>
              </w:rPr>
            </w:pPr>
            <w:r w:rsidRPr="00F1679B">
              <w:rPr>
                <w:sz w:val="24"/>
                <w:lang w:val="uk-UA"/>
              </w:rPr>
              <w:t>Кількість</w:t>
            </w:r>
          </w:p>
          <w:p w:rsidR="009B16F7" w:rsidRPr="00F1679B" w:rsidRDefault="009B16F7" w:rsidP="00754925">
            <w:pPr>
              <w:widowControl w:val="0"/>
              <w:suppressAutoHyphens/>
              <w:ind w:left="-108" w:right="-108"/>
              <w:jc w:val="center"/>
              <w:rPr>
                <w:sz w:val="24"/>
                <w:lang w:val="uk-UA"/>
              </w:rPr>
            </w:pPr>
            <w:r w:rsidRPr="00F1679B">
              <w:rPr>
                <w:sz w:val="24"/>
                <w:lang w:val="uk-UA"/>
              </w:rPr>
              <w:t>годин</w:t>
            </w:r>
          </w:p>
        </w:tc>
      </w:tr>
      <w:tr w:rsidR="009B16F7" w:rsidRPr="00F1679B" w:rsidTr="001C2B9A">
        <w:trPr>
          <w:trHeight w:val="492"/>
        </w:trPr>
        <w:tc>
          <w:tcPr>
            <w:tcW w:w="567" w:type="dxa"/>
            <w:vMerge/>
            <w:shd w:val="clear" w:color="auto" w:fill="auto"/>
            <w:vAlign w:val="center"/>
          </w:tcPr>
          <w:p w:rsidR="009B16F7" w:rsidRPr="00F1679B" w:rsidRDefault="009B16F7" w:rsidP="00754925">
            <w:pPr>
              <w:widowControl w:val="0"/>
              <w:suppressAutoHyphens/>
              <w:ind w:left="142" w:hanging="142"/>
              <w:jc w:val="center"/>
              <w:rPr>
                <w:sz w:val="24"/>
                <w:lang w:val="uk-UA"/>
              </w:rPr>
            </w:pPr>
          </w:p>
        </w:tc>
        <w:tc>
          <w:tcPr>
            <w:tcW w:w="8392" w:type="dxa"/>
            <w:vMerge/>
            <w:shd w:val="clear" w:color="auto" w:fill="auto"/>
            <w:vAlign w:val="center"/>
          </w:tcPr>
          <w:p w:rsidR="009B16F7" w:rsidRPr="00F1679B" w:rsidRDefault="009B16F7" w:rsidP="00754925">
            <w:pPr>
              <w:widowControl w:val="0"/>
              <w:suppressAutoHyphens/>
              <w:jc w:val="center"/>
              <w:rPr>
                <w:sz w:val="24"/>
                <w:lang w:val="uk-UA"/>
              </w:rPr>
            </w:pPr>
          </w:p>
        </w:tc>
        <w:tc>
          <w:tcPr>
            <w:tcW w:w="1134" w:type="dxa"/>
            <w:shd w:val="clear" w:color="auto" w:fill="auto"/>
            <w:vAlign w:val="center"/>
          </w:tcPr>
          <w:p w:rsidR="009B16F7" w:rsidRPr="00F1679B" w:rsidRDefault="009B16F7" w:rsidP="00754925">
            <w:pPr>
              <w:widowControl w:val="0"/>
              <w:suppressAutoHyphens/>
              <w:ind w:left="-108" w:right="-108"/>
              <w:jc w:val="center"/>
              <w:rPr>
                <w:sz w:val="24"/>
                <w:lang w:val="uk-UA"/>
              </w:rPr>
            </w:pPr>
            <w:r w:rsidRPr="00F1679B">
              <w:rPr>
                <w:sz w:val="24"/>
                <w:lang w:val="uk-UA"/>
              </w:rPr>
              <w:t>ДФН</w:t>
            </w:r>
          </w:p>
        </w:tc>
      </w:tr>
      <w:tr w:rsidR="009B16F7" w:rsidRPr="00CC3022" w:rsidTr="001C2B9A">
        <w:trPr>
          <w:cantSplit/>
        </w:trPr>
        <w:tc>
          <w:tcPr>
            <w:tcW w:w="10093" w:type="dxa"/>
            <w:gridSpan w:val="3"/>
            <w:shd w:val="clear" w:color="auto" w:fill="auto"/>
          </w:tcPr>
          <w:p w:rsidR="009B16F7" w:rsidRPr="00CC3022" w:rsidRDefault="009B16F7" w:rsidP="00754925">
            <w:pPr>
              <w:widowControl w:val="0"/>
              <w:suppressAutoHyphens/>
              <w:jc w:val="center"/>
              <w:rPr>
                <w:sz w:val="24"/>
                <w:lang w:val="uk-UA"/>
              </w:rPr>
            </w:pPr>
            <w:r w:rsidRPr="00CC3022">
              <w:rPr>
                <w:b/>
                <w:bCs/>
                <w:sz w:val="24"/>
                <w:lang w:val="uk-UA"/>
              </w:rPr>
              <w:t xml:space="preserve">Розділ </w:t>
            </w:r>
            <w:r w:rsidRPr="00CC3022">
              <w:rPr>
                <w:b/>
                <w:bCs/>
                <w:caps/>
                <w:sz w:val="24"/>
                <w:lang w:val="uk-UA"/>
              </w:rPr>
              <w:t xml:space="preserve">1. </w:t>
            </w:r>
            <w:r w:rsidR="00173569">
              <w:rPr>
                <w:b/>
                <w:bCs/>
                <w:sz w:val="24"/>
                <w:lang w:val="uk-UA"/>
              </w:rPr>
              <w:t>Типові патологічні процеси</w:t>
            </w:r>
          </w:p>
        </w:tc>
      </w:tr>
      <w:tr w:rsidR="009B16F7" w:rsidRPr="00A00CF4" w:rsidTr="001C2B9A">
        <w:trPr>
          <w:cantSplit/>
        </w:trPr>
        <w:tc>
          <w:tcPr>
            <w:tcW w:w="567" w:type="dxa"/>
            <w:shd w:val="clear" w:color="auto" w:fill="auto"/>
          </w:tcPr>
          <w:p w:rsidR="009B16F7" w:rsidRPr="00BB1A7E" w:rsidRDefault="009B16F7" w:rsidP="00754925">
            <w:pPr>
              <w:pStyle w:val="a8"/>
              <w:widowControl w:val="0"/>
              <w:suppressAutoHyphens/>
              <w:spacing w:after="0"/>
              <w:jc w:val="center"/>
              <w:rPr>
                <w:sz w:val="24"/>
                <w:lang w:val="uk-UA"/>
              </w:rPr>
            </w:pPr>
            <w:r>
              <w:rPr>
                <w:sz w:val="24"/>
                <w:lang w:val="uk-UA"/>
              </w:rPr>
              <w:t>1</w:t>
            </w:r>
            <w:r w:rsidRPr="00BB1A7E">
              <w:rPr>
                <w:sz w:val="24"/>
                <w:lang w:val="uk-UA"/>
              </w:rPr>
              <w:t>.</w:t>
            </w:r>
          </w:p>
        </w:tc>
        <w:tc>
          <w:tcPr>
            <w:tcW w:w="8392" w:type="dxa"/>
            <w:shd w:val="clear" w:color="auto" w:fill="auto"/>
          </w:tcPr>
          <w:p w:rsidR="00A00CF4" w:rsidRPr="003E46EE" w:rsidRDefault="00A00CF4" w:rsidP="00A00CF4">
            <w:pPr>
              <w:pStyle w:val="a8"/>
              <w:widowControl w:val="0"/>
              <w:suppressAutoHyphens/>
              <w:spacing w:after="0"/>
              <w:jc w:val="both"/>
              <w:rPr>
                <w:sz w:val="24"/>
                <w:lang w:val="uk-UA"/>
              </w:rPr>
            </w:pPr>
            <w:r>
              <w:rPr>
                <w:sz w:val="24"/>
                <w:lang w:val="uk-UA"/>
              </w:rPr>
              <w:t xml:space="preserve">Роль експерименту для пізнання патологічного процесу. </w:t>
            </w:r>
            <w:r>
              <w:rPr>
                <w:i/>
                <w:sz w:val="24"/>
                <w:lang w:val="uk-UA"/>
              </w:rPr>
              <w:t xml:space="preserve">Значення експериментального методу для загальної патології. Планування експерименту. Основні шляхи і механізми дії патогенних факторів на організм. </w:t>
            </w:r>
          </w:p>
        </w:tc>
        <w:tc>
          <w:tcPr>
            <w:tcW w:w="1134" w:type="dxa"/>
            <w:shd w:val="clear" w:color="auto" w:fill="auto"/>
            <w:vAlign w:val="center"/>
          </w:tcPr>
          <w:p w:rsidR="009B16F7" w:rsidRPr="00BB1A7E" w:rsidRDefault="009B16F7" w:rsidP="00754925">
            <w:pPr>
              <w:widowControl w:val="0"/>
              <w:suppressAutoHyphens/>
              <w:jc w:val="center"/>
              <w:rPr>
                <w:sz w:val="24"/>
                <w:lang w:val="uk-UA"/>
              </w:rPr>
            </w:pPr>
            <w:r>
              <w:rPr>
                <w:sz w:val="24"/>
                <w:lang w:val="uk-UA"/>
              </w:rPr>
              <w:t>2</w:t>
            </w:r>
          </w:p>
        </w:tc>
      </w:tr>
      <w:tr w:rsidR="009B16F7" w:rsidRPr="00570BC2" w:rsidTr="001C2B9A">
        <w:trPr>
          <w:cantSplit/>
        </w:trPr>
        <w:tc>
          <w:tcPr>
            <w:tcW w:w="567" w:type="dxa"/>
            <w:shd w:val="clear" w:color="auto" w:fill="auto"/>
          </w:tcPr>
          <w:p w:rsidR="009B16F7" w:rsidRPr="00BB1A7E" w:rsidRDefault="009B16F7" w:rsidP="00754925">
            <w:pPr>
              <w:pStyle w:val="a8"/>
              <w:widowControl w:val="0"/>
              <w:suppressAutoHyphens/>
              <w:spacing w:after="0"/>
              <w:jc w:val="center"/>
              <w:rPr>
                <w:sz w:val="24"/>
                <w:lang w:val="uk-UA"/>
              </w:rPr>
            </w:pPr>
            <w:r>
              <w:rPr>
                <w:sz w:val="24"/>
                <w:lang w:val="uk-UA"/>
              </w:rPr>
              <w:t>2</w:t>
            </w:r>
            <w:r w:rsidRPr="00BB1A7E">
              <w:rPr>
                <w:sz w:val="24"/>
                <w:lang w:val="uk-UA"/>
              </w:rPr>
              <w:t>.</w:t>
            </w:r>
          </w:p>
        </w:tc>
        <w:tc>
          <w:tcPr>
            <w:tcW w:w="8392" w:type="dxa"/>
            <w:shd w:val="clear" w:color="auto" w:fill="auto"/>
          </w:tcPr>
          <w:p w:rsidR="009B16F7" w:rsidRPr="00BB1A7E" w:rsidRDefault="00A73045" w:rsidP="00A73045">
            <w:pPr>
              <w:suppressAutoHyphens/>
              <w:jc w:val="both"/>
              <w:rPr>
                <w:sz w:val="24"/>
                <w:lang w:val="uk-UA"/>
              </w:rPr>
            </w:pPr>
            <w:proofErr w:type="spellStart"/>
            <w:r w:rsidRPr="00F36BFC">
              <w:rPr>
                <w:sz w:val="24"/>
              </w:rPr>
              <w:t>Загальні</w:t>
            </w:r>
            <w:proofErr w:type="spellEnd"/>
            <w:r w:rsidRPr="00F36BFC">
              <w:rPr>
                <w:sz w:val="24"/>
              </w:rPr>
              <w:t xml:space="preserve"> </w:t>
            </w:r>
            <w:proofErr w:type="spellStart"/>
            <w:r w:rsidRPr="00F36BFC">
              <w:rPr>
                <w:sz w:val="24"/>
              </w:rPr>
              <w:t>реакції</w:t>
            </w:r>
            <w:proofErr w:type="spellEnd"/>
            <w:r w:rsidRPr="00F36BFC">
              <w:rPr>
                <w:sz w:val="24"/>
              </w:rPr>
              <w:t xml:space="preserve"> </w:t>
            </w:r>
            <w:proofErr w:type="spellStart"/>
            <w:r w:rsidRPr="00F36BFC">
              <w:rPr>
                <w:sz w:val="24"/>
              </w:rPr>
              <w:t>організму</w:t>
            </w:r>
            <w:proofErr w:type="spellEnd"/>
            <w:r w:rsidRPr="00F36BFC">
              <w:rPr>
                <w:sz w:val="24"/>
              </w:rPr>
              <w:t xml:space="preserve"> на </w:t>
            </w:r>
            <w:proofErr w:type="spellStart"/>
            <w:r w:rsidRPr="00F36BFC">
              <w:rPr>
                <w:sz w:val="24"/>
              </w:rPr>
              <w:t>пошкодження</w:t>
            </w:r>
            <w:proofErr w:type="spellEnd"/>
            <w:r w:rsidRPr="00F36BFC">
              <w:rPr>
                <w:sz w:val="24"/>
              </w:rPr>
              <w:t xml:space="preserve"> </w:t>
            </w:r>
            <w:proofErr w:type="spellStart"/>
            <w:r w:rsidRPr="00F36BFC">
              <w:rPr>
                <w:sz w:val="24"/>
              </w:rPr>
              <w:t>клітин</w:t>
            </w:r>
            <w:proofErr w:type="spellEnd"/>
            <w:r w:rsidRPr="00F36BFC">
              <w:rPr>
                <w:sz w:val="24"/>
              </w:rPr>
              <w:t xml:space="preserve">. </w:t>
            </w:r>
            <w:proofErr w:type="spellStart"/>
            <w:r w:rsidRPr="00A73045">
              <w:rPr>
                <w:i/>
                <w:sz w:val="24"/>
              </w:rPr>
              <w:t>Механізми</w:t>
            </w:r>
            <w:proofErr w:type="spellEnd"/>
            <w:r w:rsidRPr="00A73045">
              <w:rPr>
                <w:i/>
                <w:sz w:val="24"/>
              </w:rPr>
              <w:t xml:space="preserve"> </w:t>
            </w:r>
            <w:proofErr w:type="spellStart"/>
            <w:r w:rsidRPr="00A73045">
              <w:rPr>
                <w:i/>
                <w:sz w:val="24"/>
              </w:rPr>
              <w:t>адаптації</w:t>
            </w:r>
            <w:proofErr w:type="spellEnd"/>
            <w:r w:rsidRPr="00A73045">
              <w:rPr>
                <w:i/>
                <w:sz w:val="24"/>
              </w:rPr>
              <w:t xml:space="preserve">. </w:t>
            </w:r>
            <w:proofErr w:type="spellStart"/>
            <w:r w:rsidRPr="00A73045">
              <w:rPr>
                <w:i/>
                <w:sz w:val="24"/>
              </w:rPr>
              <w:t>Стрес-реакція</w:t>
            </w:r>
            <w:proofErr w:type="spellEnd"/>
            <w:r w:rsidRPr="00A73045">
              <w:rPr>
                <w:i/>
                <w:sz w:val="24"/>
              </w:rPr>
              <w:t>.</w:t>
            </w:r>
            <w:r>
              <w:rPr>
                <w:i/>
                <w:sz w:val="24"/>
                <w:lang w:val="uk-UA"/>
              </w:rPr>
              <w:t xml:space="preserve"> Етіологічні і патогенетичні фактори пухлинного росту. Мутаційна теорія патогенезу розвитку пухлин. Імунологія пухлин, типи пухлинних антигенів. </w:t>
            </w:r>
          </w:p>
        </w:tc>
        <w:tc>
          <w:tcPr>
            <w:tcW w:w="1134" w:type="dxa"/>
            <w:shd w:val="clear" w:color="auto" w:fill="auto"/>
            <w:vAlign w:val="center"/>
          </w:tcPr>
          <w:p w:rsidR="009B16F7" w:rsidRPr="00BB1A7E" w:rsidRDefault="009B16F7" w:rsidP="00754925">
            <w:pPr>
              <w:widowControl w:val="0"/>
              <w:suppressAutoHyphens/>
              <w:jc w:val="center"/>
              <w:rPr>
                <w:sz w:val="24"/>
                <w:lang w:val="uk-UA"/>
              </w:rPr>
            </w:pPr>
            <w:r w:rsidRPr="00BB1A7E">
              <w:rPr>
                <w:sz w:val="24"/>
                <w:lang w:val="uk-UA"/>
              </w:rPr>
              <w:t>2</w:t>
            </w:r>
          </w:p>
        </w:tc>
      </w:tr>
      <w:tr w:rsidR="009B16F7" w:rsidRPr="005A2795" w:rsidTr="001C2B9A">
        <w:trPr>
          <w:cantSplit/>
        </w:trPr>
        <w:tc>
          <w:tcPr>
            <w:tcW w:w="567" w:type="dxa"/>
            <w:shd w:val="clear" w:color="auto" w:fill="auto"/>
          </w:tcPr>
          <w:p w:rsidR="009B16F7" w:rsidRPr="005A2795" w:rsidRDefault="009B16F7" w:rsidP="00754925">
            <w:pPr>
              <w:pStyle w:val="a8"/>
              <w:widowControl w:val="0"/>
              <w:suppressAutoHyphens/>
              <w:spacing w:after="0"/>
              <w:jc w:val="center"/>
              <w:rPr>
                <w:sz w:val="24"/>
                <w:lang w:val="uk-UA"/>
              </w:rPr>
            </w:pPr>
            <w:r w:rsidRPr="005A2795">
              <w:rPr>
                <w:sz w:val="24"/>
                <w:lang w:val="uk-UA"/>
              </w:rPr>
              <w:t>3.</w:t>
            </w:r>
          </w:p>
        </w:tc>
        <w:tc>
          <w:tcPr>
            <w:tcW w:w="8392" w:type="dxa"/>
            <w:shd w:val="clear" w:color="auto" w:fill="auto"/>
          </w:tcPr>
          <w:p w:rsidR="005A2795" w:rsidRPr="005A2795" w:rsidRDefault="00DA4C44" w:rsidP="00DA4C44">
            <w:pPr>
              <w:pStyle w:val="a8"/>
              <w:widowControl w:val="0"/>
              <w:suppressAutoHyphens/>
              <w:spacing w:after="0"/>
              <w:jc w:val="both"/>
              <w:rPr>
                <w:sz w:val="24"/>
                <w:lang w:val="uk-UA"/>
              </w:rPr>
            </w:pPr>
            <w:r w:rsidRPr="00DA4C44">
              <w:rPr>
                <w:sz w:val="24"/>
                <w:lang w:val="uk-UA"/>
              </w:rPr>
              <w:t xml:space="preserve">Зв'язок резистентності з реактивністю. Зміни алергічної реактивності при патології. </w:t>
            </w:r>
            <w:r w:rsidR="005A2795" w:rsidRPr="00DA4C44">
              <w:rPr>
                <w:i/>
                <w:sz w:val="24"/>
                <w:lang w:val="uk-UA"/>
              </w:rPr>
              <w:t xml:space="preserve">Захисні механізми реактивності. </w:t>
            </w:r>
            <w:proofErr w:type="spellStart"/>
            <w:r w:rsidR="005A2795" w:rsidRPr="00DA4C44">
              <w:rPr>
                <w:i/>
                <w:sz w:val="24"/>
                <w:lang w:val="uk-UA"/>
              </w:rPr>
              <w:t>Імунодефіцитні</w:t>
            </w:r>
            <w:proofErr w:type="spellEnd"/>
            <w:r w:rsidR="005A2795" w:rsidRPr="00DA4C44">
              <w:rPr>
                <w:i/>
                <w:sz w:val="24"/>
                <w:lang w:val="uk-UA"/>
              </w:rPr>
              <w:t xml:space="preserve"> стани.</w:t>
            </w:r>
            <w:r w:rsidR="005A2795" w:rsidRPr="005A2795">
              <w:rPr>
                <w:sz w:val="24"/>
                <w:lang w:val="uk-UA"/>
              </w:rPr>
              <w:t xml:space="preserve"> </w:t>
            </w:r>
            <w:proofErr w:type="spellStart"/>
            <w:r w:rsidR="005A2795" w:rsidRPr="001A3A8C">
              <w:rPr>
                <w:i/>
                <w:sz w:val="24"/>
                <w:lang w:val="uk-UA"/>
              </w:rPr>
              <w:t>Аутоімунні</w:t>
            </w:r>
            <w:proofErr w:type="spellEnd"/>
            <w:r w:rsidR="005A2795" w:rsidRPr="001A3A8C">
              <w:rPr>
                <w:i/>
                <w:sz w:val="24"/>
                <w:lang w:val="uk-UA"/>
              </w:rPr>
              <w:t xml:space="preserve"> захворювання</w:t>
            </w:r>
            <w:r w:rsidR="005A2795">
              <w:rPr>
                <w:sz w:val="24"/>
                <w:lang w:val="uk-UA"/>
              </w:rPr>
              <w:t xml:space="preserve">. </w:t>
            </w:r>
            <w:r w:rsidR="001A3A8C" w:rsidRPr="001A3A8C">
              <w:rPr>
                <w:i/>
                <w:sz w:val="24"/>
                <w:lang w:val="uk-UA"/>
              </w:rPr>
              <w:t>Принципи класифікації алергічних реакцій. З</w:t>
            </w:r>
            <w:r w:rsidR="001A3A8C">
              <w:rPr>
                <w:i/>
                <w:sz w:val="24"/>
                <w:lang w:val="uk-UA"/>
              </w:rPr>
              <w:t>а</w:t>
            </w:r>
            <w:r w:rsidR="001A3A8C" w:rsidRPr="001A3A8C">
              <w:rPr>
                <w:i/>
                <w:sz w:val="24"/>
                <w:lang w:val="uk-UA"/>
              </w:rPr>
              <w:t xml:space="preserve">гальна характеристика алергічних реакцій негайного і сповільненого типу. </w:t>
            </w:r>
            <w:r w:rsidRPr="00DA4C44">
              <w:rPr>
                <w:i/>
                <w:sz w:val="24"/>
                <w:lang w:val="uk-UA"/>
              </w:rPr>
              <w:t xml:space="preserve">Анафілактичні реакції. Цитотоксичні реакції. </w:t>
            </w:r>
            <w:proofErr w:type="spellStart"/>
            <w:r w:rsidRPr="00DA4C44">
              <w:rPr>
                <w:i/>
                <w:sz w:val="24"/>
                <w:lang w:val="uk-UA"/>
              </w:rPr>
              <w:t>Імунокомплексні</w:t>
            </w:r>
            <w:proofErr w:type="spellEnd"/>
            <w:r w:rsidRPr="00DA4C44">
              <w:rPr>
                <w:i/>
                <w:sz w:val="24"/>
                <w:lang w:val="uk-UA"/>
              </w:rPr>
              <w:t xml:space="preserve"> реакції.</w:t>
            </w:r>
            <w:r>
              <w:rPr>
                <w:lang w:val="uk-UA"/>
              </w:rPr>
              <w:t xml:space="preserve"> </w:t>
            </w:r>
            <w:r w:rsidR="001A3A8C" w:rsidRPr="001A3A8C">
              <w:rPr>
                <w:i/>
                <w:sz w:val="24"/>
                <w:lang w:val="uk-UA"/>
              </w:rPr>
              <w:t xml:space="preserve">Класифікація алергічних реакцій за </w:t>
            </w:r>
            <w:proofErr w:type="spellStart"/>
            <w:r w:rsidR="001A3A8C" w:rsidRPr="001A3A8C">
              <w:rPr>
                <w:i/>
                <w:sz w:val="24"/>
                <w:lang w:val="uk-UA"/>
              </w:rPr>
              <w:t>Кумбсом</w:t>
            </w:r>
            <w:proofErr w:type="spellEnd"/>
            <w:r w:rsidR="001A3A8C" w:rsidRPr="001A3A8C">
              <w:rPr>
                <w:i/>
                <w:sz w:val="24"/>
                <w:lang w:val="uk-UA"/>
              </w:rPr>
              <w:t xml:space="preserve"> і </w:t>
            </w:r>
            <w:proofErr w:type="spellStart"/>
            <w:r w:rsidR="001A3A8C" w:rsidRPr="001A3A8C">
              <w:rPr>
                <w:i/>
                <w:sz w:val="24"/>
                <w:lang w:val="uk-UA"/>
              </w:rPr>
              <w:t>Джеллом</w:t>
            </w:r>
            <w:proofErr w:type="spellEnd"/>
            <w:r w:rsidR="001A3A8C" w:rsidRPr="001A3A8C">
              <w:rPr>
                <w:i/>
                <w:sz w:val="24"/>
                <w:lang w:val="uk-UA"/>
              </w:rPr>
              <w:t xml:space="preserve"> (</w:t>
            </w:r>
            <w:proofErr w:type="spellStart"/>
            <w:r w:rsidR="001A3A8C" w:rsidRPr="001A3A8C">
              <w:rPr>
                <w:i/>
                <w:iCs/>
                <w:sz w:val="24"/>
              </w:rPr>
              <w:t>Gell</w:t>
            </w:r>
            <w:proofErr w:type="spellEnd"/>
            <w:r w:rsidR="001A3A8C" w:rsidRPr="001A3A8C">
              <w:rPr>
                <w:i/>
                <w:iCs/>
                <w:sz w:val="24"/>
                <w:lang w:val="uk-UA"/>
              </w:rPr>
              <w:t xml:space="preserve"> </w:t>
            </w:r>
            <w:r w:rsidR="001A3A8C" w:rsidRPr="001A3A8C">
              <w:rPr>
                <w:i/>
                <w:iCs/>
                <w:sz w:val="24"/>
                <w:lang w:val="en-US"/>
              </w:rPr>
              <w:t>and</w:t>
            </w:r>
            <w:r w:rsidR="001A3A8C" w:rsidRPr="001A3A8C">
              <w:rPr>
                <w:i/>
                <w:iCs/>
                <w:sz w:val="24"/>
                <w:lang w:val="uk-UA"/>
              </w:rPr>
              <w:t xml:space="preserve"> </w:t>
            </w:r>
            <w:proofErr w:type="spellStart"/>
            <w:r w:rsidR="001A3A8C" w:rsidRPr="001A3A8C">
              <w:rPr>
                <w:i/>
                <w:iCs/>
                <w:sz w:val="24"/>
              </w:rPr>
              <w:t>Coombs</w:t>
            </w:r>
            <w:proofErr w:type="spellEnd"/>
            <w:r w:rsidR="001A3A8C" w:rsidRPr="001A3A8C">
              <w:rPr>
                <w:i/>
                <w:sz w:val="24"/>
                <w:lang w:val="uk-UA"/>
              </w:rPr>
              <w:t xml:space="preserve">). </w:t>
            </w:r>
            <w:r w:rsidR="001A3A8C" w:rsidRPr="00DA4C44">
              <w:rPr>
                <w:i/>
                <w:sz w:val="24"/>
                <w:lang w:val="uk-UA"/>
              </w:rPr>
              <w:t>Стадії патогенезу алергічних</w:t>
            </w:r>
            <w:r w:rsidR="001A3A8C" w:rsidRPr="00DA4C44">
              <w:rPr>
                <w:szCs w:val="28"/>
                <w:lang w:val="uk-UA"/>
              </w:rPr>
              <w:t xml:space="preserve"> </w:t>
            </w:r>
            <w:r w:rsidR="001A3A8C" w:rsidRPr="00DA4C44">
              <w:rPr>
                <w:i/>
                <w:sz w:val="24"/>
                <w:lang w:val="uk-UA"/>
              </w:rPr>
              <w:t>реакцій</w:t>
            </w:r>
            <w:r w:rsidR="001A3A8C" w:rsidRPr="00DA4C44">
              <w:rPr>
                <w:szCs w:val="28"/>
                <w:lang w:val="uk-UA"/>
              </w:rPr>
              <w:t>.</w:t>
            </w:r>
          </w:p>
        </w:tc>
        <w:tc>
          <w:tcPr>
            <w:tcW w:w="1134" w:type="dxa"/>
            <w:shd w:val="clear" w:color="auto" w:fill="auto"/>
            <w:vAlign w:val="center"/>
          </w:tcPr>
          <w:p w:rsidR="009B16F7" w:rsidRPr="005A2795" w:rsidRDefault="009B16F7" w:rsidP="00754925">
            <w:pPr>
              <w:widowControl w:val="0"/>
              <w:suppressAutoHyphens/>
              <w:jc w:val="center"/>
              <w:rPr>
                <w:sz w:val="24"/>
                <w:lang w:val="uk-UA"/>
              </w:rPr>
            </w:pPr>
            <w:r w:rsidRPr="005A2795">
              <w:rPr>
                <w:sz w:val="24"/>
                <w:lang w:val="uk-UA"/>
              </w:rPr>
              <w:t>2</w:t>
            </w:r>
          </w:p>
        </w:tc>
      </w:tr>
      <w:tr w:rsidR="009B16F7" w:rsidRPr="005A2795" w:rsidTr="001C2B9A">
        <w:trPr>
          <w:cantSplit/>
        </w:trPr>
        <w:tc>
          <w:tcPr>
            <w:tcW w:w="8959" w:type="dxa"/>
            <w:gridSpan w:val="2"/>
            <w:shd w:val="clear" w:color="auto" w:fill="auto"/>
          </w:tcPr>
          <w:p w:rsidR="009B16F7" w:rsidRPr="00BB1A7E" w:rsidRDefault="009B16F7" w:rsidP="00754925">
            <w:pPr>
              <w:widowControl w:val="0"/>
              <w:suppressAutoHyphens/>
              <w:rPr>
                <w:b/>
                <w:sz w:val="24"/>
                <w:lang w:val="uk-UA"/>
              </w:rPr>
            </w:pPr>
            <w:r w:rsidRPr="00F1679B">
              <w:rPr>
                <w:b/>
                <w:sz w:val="24"/>
                <w:lang w:val="uk-UA"/>
              </w:rPr>
              <w:t>Разом за розділом</w:t>
            </w:r>
            <w:r>
              <w:rPr>
                <w:b/>
                <w:sz w:val="24"/>
                <w:lang w:val="uk-UA"/>
              </w:rPr>
              <w:t xml:space="preserve"> 1</w:t>
            </w:r>
          </w:p>
        </w:tc>
        <w:tc>
          <w:tcPr>
            <w:tcW w:w="1134" w:type="dxa"/>
            <w:shd w:val="clear" w:color="auto" w:fill="auto"/>
          </w:tcPr>
          <w:p w:rsidR="009B16F7" w:rsidRPr="00BB1A7E" w:rsidRDefault="009B16F7" w:rsidP="00754925">
            <w:pPr>
              <w:widowControl w:val="0"/>
              <w:suppressAutoHyphens/>
              <w:jc w:val="center"/>
              <w:rPr>
                <w:b/>
                <w:sz w:val="24"/>
                <w:lang w:val="uk-UA"/>
              </w:rPr>
            </w:pPr>
            <w:r>
              <w:rPr>
                <w:b/>
                <w:sz w:val="24"/>
                <w:lang w:val="uk-UA"/>
              </w:rPr>
              <w:t>6</w:t>
            </w:r>
          </w:p>
        </w:tc>
      </w:tr>
      <w:tr w:rsidR="009B16F7" w:rsidRPr="005A2795" w:rsidTr="001C2B9A">
        <w:trPr>
          <w:cantSplit/>
        </w:trPr>
        <w:tc>
          <w:tcPr>
            <w:tcW w:w="10093" w:type="dxa"/>
            <w:gridSpan w:val="3"/>
            <w:shd w:val="clear" w:color="auto" w:fill="auto"/>
          </w:tcPr>
          <w:p w:rsidR="009B16F7" w:rsidRPr="00BB1A7E" w:rsidRDefault="009B16F7" w:rsidP="00754925">
            <w:pPr>
              <w:widowControl w:val="0"/>
              <w:suppressAutoHyphens/>
              <w:jc w:val="center"/>
              <w:rPr>
                <w:sz w:val="24"/>
                <w:lang w:val="uk-UA"/>
              </w:rPr>
            </w:pPr>
            <w:r w:rsidRPr="00BB1A7E">
              <w:rPr>
                <w:b/>
                <w:bCs/>
                <w:sz w:val="24"/>
                <w:lang w:val="uk-UA"/>
              </w:rPr>
              <w:t xml:space="preserve">Розділ 2. </w:t>
            </w:r>
            <w:r w:rsidR="009327BA">
              <w:rPr>
                <w:b/>
                <w:bCs/>
                <w:sz w:val="24"/>
                <w:lang w:val="uk-UA"/>
              </w:rPr>
              <w:t>Типові порушення обміну речовин</w:t>
            </w:r>
          </w:p>
        </w:tc>
      </w:tr>
      <w:tr w:rsidR="009B16F7" w:rsidRPr="00765A4E" w:rsidTr="001C2B9A">
        <w:trPr>
          <w:cantSplit/>
        </w:trPr>
        <w:tc>
          <w:tcPr>
            <w:tcW w:w="567" w:type="dxa"/>
            <w:shd w:val="clear" w:color="auto" w:fill="auto"/>
          </w:tcPr>
          <w:p w:rsidR="009B16F7" w:rsidRPr="000B4109" w:rsidRDefault="009B16F7" w:rsidP="00754925">
            <w:pPr>
              <w:pStyle w:val="a8"/>
              <w:widowControl w:val="0"/>
              <w:suppressAutoHyphens/>
              <w:spacing w:after="0"/>
              <w:jc w:val="center"/>
              <w:rPr>
                <w:sz w:val="24"/>
                <w:lang w:val="uk-UA"/>
              </w:rPr>
            </w:pPr>
            <w:r>
              <w:rPr>
                <w:sz w:val="24"/>
                <w:lang w:val="uk-UA"/>
              </w:rPr>
              <w:t>4</w:t>
            </w:r>
            <w:r w:rsidRPr="000B4109">
              <w:rPr>
                <w:sz w:val="24"/>
                <w:lang w:val="uk-UA"/>
              </w:rPr>
              <w:t xml:space="preserve">. </w:t>
            </w:r>
          </w:p>
        </w:tc>
        <w:tc>
          <w:tcPr>
            <w:tcW w:w="8392" w:type="dxa"/>
            <w:shd w:val="clear" w:color="auto" w:fill="auto"/>
          </w:tcPr>
          <w:p w:rsidR="009B16F7" w:rsidRPr="000B4109" w:rsidRDefault="005632C6" w:rsidP="005632C6">
            <w:pPr>
              <w:pStyle w:val="a8"/>
              <w:widowControl w:val="0"/>
              <w:suppressAutoHyphens/>
              <w:spacing w:after="0"/>
              <w:jc w:val="both"/>
              <w:rPr>
                <w:sz w:val="24"/>
                <w:lang w:val="uk-UA"/>
              </w:rPr>
            </w:pPr>
            <w:r w:rsidRPr="005632C6">
              <w:rPr>
                <w:sz w:val="24"/>
                <w:lang w:val="uk-UA"/>
              </w:rPr>
              <w:t>П</w:t>
            </w:r>
            <w:r w:rsidR="00765A4E" w:rsidRPr="005632C6">
              <w:rPr>
                <w:sz w:val="24"/>
                <w:lang w:val="uk-UA"/>
              </w:rPr>
              <w:t>орушен</w:t>
            </w:r>
            <w:r>
              <w:rPr>
                <w:sz w:val="24"/>
                <w:lang w:val="uk-UA"/>
              </w:rPr>
              <w:t>ня</w:t>
            </w:r>
            <w:r w:rsidR="00765A4E" w:rsidRPr="005632C6">
              <w:rPr>
                <w:sz w:val="24"/>
                <w:lang w:val="uk-UA"/>
              </w:rPr>
              <w:t xml:space="preserve"> енергетичного </w:t>
            </w:r>
            <w:r>
              <w:rPr>
                <w:sz w:val="24"/>
                <w:lang w:val="uk-UA"/>
              </w:rPr>
              <w:t>і вуглеводного</w:t>
            </w:r>
            <w:r w:rsidRPr="005632C6">
              <w:rPr>
                <w:sz w:val="24"/>
                <w:lang w:val="uk-UA"/>
              </w:rPr>
              <w:t xml:space="preserve"> </w:t>
            </w:r>
            <w:r w:rsidR="00765A4E" w:rsidRPr="005632C6">
              <w:rPr>
                <w:sz w:val="24"/>
                <w:lang w:val="uk-UA"/>
              </w:rPr>
              <w:t>обміну в організмі</w:t>
            </w:r>
            <w:r w:rsidR="00765A4E">
              <w:rPr>
                <w:sz w:val="24"/>
                <w:lang w:val="uk-UA"/>
              </w:rPr>
              <w:t xml:space="preserve">. </w:t>
            </w:r>
            <w:r w:rsidR="00765A4E" w:rsidRPr="005632C6">
              <w:rPr>
                <w:i/>
                <w:sz w:val="24"/>
                <w:lang w:val="uk-UA"/>
              </w:rPr>
              <w:t>Зв'язок  порушень вуглеводного обміну з порушеннями енергетичного обміну. Взаємозв’язок розладів метаболізму і основних функціональних порушень при цукровому діабеті</w:t>
            </w:r>
            <w:r w:rsidRPr="005632C6">
              <w:rPr>
                <w:i/>
                <w:sz w:val="24"/>
                <w:lang w:val="uk-UA"/>
              </w:rPr>
              <w:t>.</w:t>
            </w:r>
            <w:r>
              <w:rPr>
                <w:i/>
                <w:sz w:val="24"/>
                <w:lang w:val="uk-UA"/>
              </w:rPr>
              <w:t xml:space="preserve"> Наслідки і ускладнення порушення енергетичного і вуглеводного обміну. </w:t>
            </w:r>
          </w:p>
        </w:tc>
        <w:tc>
          <w:tcPr>
            <w:tcW w:w="1134" w:type="dxa"/>
            <w:shd w:val="clear" w:color="auto" w:fill="auto"/>
            <w:vAlign w:val="center"/>
          </w:tcPr>
          <w:p w:rsidR="009B16F7" w:rsidRPr="000B4109" w:rsidRDefault="009B16F7" w:rsidP="00754925">
            <w:pPr>
              <w:widowControl w:val="0"/>
              <w:suppressAutoHyphens/>
              <w:jc w:val="center"/>
              <w:rPr>
                <w:sz w:val="24"/>
                <w:lang w:val="uk-UA"/>
              </w:rPr>
            </w:pPr>
            <w:r>
              <w:rPr>
                <w:sz w:val="24"/>
                <w:lang w:val="uk-UA"/>
              </w:rPr>
              <w:t>2</w:t>
            </w:r>
          </w:p>
        </w:tc>
      </w:tr>
      <w:tr w:rsidR="009B16F7" w:rsidRPr="000C50C3" w:rsidTr="001C2B9A">
        <w:trPr>
          <w:cantSplit/>
        </w:trPr>
        <w:tc>
          <w:tcPr>
            <w:tcW w:w="567" w:type="dxa"/>
            <w:shd w:val="clear" w:color="auto" w:fill="auto"/>
          </w:tcPr>
          <w:p w:rsidR="009B16F7" w:rsidRPr="00E9066B" w:rsidRDefault="009B16F7" w:rsidP="00754925">
            <w:pPr>
              <w:pStyle w:val="a8"/>
              <w:widowControl w:val="0"/>
              <w:suppressAutoHyphens/>
              <w:spacing w:after="0"/>
              <w:jc w:val="center"/>
              <w:rPr>
                <w:sz w:val="24"/>
                <w:lang w:val="uk-UA"/>
              </w:rPr>
            </w:pPr>
            <w:r>
              <w:rPr>
                <w:sz w:val="24"/>
                <w:lang w:val="uk-UA"/>
              </w:rPr>
              <w:t>5</w:t>
            </w:r>
            <w:r w:rsidRPr="00E9066B">
              <w:rPr>
                <w:sz w:val="24"/>
                <w:lang w:val="uk-UA"/>
              </w:rPr>
              <w:t>.</w:t>
            </w:r>
          </w:p>
        </w:tc>
        <w:tc>
          <w:tcPr>
            <w:tcW w:w="8392" w:type="dxa"/>
            <w:shd w:val="clear" w:color="auto" w:fill="auto"/>
          </w:tcPr>
          <w:p w:rsidR="009B16F7" w:rsidRPr="00E9066B" w:rsidRDefault="0011369E" w:rsidP="00754925">
            <w:pPr>
              <w:pStyle w:val="a8"/>
              <w:widowControl w:val="0"/>
              <w:suppressAutoHyphens/>
              <w:spacing w:after="0"/>
              <w:jc w:val="both"/>
              <w:rPr>
                <w:sz w:val="24"/>
                <w:lang w:val="uk-UA"/>
              </w:rPr>
            </w:pPr>
            <w:r>
              <w:rPr>
                <w:sz w:val="24"/>
                <w:lang w:val="uk-UA"/>
              </w:rPr>
              <w:t xml:space="preserve">Порушення </w:t>
            </w:r>
            <w:r w:rsidR="000C50C3">
              <w:rPr>
                <w:sz w:val="24"/>
                <w:lang w:val="uk-UA"/>
              </w:rPr>
              <w:t>ліпідного</w:t>
            </w:r>
            <w:r>
              <w:rPr>
                <w:sz w:val="24"/>
                <w:lang w:val="uk-UA"/>
              </w:rPr>
              <w:t xml:space="preserve"> обмін</w:t>
            </w:r>
            <w:r w:rsidR="000C50C3">
              <w:rPr>
                <w:sz w:val="24"/>
                <w:lang w:val="uk-UA"/>
              </w:rPr>
              <w:t xml:space="preserve">у. </w:t>
            </w:r>
            <w:r w:rsidR="00B9275E" w:rsidRPr="00167591">
              <w:rPr>
                <w:i/>
                <w:sz w:val="24"/>
                <w:lang w:val="uk-UA"/>
              </w:rPr>
              <w:t xml:space="preserve">Жирова інфільтрація і дистрофія. </w:t>
            </w:r>
            <w:r w:rsidR="00167591" w:rsidRPr="00167591">
              <w:rPr>
                <w:i/>
                <w:sz w:val="24"/>
                <w:lang w:val="uk-UA"/>
              </w:rPr>
              <w:t>Порушення проміжного жирового обміну.</w:t>
            </w:r>
            <w:r w:rsidR="00167591">
              <w:rPr>
                <w:sz w:val="24"/>
                <w:lang w:val="uk-UA"/>
              </w:rPr>
              <w:t xml:space="preserve"> </w:t>
            </w:r>
          </w:p>
        </w:tc>
        <w:tc>
          <w:tcPr>
            <w:tcW w:w="1134" w:type="dxa"/>
            <w:shd w:val="clear" w:color="auto" w:fill="auto"/>
            <w:vAlign w:val="center"/>
          </w:tcPr>
          <w:p w:rsidR="009B16F7" w:rsidRPr="00E9066B" w:rsidRDefault="009B16F7" w:rsidP="00754925">
            <w:pPr>
              <w:widowControl w:val="0"/>
              <w:suppressAutoHyphens/>
              <w:jc w:val="center"/>
              <w:rPr>
                <w:sz w:val="24"/>
                <w:lang w:val="uk-UA"/>
              </w:rPr>
            </w:pPr>
          </w:p>
        </w:tc>
      </w:tr>
      <w:tr w:rsidR="009B16F7" w:rsidRPr="00155FEE" w:rsidTr="001C2B9A">
        <w:trPr>
          <w:cantSplit/>
        </w:trPr>
        <w:tc>
          <w:tcPr>
            <w:tcW w:w="567" w:type="dxa"/>
            <w:shd w:val="clear" w:color="auto" w:fill="auto"/>
          </w:tcPr>
          <w:p w:rsidR="009B16F7" w:rsidRPr="00225D19" w:rsidRDefault="009B16F7" w:rsidP="00754925">
            <w:pPr>
              <w:pStyle w:val="a8"/>
              <w:widowControl w:val="0"/>
              <w:suppressAutoHyphens/>
              <w:spacing w:after="0"/>
              <w:jc w:val="center"/>
              <w:rPr>
                <w:sz w:val="24"/>
                <w:lang w:val="uk-UA"/>
              </w:rPr>
            </w:pPr>
            <w:r>
              <w:rPr>
                <w:sz w:val="24"/>
                <w:lang w:val="uk-UA"/>
              </w:rPr>
              <w:t>6.</w:t>
            </w:r>
          </w:p>
        </w:tc>
        <w:tc>
          <w:tcPr>
            <w:tcW w:w="8392" w:type="dxa"/>
            <w:shd w:val="clear" w:color="auto" w:fill="auto"/>
          </w:tcPr>
          <w:p w:rsidR="009B16F7" w:rsidRPr="00225D19" w:rsidRDefault="000C50C3" w:rsidP="000C50C3">
            <w:pPr>
              <w:pStyle w:val="a8"/>
              <w:widowControl w:val="0"/>
              <w:suppressAutoHyphens/>
              <w:spacing w:after="0"/>
              <w:jc w:val="both"/>
              <w:rPr>
                <w:sz w:val="24"/>
                <w:lang w:val="uk-UA"/>
              </w:rPr>
            </w:pPr>
            <w:r>
              <w:rPr>
                <w:sz w:val="24"/>
                <w:lang w:val="uk-UA"/>
              </w:rPr>
              <w:t xml:space="preserve">Патофізіологія білкового обміну. </w:t>
            </w:r>
            <w:r w:rsidRPr="000C50C3">
              <w:rPr>
                <w:i/>
                <w:sz w:val="24"/>
                <w:lang w:val="uk-UA"/>
              </w:rPr>
              <w:t xml:space="preserve">Порушення білкового складу крові: </w:t>
            </w:r>
            <w:proofErr w:type="spellStart"/>
            <w:r w:rsidRPr="000C50C3">
              <w:rPr>
                <w:i/>
                <w:sz w:val="24"/>
                <w:lang w:val="uk-UA"/>
              </w:rPr>
              <w:t>гіпер-</w:t>
            </w:r>
            <w:proofErr w:type="spellEnd"/>
            <w:r w:rsidRPr="000C50C3">
              <w:rPr>
                <w:i/>
                <w:sz w:val="24"/>
                <w:lang w:val="uk-UA"/>
              </w:rPr>
              <w:t xml:space="preserve">, </w:t>
            </w:r>
            <w:proofErr w:type="spellStart"/>
            <w:r w:rsidRPr="000C50C3">
              <w:rPr>
                <w:i/>
                <w:sz w:val="24"/>
                <w:lang w:val="uk-UA"/>
              </w:rPr>
              <w:t>гіпо-</w:t>
            </w:r>
            <w:proofErr w:type="spellEnd"/>
            <w:r w:rsidRPr="000C50C3">
              <w:rPr>
                <w:i/>
                <w:sz w:val="24"/>
                <w:lang w:val="uk-UA"/>
              </w:rPr>
              <w:t xml:space="preserve">, </w:t>
            </w:r>
            <w:proofErr w:type="spellStart"/>
            <w:r w:rsidRPr="000C50C3">
              <w:rPr>
                <w:i/>
                <w:sz w:val="24"/>
                <w:lang w:val="uk-UA"/>
              </w:rPr>
              <w:t>диспротеїнемія</w:t>
            </w:r>
            <w:proofErr w:type="spellEnd"/>
            <w:r w:rsidRPr="000C50C3">
              <w:rPr>
                <w:i/>
                <w:sz w:val="24"/>
                <w:lang w:val="uk-UA"/>
              </w:rPr>
              <w:t>. Порушення транспортної функції білків плазми крові</w:t>
            </w:r>
            <w:r w:rsidRPr="0032076D">
              <w:rPr>
                <w:sz w:val="24"/>
                <w:lang w:val="uk-UA"/>
              </w:rPr>
              <w:t xml:space="preserve">. </w:t>
            </w:r>
            <w:proofErr w:type="spellStart"/>
            <w:r w:rsidRPr="000C50C3">
              <w:rPr>
                <w:i/>
                <w:sz w:val="24"/>
                <w:lang w:val="uk-UA"/>
              </w:rPr>
              <w:t>Конформаційні</w:t>
            </w:r>
            <w:proofErr w:type="spellEnd"/>
            <w:r w:rsidRPr="000C50C3">
              <w:rPr>
                <w:i/>
                <w:sz w:val="24"/>
                <w:lang w:val="uk-UA"/>
              </w:rPr>
              <w:t xml:space="preserve"> зміни білкових молекул, порушення деградації білків в </w:t>
            </w:r>
            <w:proofErr w:type="spellStart"/>
            <w:r w:rsidRPr="000C50C3">
              <w:rPr>
                <w:i/>
                <w:sz w:val="24"/>
                <w:lang w:val="uk-UA"/>
              </w:rPr>
              <w:t>лізосомах</w:t>
            </w:r>
            <w:proofErr w:type="spellEnd"/>
            <w:r w:rsidRPr="000C50C3">
              <w:rPr>
                <w:i/>
                <w:sz w:val="24"/>
                <w:lang w:val="uk-UA"/>
              </w:rPr>
              <w:t xml:space="preserve"> і </w:t>
            </w:r>
            <w:proofErr w:type="spellStart"/>
            <w:r w:rsidRPr="000C50C3">
              <w:rPr>
                <w:i/>
                <w:sz w:val="24"/>
                <w:lang w:val="uk-UA"/>
              </w:rPr>
              <w:t>протеосомах</w:t>
            </w:r>
            <w:proofErr w:type="spellEnd"/>
            <w:r w:rsidRPr="000C50C3">
              <w:rPr>
                <w:i/>
                <w:sz w:val="24"/>
                <w:lang w:val="uk-UA"/>
              </w:rPr>
              <w:t>, їх роль у патології</w:t>
            </w:r>
          </w:p>
        </w:tc>
        <w:tc>
          <w:tcPr>
            <w:tcW w:w="1134" w:type="dxa"/>
            <w:shd w:val="clear" w:color="auto" w:fill="auto"/>
            <w:vAlign w:val="center"/>
          </w:tcPr>
          <w:p w:rsidR="009B16F7" w:rsidRPr="00225D19" w:rsidRDefault="009B16F7" w:rsidP="00754925">
            <w:pPr>
              <w:widowControl w:val="0"/>
              <w:suppressAutoHyphens/>
              <w:jc w:val="center"/>
              <w:rPr>
                <w:sz w:val="24"/>
                <w:lang w:val="uk-UA"/>
              </w:rPr>
            </w:pPr>
          </w:p>
        </w:tc>
      </w:tr>
      <w:tr w:rsidR="009B16F7" w:rsidRPr="00007C19" w:rsidTr="001C2B9A">
        <w:trPr>
          <w:cantSplit/>
        </w:trPr>
        <w:tc>
          <w:tcPr>
            <w:tcW w:w="567" w:type="dxa"/>
            <w:shd w:val="clear" w:color="auto" w:fill="auto"/>
          </w:tcPr>
          <w:p w:rsidR="009B16F7" w:rsidRPr="00EF2D81" w:rsidRDefault="009B16F7" w:rsidP="00754925">
            <w:pPr>
              <w:pStyle w:val="a8"/>
              <w:widowControl w:val="0"/>
              <w:suppressAutoHyphens/>
              <w:spacing w:after="0"/>
              <w:jc w:val="center"/>
              <w:rPr>
                <w:sz w:val="24"/>
                <w:lang w:val="uk-UA"/>
              </w:rPr>
            </w:pPr>
            <w:r>
              <w:rPr>
                <w:sz w:val="24"/>
                <w:lang w:val="uk-UA"/>
              </w:rPr>
              <w:t>7</w:t>
            </w:r>
            <w:r w:rsidRPr="00EF2D81">
              <w:rPr>
                <w:sz w:val="24"/>
                <w:lang w:val="uk-UA"/>
              </w:rPr>
              <w:t>.</w:t>
            </w:r>
          </w:p>
        </w:tc>
        <w:tc>
          <w:tcPr>
            <w:tcW w:w="8392" w:type="dxa"/>
            <w:shd w:val="clear" w:color="auto" w:fill="auto"/>
          </w:tcPr>
          <w:p w:rsidR="009B16F7" w:rsidRPr="00007C19" w:rsidRDefault="00007C19" w:rsidP="00754925">
            <w:pPr>
              <w:pStyle w:val="a8"/>
              <w:widowControl w:val="0"/>
              <w:suppressAutoHyphens/>
              <w:spacing w:after="0"/>
              <w:jc w:val="both"/>
              <w:rPr>
                <w:sz w:val="24"/>
                <w:lang w:val="uk-UA"/>
              </w:rPr>
            </w:pPr>
            <w:r w:rsidRPr="00007C19">
              <w:rPr>
                <w:sz w:val="24"/>
                <w:lang w:val="uk-UA"/>
              </w:rPr>
              <w:t>Порушення водно-електролітного обміну</w:t>
            </w:r>
            <w:r>
              <w:rPr>
                <w:i/>
                <w:sz w:val="24"/>
                <w:lang w:val="uk-UA"/>
              </w:rPr>
              <w:t xml:space="preserve">. </w:t>
            </w:r>
            <w:r w:rsidRPr="00007C19">
              <w:rPr>
                <w:i/>
                <w:sz w:val="24"/>
                <w:lang w:val="uk-UA"/>
              </w:rPr>
              <w:t>Позитивний і негативний водний баланс. Зневоднення</w:t>
            </w:r>
            <w:r>
              <w:rPr>
                <w:sz w:val="24"/>
                <w:lang w:val="uk-UA"/>
              </w:rPr>
              <w:t xml:space="preserve">. </w:t>
            </w:r>
            <w:r w:rsidRPr="00007C19">
              <w:rPr>
                <w:i/>
                <w:sz w:val="24"/>
                <w:lang w:val="uk-UA"/>
              </w:rPr>
              <w:t xml:space="preserve"> </w:t>
            </w:r>
            <w:r w:rsidR="0011369E" w:rsidRPr="00007C19">
              <w:rPr>
                <w:i/>
                <w:sz w:val="24"/>
                <w:lang w:val="uk-UA"/>
              </w:rPr>
              <w:t xml:space="preserve">Порушення обміну мікроелементів: причини та механізми розвитку. </w:t>
            </w:r>
            <w:proofErr w:type="spellStart"/>
            <w:r w:rsidR="0011369E" w:rsidRPr="00007C19">
              <w:rPr>
                <w:i/>
                <w:sz w:val="24"/>
                <w:lang w:val="uk-UA"/>
              </w:rPr>
              <w:t>Гіпер-</w:t>
            </w:r>
            <w:proofErr w:type="spellEnd"/>
            <w:r w:rsidR="0011369E" w:rsidRPr="00007C19">
              <w:rPr>
                <w:i/>
                <w:sz w:val="24"/>
                <w:lang w:val="uk-UA"/>
              </w:rPr>
              <w:t xml:space="preserve"> та </w:t>
            </w:r>
            <w:proofErr w:type="spellStart"/>
            <w:r w:rsidR="0011369E" w:rsidRPr="00007C19">
              <w:rPr>
                <w:i/>
                <w:sz w:val="24"/>
                <w:lang w:val="uk-UA"/>
              </w:rPr>
              <w:t>гіпонатріємія</w:t>
            </w:r>
            <w:proofErr w:type="spellEnd"/>
            <w:r w:rsidR="0011369E" w:rsidRPr="00007C19">
              <w:rPr>
                <w:i/>
                <w:sz w:val="24"/>
                <w:lang w:val="uk-UA"/>
              </w:rPr>
              <w:t xml:space="preserve">. </w:t>
            </w:r>
            <w:proofErr w:type="spellStart"/>
            <w:r w:rsidR="0011369E" w:rsidRPr="00007C19">
              <w:rPr>
                <w:i/>
                <w:sz w:val="24"/>
                <w:lang w:val="uk-UA"/>
              </w:rPr>
              <w:t>Гіпер-</w:t>
            </w:r>
            <w:proofErr w:type="spellEnd"/>
            <w:r w:rsidR="0011369E" w:rsidRPr="00007C19">
              <w:rPr>
                <w:i/>
                <w:sz w:val="24"/>
                <w:lang w:val="uk-UA"/>
              </w:rPr>
              <w:t xml:space="preserve"> та </w:t>
            </w:r>
            <w:proofErr w:type="spellStart"/>
            <w:r w:rsidR="0011369E" w:rsidRPr="00007C19">
              <w:rPr>
                <w:i/>
                <w:sz w:val="24"/>
                <w:lang w:val="uk-UA"/>
              </w:rPr>
              <w:t>гіпокаліємія</w:t>
            </w:r>
            <w:proofErr w:type="spellEnd"/>
            <w:r w:rsidR="0011369E" w:rsidRPr="00007C19">
              <w:rPr>
                <w:i/>
                <w:sz w:val="24"/>
                <w:lang w:val="uk-UA"/>
              </w:rPr>
              <w:t>. Принципи корекції порушень водно-сольового обміну</w:t>
            </w:r>
            <w:r w:rsidR="0011369E" w:rsidRPr="00007C19">
              <w:rPr>
                <w:lang w:val="uk-UA"/>
              </w:rPr>
              <w:t>.</w:t>
            </w:r>
          </w:p>
        </w:tc>
        <w:tc>
          <w:tcPr>
            <w:tcW w:w="1134" w:type="dxa"/>
            <w:shd w:val="clear" w:color="auto" w:fill="auto"/>
            <w:vAlign w:val="center"/>
          </w:tcPr>
          <w:p w:rsidR="009B16F7" w:rsidRPr="00EF2D81" w:rsidRDefault="009B16F7" w:rsidP="00754925">
            <w:pPr>
              <w:widowControl w:val="0"/>
              <w:suppressAutoHyphens/>
              <w:jc w:val="center"/>
              <w:rPr>
                <w:sz w:val="24"/>
                <w:lang w:val="uk-UA"/>
              </w:rPr>
            </w:pPr>
          </w:p>
        </w:tc>
      </w:tr>
      <w:tr w:rsidR="009B16F7" w:rsidRPr="00EF2D81" w:rsidTr="001C2B9A">
        <w:trPr>
          <w:cantSplit/>
        </w:trPr>
        <w:tc>
          <w:tcPr>
            <w:tcW w:w="567" w:type="dxa"/>
            <w:shd w:val="clear" w:color="auto" w:fill="auto"/>
          </w:tcPr>
          <w:p w:rsidR="009B16F7" w:rsidRPr="00EF2D81" w:rsidRDefault="009B16F7" w:rsidP="00754925">
            <w:pPr>
              <w:pStyle w:val="a8"/>
              <w:widowControl w:val="0"/>
              <w:suppressAutoHyphens/>
              <w:spacing w:after="0"/>
              <w:jc w:val="center"/>
              <w:rPr>
                <w:sz w:val="24"/>
                <w:lang w:val="uk-UA"/>
              </w:rPr>
            </w:pPr>
            <w:r>
              <w:rPr>
                <w:sz w:val="24"/>
                <w:lang w:val="uk-UA"/>
              </w:rPr>
              <w:t>8</w:t>
            </w:r>
            <w:r w:rsidRPr="00EF2D81">
              <w:rPr>
                <w:sz w:val="24"/>
                <w:lang w:val="uk-UA"/>
              </w:rPr>
              <w:t>.</w:t>
            </w:r>
          </w:p>
        </w:tc>
        <w:tc>
          <w:tcPr>
            <w:tcW w:w="8392" w:type="dxa"/>
            <w:shd w:val="clear" w:color="auto" w:fill="auto"/>
          </w:tcPr>
          <w:p w:rsidR="009B16F7" w:rsidRPr="00007C19" w:rsidRDefault="00007C19" w:rsidP="00007C19">
            <w:pPr>
              <w:pStyle w:val="a8"/>
              <w:widowControl w:val="0"/>
              <w:suppressAutoHyphens/>
              <w:spacing w:after="0"/>
              <w:jc w:val="both"/>
              <w:rPr>
                <w:sz w:val="24"/>
              </w:rPr>
            </w:pPr>
            <w:r>
              <w:rPr>
                <w:sz w:val="24"/>
                <w:lang w:val="uk-UA"/>
              </w:rPr>
              <w:t>М</w:t>
            </w:r>
            <w:r w:rsidRPr="008E3666">
              <w:rPr>
                <w:sz w:val="24"/>
                <w:lang w:val="uk-UA"/>
              </w:rPr>
              <w:t xml:space="preserve">еханізми розвитку порушень кислотно-основного стану. </w:t>
            </w:r>
            <w:r w:rsidRPr="00007C19">
              <w:rPr>
                <w:i/>
                <w:sz w:val="24"/>
                <w:lang w:val="uk-UA"/>
              </w:rPr>
              <w:t>Компенсаторні можливості організму, що включаються при різних формах порушень кислотно-основного стану. Моделювання порушення кислотно-основного стану.</w:t>
            </w:r>
          </w:p>
        </w:tc>
        <w:tc>
          <w:tcPr>
            <w:tcW w:w="1134" w:type="dxa"/>
            <w:shd w:val="clear" w:color="auto" w:fill="auto"/>
            <w:vAlign w:val="center"/>
          </w:tcPr>
          <w:p w:rsidR="009B16F7" w:rsidRPr="00EF2D81" w:rsidRDefault="009B16F7" w:rsidP="00754925">
            <w:pPr>
              <w:widowControl w:val="0"/>
              <w:suppressAutoHyphens/>
              <w:jc w:val="center"/>
              <w:rPr>
                <w:sz w:val="24"/>
                <w:lang w:val="uk-UA"/>
              </w:rPr>
            </w:pPr>
          </w:p>
        </w:tc>
      </w:tr>
      <w:tr w:rsidR="009B16F7" w:rsidRPr="00EF2D81" w:rsidTr="001C2B9A">
        <w:trPr>
          <w:cantSplit/>
        </w:trPr>
        <w:tc>
          <w:tcPr>
            <w:tcW w:w="8959" w:type="dxa"/>
            <w:gridSpan w:val="2"/>
            <w:shd w:val="clear" w:color="auto" w:fill="auto"/>
          </w:tcPr>
          <w:p w:rsidR="009B16F7" w:rsidRPr="00EF2D81" w:rsidRDefault="009B16F7" w:rsidP="00754925">
            <w:pPr>
              <w:widowControl w:val="0"/>
              <w:suppressAutoHyphens/>
              <w:rPr>
                <w:b/>
                <w:sz w:val="24"/>
                <w:lang w:val="uk-UA"/>
              </w:rPr>
            </w:pPr>
            <w:r w:rsidRPr="00F1679B">
              <w:rPr>
                <w:b/>
                <w:sz w:val="24"/>
                <w:lang w:val="uk-UA"/>
              </w:rPr>
              <w:t>Разом за розділом</w:t>
            </w:r>
            <w:r>
              <w:rPr>
                <w:b/>
                <w:sz w:val="24"/>
                <w:lang w:val="uk-UA"/>
              </w:rPr>
              <w:t xml:space="preserve"> </w:t>
            </w:r>
            <w:r w:rsidR="009327BA">
              <w:rPr>
                <w:b/>
                <w:sz w:val="24"/>
                <w:lang w:val="uk-UA"/>
              </w:rPr>
              <w:t>2</w:t>
            </w:r>
          </w:p>
        </w:tc>
        <w:tc>
          <w:tcPr>
            <w:tcW w:w="1134" w:type="dxa"/>
            <w:shd w:val="clear" w:color="auto" w:fill="auto"/>
          </w:tcPr>
          <w:p w:rsidR="009B16F7" w:rsidRPr="00EF2D81" w:rsidRDefault="009B16F7" w:rsidP="00754925">
            <w:pPr>
              <w:widowControl w:val="0"/>
              <w:suppressAutoHyphens/>
              <w:jc w:val="center"/>
              <w:rPr>
                <w:b/>
                <w:sz w:val="24"/>
                <w:lang w:val="uk-UA"/>
              </w:rPr>
            </w:pPr>
            <w:r>
              <w:rPr>
                <w:b/>
                <w:sz w:val="24"/>
                <w:lang w:val="uk-UA"/>
              </w:rPr>
              <w:t>4</w:t>
            </w:r>
          </w:p>
        </w:tc>
      </w:tr>
      <w:tr w:rsidR="009B16F7" w:rsidRPr="00801D77" w:rsidTr="001C2B9A">
        <w:trPr>
          <w:cantSplit/>
        </w:trPr>
        <w:tc>
          <w:tcPr>
            <w:tcW w:w="8959" w:type="dxa"/>
            <w:gridSpan w:val="2"/>
            <w:tcBorders>
              <w:top w:val="single" w:sz="4" w:space="0" w:color="auto"/>
              <w:left w:val="single" w:sz="4" w:space="0" w:color="auto"/>
              <w:bottom w:val="single" w:sz="4" w:space="0" w:color="auto"/>
              <w:right w:val="single" w:sz="4" w:space="0" w:color="auto"/>
            </w:tcBorders>
            <w:shd w:val="clear" w:color="auto" w:fill="auto"/>
          </w:tcPr>
          <w:p w:rsidR="009B16F7" w:rsidRPr="00801D77" w:rsidRDefault="009B16F7" w:rsidP="00754925">
            <w:pPr>
              <w:widowControl w:val="0"/>
              <w:suppressAutoHyphens/>
              <w:rPr>
                <w:b/>
                <w:sz w:val="24"/>
                <w:lang w:val="uk-UA"/>
              </w:rPr>
            </w:pPr>
            <w:r w:rsidRPr="00801D77">
              <w:rPr>
                <w:b/>
                <w:sz w:val="24"/>
                <w:lang w:val="uk-UA"/>
              </w:rPr>
              <w:t>РАЗОМ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16F7" w:rsidRPr="00801D77" w:rsidRDefault="009B16F7" w:rsidP="00754925">
            <w:pPr>
              <w:widowControl w:val="0"/>
              <w:suppressAutoHyphens/>
              <w:jc w:val="center"/>
              <w:rPr>
                <w:b/>
                <w:sz w:val="24"/>
                <w:lang w:val="uk-UA"/>
              </w:rPr>
            </w:pPr>
            <w:r>
              <w:rPr>
                <w:b/>
                <w:sz w:val="24"/>
                <w:lang w:val="uk-UA"/>
              </w:rPr>
              <w:t>16</w:t>
            </w:r>
          </w:p>
        </w:tc>
      </w:tr>
      <w:tr w:rsidR="009B16F7" w:rsidRPr="0089540F" w:rsidTr="001C2B9A">
        <w:trPr>
          <w:cantSplit/>
        </w:trPr>
        <w:tc>
          <w:tcPr>
            <w:tcW w:w="8959" w:type="dxa"/>
            <w:gridSpan w:val="2"/>
            <w:tcBorders>
              <w:top w:val="single" w:sz="4" w:space="0" w:color="auto"/>
              <w:left w:val="single" w:sz="4" w:space="0" w:color="auto"/>
              <w:bottom w:val="single" w:sz="4" w:space="0" w:color="auto"/>
              <w:right w:val="single" w:sz="4" w:space="0" w:color="auto"/>
            </w:tcBorders>
            <w:shd w:val="clear" w:color="auto" w:fill="auto"/>
          </w:tcPr>
          <w:p w:rsidR="009B16F7" w:rsidRPr="0089540F" w:rsidRDefault="009B16F7" w:rsidP="00754925">
            <w:pPr>
              <w:widowControl w:val="0"/>
              <w:suppressAutoHyphens/>
              <w:rPr>
                <w:b/>
                <w:sz w:val="24"/>
                <w:lang w:val="uk-UA"/>
              </w:rPr>
            </w:pPr>
            <w:r w:rsidRPr="0089540F">
              <w:rPr>
                <w:b/>
                <w:sz w:val="24"/>
                <w:lang w:val="uk-UA"/>
              </w:rPr>
              <w:lastRenderedPageBreak/>
              <w:t>Підготовка до навчальних занять та контрольних заходів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16F7" w:rsidRPr="0089540F" w:rsidRDefault="009B16F7" w:rsidP="00754925">
            <w:pPr>
              <w:widowControl w:val="0"/>
              <w:suppressAutoHyphens/>
              <w:jc w:val="center"/>
              <w:rPr>
                <w:b/>
                <w:sz w:val="24"/>
                <w:lang w:val="uk-UA"/>
              </w:rPr>
            </w:pPr>
            <w:r w:rsidRPr="0089540F">
              <w:rPr>
                <w:b/>
                <w:sz w:val="24"/>
                <w:lang w:val="uk-UA"/>
              </w:rPr>
              <w:t>4</w:t>
            </w:r>
            <w:r>
              <w:rPr>
                <w:b/>
                <w:sz w:val="24"/>
                <w:lang w:val="uk-UA"/>
              </w:rPr>
              <w:t>4</w:t>
            </w:r>
          </w:p>
        </w:tc>
      </w:tr>
      <w:tr w:rsidR="009B16F7" w:rsidRPr="00A42044" w:rsidTr="001C2B9A">
        <w:trPr>
          <w:cantSplit/>
        </w:trPr>
        <w:tc>
          <w:tcPr>
            <w:tcW w:w="8959" w:type="dxa"/>
            <w:gridSpan w:val="2"/>
            <w:tcBorders>
              <w:top w:val="single" w:sz="4" w:space="0" w:color="auto"/>
              <w:left w:val="single" w:sz="4" w:space="0" w:color="auto"/>
              <w:bottom w:val="single" w:sz="4" w:space="0" w:color="auto"/>
              <w:right w:val="single" w:sz="4" w:space="0" w:color="auto"/>
            </w:tcBorders>
            <w:shd w:val="clear" w:color="auto" w:fill="auto"/>
          </w:tcPr>
          <w:p w:rsidR="009B16F7" w:rsidRPr="00A42044" w:rsidRDefault="009B16F7" w:rsidP="00754925">
            <w:pPr>
              <w:widowControl w:val="0"/>
              <w:suppressAutoHyphens/>
              <w:rPr>
                <w:b/>
                <w:sz w:val="24"/>
                <w:lang w:val="uk-UA"/>
              </w:rPr>
            </w:pPr>
            <w:r w:rsidRPr="00A42044">
              <w:rPr>
                <w:b/>
                <w:sz w:val="24"/>
                <w:lang w:val="uk-UA"/>
              </w:rPr>
              <w:t>УСЬОГО ГОДИН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16F7" w:rsidRPr="00A42044" w:rsidRDefault="009B16F7" w:rsidP="00754925">
            <w:pPr>
              <w:widowControl w:val="0"/>
              <w:suppressAutoHyphens/>
              <w:jc w:val="center"/>
              <w:rPr>
                <w:b/>
                <w:sz w:val="24"/>
                <w:lang w:val="uk-UA"/>
              </w:rPr>
            </w:pPr>
            <w:r>
              <w:rPr>
                <w:b/>
                <w:sz w:val="24"/>
                <w:lang w:val="uk-UA"/>
              </w:rPr>
              <w:t>6</w:t>
            </w:r>
            <w:r w:rsidRPr="00A42044">
              <w:rPr>
                <w:b/>
                <w:sz w:val="24"/>
                <w:lang w:val="uk-UA"/>
              </w:rPr>
              <w:t>0</w:t>
            </w:r>
          </w:p>
        </w:tc>
      </w:tr>
    </w:tbl>
    <w:p w:rsidR="009B16F7" w:rsidRPr="008B1E34" w:rsidRDefault="009B16F7" w:rsidP="00754925">
      <w:pPr>
        <w:widowControl w:val="0"/>
        <w:suppressAutoHyphens/>
        <w:jc w:val="both"/>
        <w:rPr>
          <w:sz w:val="24"/>
          <w:lang w:val="uk-UA"/>
        </w:rPr>
      </w:pPr>
    </w:p>
    <w:p w:rsidR="00ED0C5F" w:rsidRPr="008B1E34" w:rsidRDefault="00996C20" w:rsidP="00754925">
      <w:pPr>
        <w:widowControl w:val="0"/>
        <w:suppressAutoHyphens/>
        <w:jc w:val="center"/>
        <w:rPr>
          <w:b/>
          <w:sz w:val="24"/>
          <w:lang w:val="uk-UA"/>
        </w:rPr>
      </w:pPr>
      <w:r>
        <w:rPr>
          <w:b/>
          <w:sz w:val="24"/>
          <w:lang w:val="uk-UA"/>
        </w:rPr>
        <w:t>4</w:t>
      </w:r>
      <w:r w:rsidR="00ED0C5F" w:rsidRPr="008B1E34">
        <w:rPr>
          <w:b/>
          <w:sz w:val="24"/>
          <w:lang w:val="uk-UA"/>
        </w:rPr>
        <w:t>. Індивідуальні завдання</w:t>
      </w:r>
    </w:p>
    <w:p w:rsidR="00ED0C5F" w:rsidRPr="00560100" w:rsidRDefault="00ED0C5F" w:rsidP="00754925">
      <w:pPr>
        <w:widowControl w:val="0"/>
        <w:suppressAutoHyphens/>
        <w:ind w:firstLine="709"/>
        <w:jc w:val="both"/>
        <w:rPr>
          <w:sz w:val="24"/>
          <w:lang w:val="uk-UA"/>
        </w:rPr>
      </w:pPr>
      <w:r w:rsidRPr="008B1E34">
        <w:rPr>
          <w:sz w:val="24"/>
          <w:lang w:val="uk-UA"/>
        </w:rPr>
        <w:t>З метою</w:t>
      </w:r>
      <w:r w:rsidR="008B1E34" w:rsidRPr="008B1E34">
        <w:rPr>
          <w:sz w:val="24"/>
          <w:lang w:val="uk-UA"/>
        </w:rPr>
        <w:t xml:space="preserve"> кращого засвоєння </w:t>
      </w:r>
      <w:r w:rsidR="008B1E34" w:rsidRPr="00A76FB4">
        <w:rPr>
          <w:sz w:val="24"/>
          <w:lang w:val="uk-UA"/>
        </w:rPr>
        <w:t>навчального матеріалу</w:t>
      </w:r>
      <w:r w:rsidR="00A76FB4" w:rsidRPr="00A76FB4">
        <w:rPr>
          <w:sz w:val="24"/>
          <w:lang w:val="uk-UA"/>
        </w:rPr>
        <w:t>,</w:t>
      </w:r>
      <w:r w:rsidRPr="00A76FB4">
        <w:rPr>
          <w:sz w:val="24"/>
          <w:lang w:val="uk-UA"/>
        </w:rPr>
        <w:t xml:space="preserve"> </w:t>
      </w:r>
      <w:r w:rsidR="000E5A23">
        <w:rPr>
          <w:bCs/>
          <w:sz w:val="24"/>
          <w:lang w:val="uk-UA"/>
        </w:rPr>
        <w:t>аспіранту</w:t>
      </w:r>
      <w:r w:rsidR="000E5A23" w:rsidRPr="00F1679B">
        <w:rPr>
          <w:bCs/>
          <w:sz w:val="24"/>
          <w:lang w:val="uk-UA"/>
        </w:rPr>
        <w:t xml:space="preserve"> </w:t>
      </w:r>
      <w:r w:rsidR="00D36BD0">
        <w:rPr>
          <w:sz w:val="24"/>
          <w:lang w:val="uk-UA"/>
        </w:rPr>
        <w:t>(за його бажанням)</w:t>
      </w:r>
      <w:r w:rsidRPr="008B1E34">
        <w:rPr>
          <w:sz w:val="24"/>
          <w:lang w:val="uk-UA"/>
        </w:rPr>
        <w:t xml:space="preserve"> протягом </w:t>
      </w:r>
      <w:r w:rsidR="008B1E34" w:rsidRPr="008B1E34">
        <w:rPr>
          <w:sz w:val="24"/>
          <w:lang w:val="uk-UA"/>
        </w:rPr>
        <w:t>вивчення предмету</w:t>
      </w:r>
      <w:r w:rsidRPr="008B1E34">
        <w:rPr>
          <w:sz w:val="24"/>
          <w:lang w:val="uk-UA"/>
        </w:rPr>
        <w:t xml:space="preserve"> може додатково надаватися індивідуальне завдання, яке полягає у виготовленні </w:t>
      </w:r>
      <w:r w:rsidR="00D36BD0">
        <w:rPr>
          <w:sz w:val="24"/>
          <w:lang w:val="uk-UA"/>
        </w:rPr>
        <w:t>анатомічних препаратів</w:t>
      </w:r>
      <w:r w:rsidRPr="00560100">
        <w:rPr>
          <w:sz w:val="24"/>
          <w:lang w:val="uk-UA"/>
        </w:rPr>
        <w:t>.</w:t>
      </w:r>
    </w:p>
    <w:p w:rsidR="00ED0C5F" w:rsidRPr="00560100" w:rsidRDefault="00ED0C5F" w:rsidP="00754925">
      <w:pPr>
        <w:widowControl w:val="0"/>
        <w:suppressAutoHyphens/>
        <w:jc w:val="center"/>
        <w:rPr>
          <w:b/>
          <w:sz w:val="24"/>
          <w:lang w:val="uk-UA"/>
        </w:rPr>
      </w:pPr>
    </w:p>
    <w:p w:rsidR="00ED0C5F" w:rsidRPr="00560100" w:rsidRDefault="002E4888" w:rsidP="00754925">
      <w:pPr>
        <w:widowControl w:val="0"/>
        <w:suppressAutoHyphens/>
        <w:jc w:val="center"/>
        <w:rPr>
          <w:b/>
          <w:sz w:val="24"/>
          <w:lang w:val="uk-UA"/>
        </w:rPr>
      </w:pPr>
      <w:r>
        <w:rPr>
          <w:b/>
          <w:sz w:val="24"/>
          <w:lang w:val="uk-UA"/>
        </w:rPr>
        <w:t>5</w:t>
      </w:r>
      <w:r w:rsidR="00ED0C5F" w:rsidRPr="00560100">
        <w:rPr>
          <w:b/>
          <w:sz w:val="24"/>
          <w:lang w:val="uk-UA"/>
        </w:rPr>
        <w:t>. Методи навчання</w:t>
      </w:r>
    </w:p>
    <w:p w:rsidR="00ED0C5F" w:rsidRPr="00560100" w:rsidRDefault="00ED0C5F" w:rsidP="00754925">
      <w:pPr>
        <w:widowControl w:val="0"/>
        <w:suppressAutoHyphens/>
        <w:ind w:firstLine="709"/>
        <w:jc w:val="both"/>
        <w:rPr>
          <w:sz w:val="24"/>
          <w:lang w:val="uk-UA"/>
        </w:rPr>
      </w:pPr>
      <w:r w:rsidRPr="00560100">
        <w:rPr>
          <w:sz w:val="24"/>
          <w:lang w:val="uk-UA"/>
        </w:rPr>
        <w:t xml:space="preserve">Протягом вивчення предмету </w:t>
      </w:r>
      <w:r w:rsidR="000E5A23">
        <w:rPr>
          <w:bCs/>
          <w:sz w:val="24"/>
          <w:lang w:val="uk-UA"/>
        </w:rPr>
        <w:t>аспірант</w:t>
      </w:r>
      <w:r w:rsidRPr="00560100">
        <w:rPr>
          <w:sz w:val="24"/>
          <w:lang w:val="uk-UA"/>
        </w:rPr>
        <w:t>у пропонуються як класичні методи навчання (лекція, лаборат</w:t>
      </w:r>
      <w:r w:rsidR="008B1E34" w:rsidRPr="00560100">
        <w:rPr>
          <w:sz w:val="24"/>
          <w:lang w:val="uk-UA"/>
        </w:rPr>
        <w:t>орне заняття, самостійна робота</w:t>
      </w:r>
      <w:r w:rsidRPr="00560100">
        <w:rPr>
          <w:sz w:val="24"/>
          <w:lang w:val="uk-UA"/>
        </w:rPr>
        <w:t>), так і специфічні методи, обумовлені особливостями даної дисципліни (робота з готовими натуральними анатомічними препаратами, препарування і самостійне виго</w:t>
      </w:r>
      <w:r w:rsidR="00996C20">
        <w:rPr>
          <w:sz w:val="24"/>
          <w:lang w:val="uk-UA"/>
        </w:rPr>
        <w:t>товлення анатомічних препаратів</w:t>
      </w:r>
      <w:r w:rsidRPr="00560100">
        <w:rPr>
          <w:sz w:val="24"/>
          <w:lang w:val="uk-UA"/>
        </w:rPr>
        <w:t xml:space="preserve">. </w:t>
      </w:r>
      <w:r w:rsidR="00996C20">
        <w:rPr>
          <w:sz w:val="24"/>
          <w:lang w:val="uk-UA"/>
        </w:rPr>
        <w:t>Л</w:t>
      </w:r>
      <w:r w:rsidRPr="00560100">
        <w:rPr>
          <w:sz w:val="24"/>
          <w:lang w:val="uk-UA"/>
        </w:rPr>
        <w:t>екці</w:t>
      </w:r>
      <w:r w:rsidR="00996C20">
        <w:rPr>
          <w:sz w:val="24"/>
          <w:lang w:val="uk-UA"/>
        </w:rPr>
        <w:t>ї</w:t>
      </w:r>
      <w:r w:rsidRPr="00560100">
        <w:rPr>
          <w:sz w:val="24"/>
          <w:lang w:val="uk-UA"/>
        </w:rPr>
        <w:t xml:space="preserve"> </w:t>
      </w:r>
      <w:r w:rsidR="00996C20">
        <w:rPr>
          <w:sz w:val="24"/>
          <w:lang w:val="uk-UA"/>
        </w:rPr>
        <w:t>подаються</w:t>
      </w:r>
      <w:r w:rsidRPr="00560100">
        <w:rPr>
          <w:sz w:val="24"/>
          <w:lang w:val="uk-UA"/>
        </w:rPr>
        <w:t xml:space="preserve"> у формі мультимедійних презентацій з великою кількістю унаочнень у формі фотографій, малюнків, схем та з використанням навчальних фільмів. Це значною мірою допомагає утримувати увагу </w:t>
      </w:r>
      <w:r w:rsidR="00996C20">
        <w:rPr>
          <w:sz w:val="24"/>
          <w:lang w:val="uk-UA"/>
        </w:rPr>
        <w:t>аспірантів</w:t>
      </w:r>
      <w:r w:rsidRPr="00560100">
        <w:rPr>
          <w:sz w:val="24"/>
          <w:lang w:val="uk-UA"/>
        </w:rPr>
        <w:t xml:space="preserve"> та сприяє підвищенню засвоюваності матеріалу. </w:t>
      </w:r>
      <w:r w:rsidR="00996C20">
        <w:rPr>
          <w:sz w:val="24"/>
          <w:lang w:val="uk-UA"/>
        </w:rPr>
        <w:t>Викладення</w:t>
      </w:r>
      <w:r w:rsidRPr="00560100">
        <w:rPr>
          <w:sz w:val="24"/>
          <w:lang w:val="uk-UA"/>
        </w:rPr>
        <w:t xml:space="preserve"> </w:t>
      </w:r>
      <w:r w:rsidR="00560100" w:rsidRPr="00560100">
        <w:rPr>
          <w:sz w:val="24"/>
          <w:lang w:val="uk-UA"/>
        </w:rPr>
        <w:t>супроводжується</w:t>
      </w:r>
      <w:r w:rsidRPr="00560100">
        <w:rPr>
          <w:sz w:val="24"/>
          <w:lang w:val="uk-UA"/>
        </w:rPr>
        <w:t xml:space="preserve"> постійни</w:t>
      </w:r>
      <w:r w:rsidR="00996C20">
        <w:rPr>
          <w:sz w:val="24"/>
          <w:lang w:val="uk-UA"/>
        </w:rPr>
        <w:t>м</w:t>
      </w:r>
      <w:r w:rsidRPr="00560100">
        <w:rPr>
          <w:sz w:val="24"/>
          <w:lang w:val="uk-UA"/>
        </w:rPr>
        <w:t xml:space="preserve"> діалог</w:t>
      </w:r>
      <w:r w:rsidR="00996C20">
        <w:rPr>
          <w:sz w:val="24"/>
          <w:lang w:val="uk-UA"/>
        </w:rPr>
        <w:t>ом</w:t>
      </w:r>
      <w:r w:rsidRPr="00560100">
        <w:rPr>
          <w:sz w:val="24"/>
          <w:lang w:val="uk-UA"/>
        </w:rPr>
        <w:t xml:space="preserve"> між лектором та аудиторією, що допомагає усунути пасивність </w:t>
      </w:r>
      <w:r w:rsidR="00996C20">
        <w:rPr>
          <w:sz w:val="24"/>
          <w:lang w:val="uk-UA"/>
        </w:rPr>
        <w:t>аспірантів</w:t>
      </w:r>
      <w:r w:rsidRPr="00560100">
        <w:rPr>
          <w:sz w:val="24"/>
          <w:lang w:val="uk-UA"/>
        </w:rPr>
        <w:t>, залучити їх до активної співпраці та постійно контролювати рівень залишкових знань.</w:t>
      </w:r>
    </w:p>
    <w:p w:rsidR="00ED0C5F" w:rsidRPr="00560100" w:rsidRDefault="00ED0C5F" w:rsidP="00754925">
      <w:pPr>
        <w:widowControl w:val="0"/>
        <w:suppressAutoHyphens/>
        <w:ind w:firstLine="709"/>
        <w:jc w:val="both"/>
        <w:rPr>
          <w:sz w:val="24"/>
          <w:lang w:val="uk-UA"/>
        </w:rPr>
      </w:pPr>
      <w:r w:rsidRPr="00560100">
        <w:rPr>
          <w:sz w:val="24"/>
          <w:lang w:val="uk-UA"/>
        </w:rPr>
        <w:t xml:space="preserve">При проведенні лабораторних занять викладачі намагаються максимально наситити їх натуральними анатомічними препаратами. Таблиці та схеми при цьому використовуються як допоміжний матеріал. Це забезпечує високу ефективність навчання та надає отриманим знання практичного характеру. Вказані препарати і табличні фонди кафедри також є невід’ємною частиною самостійної роботи </w:t>
      </w:r>
      <w:r w:rsidR="000E5A23">
        <w:rPr>
          <w:bCs/>
          <w:sz w:val="24"/>
          <w:lang w:val="uk-UA"/>
        </w:rPr>
        <w:t>аспірант</w:t>
      </w:r>
      <w:r w:rsidRPr="00560100">
        <w:rPr>
          <w:sz w:val="24"/>
          <w:lang w:val="uk-UA"/>
        </w:rPr>
        <w:t xml:space="preserve">ів у вільний від занять час. </w:t>
      </w:r>
    </w:p>
    <w:p w:rsidR="00ED0C5F" w:rsidRPr="00A60B14" w:rsidRDefault="00ED0C5F" w:rsidP="00754925">
      <w:pPr>
        <w:widowControl w:val="0"/>
        <w:suppressAutoHyphens/>
        <w:jc w:val="center"/>
        <w:rPr>
          <w:b/>
          <w:sz w:val="24"/>
          <w:lang w:val="uk-UA"/>
        </w:rPr>
      </w:pPr>
    </w:p>
    <w:p w:rsidR="00ED0C5F" w:rsidRPr="00A60B14" w:rsidRDefault="002E4888" w:rsidP="00754925">
      <w:pPr>
        <w:widowControl w:val="0"/>
        <w:suppressAutoHyphens/>
        <w:jc w:val="center"/>
        <w:rPr>
          <w:b/>
          <w:sz w:val="24"/>
          <w:lang w:val="uk-UA"/>
        </w:rPr>
      </w:pPr>
      <w:r>
        <w:rPr>
          <w:b/>
          <w:sz w:val="24"/>
          <w:lang w:val="uk-UA"/>
        </w:rPr>
        <w:t>6</w:t>
      </w:r>
      <w:r w:rsidR="00ED0C5F" w:rsidRPr="00A60B14">
        <w:rPr>
          <w:b/>
          <w:sz w:val="24"/>
          <w:lang w:val="uk-UA"/>
        </w:rPr>
        <w:t>. Методи контролю</w:t>
      </w:r>
    </w:p>
    <w:p w:rsidR="00ED0C5F" w:rsidRPr="00A60B14" w:rsidRDefault="00ED0C5F" w:rsidP="00754925">
      <w:pPr>
        <w:widowControl w:val="0"/>
        <w:numPr>
          <w:ilvl w:val="0"/>
          <w:numId w:val="7"/>
        </w:numPr>
        <w:suppressAutoHyphens/>
        <w:ind w:left="851"/>
        <w:jc w:val="both"/>
        <w:rPr>
          <w:sz w:val="24"/>
          <w:lang w:val="uk-UA"/>
        </w:rPr>
      </w:pPr>
      <w:r w:rsidRPr="00A60B14">
        <w:rPr>
          <w:sz w:val="24"/>
          <w:lang w:val="uk-UA"/>
        </w:rPr>
        <w:t>усне опитування;</w:t>
      </w:r>
    </w:p>
    <w:p w:rsidR="00ED0C5F" w:rsidRPr="007C4F41" w:rsidRDefault="00ED0C5F" w:rsidP="007C4F41">
      <w:pPr>
        <w:widowControl w:val="0"/>
        <w:numPr>
          <w:ilvl w:val="0"/>
          <w:numId w:val="7"/>
        </w:numPr>
        <w:suppressAutoHyphens/>
        <w:ind w:left="851"/>
        <w:jc w:val="both"/>
        <w:rPr>
          <w:sz w:val="24"/>
          <w:lang w:val="uk-UA"/>
        </w:rPr>
      </w:pPr>
      <w:r w:rsidRPr="00A60B14">
        <w:rPr>
          <w:sz w:val="24"/>
          <w:lang w:val="uk-UA"/>
        </w:rPr>
        <w:t>описові завдання;</w:t>
      </w:r>
    </w:p>
    <w:p w:rsidR="00ED0C5F" w:rsidRPr="00A60B14" w:rsidRDefault="00A60B14" w:rsidP="00754925">
      <w:pPr>
        <w:widowControl w:val="0"/>
        <w:numPr>
          <w:ilvl w:val="0"/>
          <w:numId w:val="7"/>
        </w:numPr>
        <w:suppressAutoHyphens/>
        <w:ind w:left="851"/>
        <w:jc w:val="both"/>
        <w:rPr>
          <w:sz w:val="24"/>
          <w:lang w:val="uk-UA"/>
        </w:rPr>
      </w:pPr>
      <w:r w:rsidRPr="00A60B14">
        <w:rPr>
          <w:sz w:val="24"/>
          <w:lang w:val="uk-UA"/>
        </w:rPr>
        <w:t>залік</w:t>
      </w:r>
      <w:r w:rsidR="00ED0C5F" w:rsidRPr="00A60B14">
        <w:rPr>
          <w:sz w:val="24"/>
          <w:lang w:val="uk-UA"/>
        </w:rPr>
        <w:t>.</w:t>
      </w:r>
    </w:p>
    <w:p w:rsidR="00C24EBE" w:rsidRPr="00E50A24" w:rsidRDefault="00C24EBE" w:rsidP="00754925">
      <w:pPr>
        <w:widowControl w:val="0"/>
        <w:suppressAutoHyphens/>
        <w:ind w:firstLine="567"/>
        <w:jc w:val="both"/>
        <w:rPr>
          <w:bCs/>
          <w:sz w:val="24"/>
          <w:lang w:val="uk-UA"/>
        </w:rPr>
      </w:pPr>
      <w:r w:rsidRPr="00C24EBE">
        <w:rPr>
          <w:spacing w:val="-2"/>
          <w:sz w:val="24"/>
          <w:lang w:val="uk-UA"/>
        </w:rPr>
        <w:t xml:space="preserve">При оцінюванні знань </w:t>
      </w:r>
      <w:r w:rsidR="002E4888">
        <w:rPr>
          <w:spacing w:val="-2"/>
          <w:sz w:val="24"/>
          <w:lang w:val="uk-UA"/>
        </w:rPr>
        <w:t>аспірантів</w:t>
      </w:r>
      <w:r w:rsidRPr="00C24EBE">
        <w:rPr>
          <w:spacing w:val="-2"/>
          <w:sz w:val="24"/>
          <w:lang w:val="uk-UA"/>
        </w:rPr>
        <w:t xml:space="preserve">, </w:t>
      </w:r>
      <w:r w:rsidRPr="00E50A24">
        <w:rPr>
          <w:spacing w:val="-2"/>
          <w:sz w:val="24"/>
          <w:lang w:val="uk-UA"/>
        </w:rPr>
        <w:t>контрольні заходи плануються таким чином, щоб забезпечити максимально об’єктивне оцінювання кожного розділу предмету.</w:t>
      </w:r>
    </w:p>
    <w:p w:rsidR="00ED0C5F" w:rsidRPr="00E50A24" w:rsidRDefault="00ED0C5F" w:rsidP="00754925">
      <w:pPr>
        <w:widowControl w:val="0"/>
        <w:suppressAutoHyphens/>
        <w:jc w:val="center"/>
        <w:rPr>
          <w:sz w:val="24"/>
          <w:lang w:val="uk-UA"/>
        </w:rPr>
      </w:pPr>
    </w:p>
    <w:p w:rsidR="00ED0C5F" w:rsidRPr="00E50A24" w:rsidRDefault="003131B7" w:rsidP="00754925">
      <w:pPr>
        <w:widowControl w:val="0"/>
        <w:suppressAutoHyphens/>
        <w:jc w:val="center"/>
        <w:rPr>
          <w:b/>
          <w:bCs/>
          <w:sz w:val="24"/>
          <w:lang w:val="uk-UA"/>
        </w:rPr>
      </w:pPr>
      <w:r w:rsidRPr="00F1679B">
        <w:rPr>
          <w:b/>
          <w:sz w:val="24"/>
          <w:lang w:val="uk-UA"/>
        </w:rPr>
        <w:t xml:space="preserve">7. Критерії оцінювання результатів навчання </w:t>
      </w:r>
      <w:r>
        <w:rPr>
          <w:b/>
          <w:sz w:val="24"/>
          <w:lang w:val="uk-UA"/>
        </w:rPr>
        <w:t>аспірантів</w:t>
      </w:r>
    </w:p>
    <w:p w:rsidR="00B95129" w:rsidRPr="007B61DF" w:rsidRDefault="00B95129" w:rsidP="00754925">
      <w:pPr>
        <w:widowControl w:val="0"/>
        <w:suppressAutoHyphens/>
        <w:autoSpaceDE w:val="0"/>
        <w:autoSpaceDN w:val="0"/>
        <w:adjustRightInd w:val="0"/>
        <w:ind w:firstLine="709"/>
        <w:jc w:val="both"/>
        <w:rPr>
          <w:sz w:val="24"/>
          <w:lang w:val="uk-UA"/>
        </w:rPr>
      </w:pPr>
      <w:r w:rsidRPr="00E50A24">
        <w:rPr>
          <w:sz w:val="24"/>
          <w:lang w:val="uk-UA"/>
        </w:rPr>
        <w:t>Підсумковий контроль з анатомії тварин визначається</w:t>
      </w:r>
      <w:r w:rsidRPr="00A60B14">
        <w:rPr>
          <w:sz w:val="24"/>
          <w:lang w:val="uk-UA"/>
        </w:rPr>
        <w:t xml:space="preserve"> за сумою </w:t>
      </w:r>
      <w:r w:rsidRPr="007B61DF">
        <w:rPr>
          <w:sz w:val="24"/>
          <w:lang w:val="uk-UA"/>
        </w:rPr>
        <w:t>фактично набраних рейтингових балів з поточного контролю. Максимально можлива кількість балів становить 100.</w:t>
      </w:r>
    </w:p>
    <w:p w:rsidR="00ED0C5F" w:rsidRPr="007B61DF" w:rsidRDefault="00ED0C5F" w:rsidP="00754925">
      <w:pPr>
        <w:widowControl w:val="0"/>
        <w:suppressAutoHyphens/>
        <w:ind w:firstLine="709"/>
        <w:jc w:val="both"/>
        <w:rPr>
          <w:sz w:val="24"/>
          <w:lang w:val="uk-UA"/>
        </w:rPr>
      </w:pPr>
      <w:r w:rsidRPr="007B61DF">
        <w:rPr>
          <w:sz w:val="24"/>
          <w:lang w:val="uk-UA"/>
        </w:rPr>
        <w:t xml:space="preserve">Результати поточного контролю оцінюються за чотирибальною («2», «3», «4», «5») шкалою. </w:t>
      </w:r>
      <w:r w:rsidR="0049638D">
        <w:rPr>
          <w:sz w:val="24"/>
          <w:lang w:val="uk-UA"/>
        </w:rPr>
        <w:t>У</w:t>
      </w:r>
      <w:r w:rsidRPr="007B61DF">
        <w:rPr>
          <w:sz w:val="24"/>
          <w:lang w:val="uk-UA"/>
        </w:rPr>
        <w:t xml:space="preserve"> кінці </w:t>
      </w:r>
      <w:r w:rsidR="007B61DF" w:rsidRPr="007B61DF">
        <w:rPr>
          <w:sz w:val="24"/>
          <w:lang w:val="uk-UA"/>
        </w:rPr>
        <w:t>курсу</w:t>
      </w:r>
      <w:r w:rsidRPr="007B61DF">
        <w:rPr>
          <w:sz w:val="24"/>
          <w:lang w:val="uk-UA"/>
        </w:rPr>
        <w:t xml:space="preserve"> обчислюється середнє арифметичне значення (САЗ) усіх отриманих </w:t>
      </w:r>
      <w:r w:rsidR="000E5A23">
        <w:rPr>
          <w:bCs/>
          <w:sz w:val="24"/>
          <w:lang w:val="uk-UA"/>
        </w:rPr>
        <w:t>аспірант</w:t>
      </w:r>
      <w:r w:rsidRPr="007B61DF">
        <w:rPr>
          <w:sz w:val="24"/>
          <w:lang w:val="uk-UA"/>
        </w:rPr>
        <w:t>ом оцінок з наступ</w:t>
      </w:r>
      <w:r w:rsidRPr="007B61DF">
        <w:rPr>
          <w:sz w:val="24"/>
          <w:lang w:val="uk-UA"/>
        </w:rPr>
        <w:softHyphen/>
        <w:t>ним переведенням його у бали за формулою:</w:t>
      </w:r>
    </w:p>
    <w:p w:rsidR="00ED0C5F" w:rsidRPr="007B61DF" w:rsidRDefault="00ED0C5F" w:rsidP="00754925">
      <w:pPr>
        <w:widowControl w:val="0"/>
        <w:suppressAutoHyphens/>
        <w:jc w:val="center"/>
        <w:rPr>
          <w:sz w:val="24"/>
          <w:lang w:val="uk-UA"/>
        </w:rPr>
      </w:pPr>
      <w:r w:rsidRPr="007B61DF">
        <w:rPr>
          <w:sz w:val="24"/>
          <w:lang w:val="uk-UA"/>
        </w:rPr>
        <w:t>ПК = (</w:t>
      </w:r>
      <w:r w:rsidR="007B61DF" w:rsidRPr="007B61DF">
        <w:rPr>
          <w:sz w:val="24"/>
          <w:lang w:val="uk-UA"/>
        </w:rPr>
        <w:t>10</w:t>
      </w:r>
      <w:r w:rsidRPr="007B61DF">
        <w:rPr>
          <w:sz w:val="24"/>
          <w:lang w:val="uk-UA"/>
        </w:rPr>
        <w:t xml:space="preserve">0 х САЗ) / 5 = </w:t>
      </w:r>
      <w:r w:rsidR="007B61DF" w:rsidRPr="007B61DF">
        <w:rPr>
          <w:sz w:val="24"/>
          <w:lang w:val="uk-UA"/>
        </w:rPr>
        <w:t>2</w:t>
      </w:r>
      <w:r w:rsidRPr="007B61DF">
        <w:rPr>
          <w:sz w:val="24"/>
          <w:lang w:val="uk-UA"/>
        </w:rPr>
        <w:t>0 х САЗ</w:t>
      </w:r>
    </w:p>
    <w:p w:rsidR="00ED0C5F" w:rsidRPr="007B61DF" w:rsidRDefault="00ED0C5F" w:rsidP="00754925">
      <w:pPr>
        <w:widowControl w:val="0"/>
        <w:suppressAutoHyphens/>
        <w:ind w:firstLine="709"/>
        <w:rPr>
          <w:sz w:val="24"/>
          <w:lang w:val="uk-UA"/>
        </w:rPr>
      </w:pPr>
      <w:r w:rsidRPr="007B61DF">
        <w:rPr>
          <w:sz w:val="24"/>
          <w:lang w:val="uk-UA"/>
        </w:rPr>
        <w:t>де</w:t>
      </w:r>
      <w:r w:rsidRPr="007B61DF">
        <w:rPr>
          <w:sz w:val="24"/>
          <w:lang w:val="uk-UA"/>
        </w:rPr>
        <w:tab/>
        <w:t>ПК – бали за поточний контроль;</w:t>
      </w:r>
    </w:p>
    <w:p w:rsidR="00ED0C5F" w:rsidRPr="007B61DF" w:rsidRDefault="007B61DF" w:rsidP="00754925">
      <w:pPr>
        <w:widowControl w:val="0"/>
        <w:suppressAutoHyphens/>
        <w:ind w:left="2268" w:hanging="850"/>
        <w:jc w:val="both"/>
        <w:rPr>
          <w:sz w:val="24"/>
          <w:lang w:val="uk-UA"/>
        </w:rPr>
      </w:pPr>
      <w:r w:rsidRPr="007B61DF">
        <w:rPr>
          <w:sz w:val="24"/>
          <w:lang w:val="uk-UA"/>
        </w:rPr>
        <w:t>10</w:t>
      </w:r>
      <w:r w:rsidR="00ED0C5F" w:rsidRPr="007B61DF">
        <w:rPr>
          <w:sz w:val="24"/>
          <w:lang w:val="uk-UA"/>
        </w:rPr>
        <w:t>0 – максимально можлива кількість балів за поточний контроль у відповідному семестрі;</w:t>
      </w:r>
    </w:p>
    <w:p w:rsidR="00ED0C5F" w:rsidRPr="007B61DF" w:rsidRDefault="00ED0C5F" w:rsidP="00754925">
      <w:pPr>
        <w:widowControl w:val="0"/>
        <w:suppressAutoHyphens/>
        <w:ind w:left="2268" w:hanging="850"/>
        <w:jc w:val="both"/>
        <w:rPr>
          <w:sz w:val="24"/>
          <w:lang w:val="uk-UA"/>
        </w:rPr>
      </w:pPr>
      <w:r w:rsidRPr="007B61DF">
        <w:rPr>
          <w:sz w:val="24"/>
          <w:lang w:val="uk-UA"/>
        </w:rPr>
        <w:t xml:space="preserve">САЗ – середнє арифметичне значення усіх отриманих </w:t>
      </w:r>
      <w:r w:rsidR="000E5A23">
        <w:rPr>
          <w:bCs/>
          <w:sz w:val="24"/>
          <w:lang w:val="uk-UA"/>
        </w:rPr>
        <w:t>аспірант</w:t>
      </w:r>
      <w:r w:rsidRPr="007B61DF">
        <w:rPr>
          <w:sz w:val="24"/>
          <w:lang w:val="uk-UA"/>
        </w:rPr>
        <w:t>ом оцінок (з точністю до 0,01);</w:t>
      </w:r>
    </w:p>
    <w:p w:rsidR="00ED0C5F" w:rsidRPr="007B61DF" w:rsidRDefault="00ED0C5F" w:rsidP="00754925">
      <w:pPr>
        <w:widowControl w:val="0"/>
        <w:suppressAutoHyphens/>
        <w:ind w:left="708" w:firstLine="709"/>
        <w:jc w:val="both"/>
        <w:rPr>
          <w:sz w:val="24"/>
          <w:lang w:val="uk-UA"/>
        </w:rPr>
      </w:pPr>
      <w:r w:rsidRPr="007B61DF">
        <w:rPr>
          <w:sz w:val="24"/>
          <w:lang w:val="uk-UA"/>
        </w:rPr>
        <w:t>5 – максимально можливе САЗ.</w:t>
      </w:r>
    </w:p>
    <w:p w:rsidR="0049638D" w:rsidRDefault="0049638D" w:rsidP="00754925">
      <w:pPr>
        <w:widowControl w:val="0"/>
        <w:suppressAutoHyphens/>
        <w:autoSpaceDE w:val="0"/>
        <w:autoSpaceDN w:val="0"/>
        <w:adjustRightInd w:val="0"/>
        <w:ind w:firstLine="709"/>
        <w:jc w:val="both"/>
        <w:rPr>
          <w:sz w:val="24"/>
          <w:lang w:val="uk-UA"/>
        </w:rPr>
      </w:pPr>
    </w:p>
    <w:p w:rsidR="0049638D" w:rsidRPr="00F1679B" w:rsidRDefault="0049638D" w:rsidP="00754925">
      <w:pPr>
        <w:widowControl w:val="0"/>
        <w:suppressAutoHyphens/>
        <w:jc w:val="right"/>
        <w:rPr>
          <w:sz w:val="24"/>
          <w:lang w:val="uk-UA"/>
        </w:rPr>
      </w:pPr>
      <w:r w:rsidRPr="00F1679B">
        <w:rPr>
          <w:sz w:val="24"/>
          <w:lang w:val="uk-UA"/>
        </w:rPr>
        <w:t xml:space="preserve">Таблиця </w:t>
      </w:r>
      <w:r>
        <w:rPr>
          <w:sz w:val="24"/>
          <w:lang w:val="uk-UA"/>
        </w:rPr>
        <w:t>1</w:t>
      </w:r>
      <w:r w:rsidRPr="00F1679B">
        <w:rPr>
          <w:sz w:val="24"/>
          <w:lang w:val="uk-UA"/>
        </w:rPr>
        <w:t>.</w:t>
      </w:r>
    </w:p>
    <w:p w:rsidR="0049638D" w:rsidRPr="00F1679B" w:rsidRDefault="0049638D" w:rsidP="00754925">
      <w:pPr>
        <w:widowControl w:val="0"/>
        <w:suppressAutoHyphens/>
        <w:jc w:val="center"/>
        <w:rPr>
          <w:bCs/>
          <w:sz w:val="24"/>
          <w:lang w:val="uk-UA"/>
        </w:rPr>
      </w:pPr>
      <w:r w:rsidRPr="00F1679B">
        <w:rPr>
          <w:bCs/>
          <w:sz w:val="24"/>
          <w:lang w:val="uk-UA"/>
        </w:rPr>
        <w:t xml:space="preserve">Критерії оцінювання знань </w:t>
      </w:r>
      <w:r w:rsidR="000E5A23">
        <w:rPr>
          <w:bCs/>
          <w:sz w:val="24"/>
          <w:lang w:val="uk-UA"/>
        </w:rPr>
        <w:t>аспірант</w:t>
      </w:r>
      <w:r w:rsidRPr="00F1679B">
        <w:rPr>
          <w:bCs/>
          <w:sz w:val="24"/>
          <w:lang w:val="uk-UA"/>
        </w:rPr>
        <w:t>ів</w:t>
      </w:r>
      <w:r>
        <w:rPr>
          <w:bCs/>
          <w:sz w:val="24"/>
          <w:lang w:val="uk-UA"/>
        </w:rPr>
        <w:t xml:space="preserve"> під час поточного контролю</w:t>
      </w:r>
    </w:p>
    <w:tbl>
      <w:tblPr>
        <w:tblStyle w:val="a6"/>
        <w:tblW w:w="10343" w:type="dxa"/>
        <w:tblLook w:val="04A0" w:firstRow="1" w:lastRow="0" w:firstColumn="1" w:lastColumn="0" w:noHBand="0" w:noVBand="1"/>
      </w:tblPr>
      <w:tblGrid>
        <w:gridCol w:w="562"/>
        <w:gridCol w:w="9781"/>
      </w:tblGrid>
      <w:tr w:rsidR="0049638D" w:rsidRPr="00155FEE" w:rsidTr="009B16F7">
        <w:tc>
          <w:tcPr>
            <w:tcW w:w="562" w:type="dxa"/>
            <w:vAlign w:val="center"/>
          </w:tcPr>
          <w:p w:rsidR="0049638D" w:rsidRPr="00F1679B" w:rsidRDefault="0049638D" w:rsidP="00754925">
            <w:pPr>
              <w:widowControl w:val="0"/>
              <w:suppressAutoHyphens/>
              <w:jc w:val="center"/>
              <w:rPr>
                <w:b/>
                <w:bCs/>
                <w:sz w:val="24"/>
                <w:lang w:val="uk-UA"/>
              </w:rPr>
            </w:pPr>
            <w:r w:rsidRPr="00F1679B">
              <w:rPr>
                <w:b/>
                <w:bCs/>
                <w:sz w:val="24"/>
                <w:lang w:val="uk-UA"/>
              </w:rPr>
              <w:t>5 –</w:t>
            </w:r>
          </w:p>
        </w:tc>
        <w:tc>
          <w:tcPr>
            <w:tcW w:w="9781" w:type="dxa"/>
          </w:tcPr>
          <w:p w:rsidR="0049638D" w:rsidRPr="00F1679B" w:rsidRDefault="000E5A23" w:rsidP="00754925">
            <w:pPr>
              <w:widowControl w:val="0"/>
              <w:suppressAutoHyphens/>
              <w:jc w:val="both"/>
              <w:rPr>
                <w:bCs/>
                <w:sz w:val="24"/>
                <w:lang w:val="uk-UA"/>
              </w:rPr>
            </w:pPr>
            <w:r>
              <w:rPr>
                <w:bCs/>
                <w:sz w:val="24"/>
                <w:lang w:val="uk-UA"/>
              </w:rPr>
              <w:t>Аспірант</w:t>
            </w:r>
            <w:r w:rsidR="0049638D" w:rsidRPr="00F1679B">
              <w:rPr>
                <w:bCs/>
                <w:sz w:val="24"/>
                <w:lang w:val="uk-UA"/>
              </w:rPr>
              <w:t xml:space="preserve"> повною мірою засвоїв матеріал, використовуючи, як основну, так і додаткову навчальну літературу, а також виконавши завдання, що виносилися на самостійне опрацювання. Дає чіткі, логічно структуровані та вичерпні відповіді на запитання. Демонструє вільне володіння термінологією українською та латинською мовами. Впевнено та правильно показує всі анатомічні структури на препаратах чи інших унаочненнях, здатний охарактеризувати їх функціональні особливості. Знає характерні відмінності цих структур у різних видів тварин, а тому може встановити видову приналежність певного </w:t>
            </w:r>
            <w:r w:rsidR="0049638D" w:rsidRPr="00F1679B">
              <w:rPr>
                <w:bCs/>
                <w:sz w:val="24"/>
                <w:lang w:val="uk-UA"/>
              </w:rPr>
              <w:lastRenderedPageBreak/>
              <w:t>органа. Проявляє аналітичні здібності до кооперації знань даної теми з іншими темами та їх інтеграції в єдину цілісність.</w:t>
            </w:r>
          </w:p>
        </w:tc>
      </w:tr>
      <w:tr w:rsidR="0049638D" w:rsidRPr="00F1679B" w:rsidTr="009B16F7">
        <w:tc>
          <w:tcPr>
            <w:tcW w:w="562" w:type="dxa"/>
            <w:vAlign w:val="center"/>
          </w:tcPr>
          <w:p w:rsidR="0049638D" w:rsidRPr="00F1679B" w:rsidRDefault="0049638D" w:rsidP="00754925">
            <w:pPr>
              <w:widowControl w:val="0"/>
              <w:suppressAutoHyphens/>
              <w:jc w:val="center"/>
              <w:rPr>
                <w:b/>
                <w:bCs/>
                <w:sz w:val="24"/>
                <w:lang w:val="uk-UA"/>
              </w:rPr>
            </w:pPr>
            <w:r w:rsidRPr="00F1679B">
              <w:rPr>
                <w:b/>
                <w:bCs/>
                <w:sz w:val="24"/>
                <w:lang w:val="uk-UA"/>
              </w:rPr>
              <w:lastRenderedPageBreak/>
              <w:t>4 –</w:t>
            </w:r>
          </w:p>
        </w:tc>
        <w:tc>
          <w:tcPr>
            <w:tcW w:w="9781" w:type="dxa"/>
          </w:tcPr>
          <w:p w:rsidR="0049638D" w:rsidRPr="00F1679B" w:rsidRDefault="000E5A23" w:rsidP="00754925">
            <w:pPr>
              <w:widowControl w:val="0"/>
              <w:suppressAutoHyphens/>
              <w:jc w:val="both"/>
              <w:rPr>
                <w:bCs/>
                <w:sz w:val="24"/>
                <w:lang w:val="uk-UA"/>
              </w:rPr>
            </w:pPr>
            <w:r>
              <w:rPr>
                <w:bCs/>
                <w:sz w:val="24"/>
                <w:lang w:val="uk-UA"/>
              </w:rPr>
              <w:t>Аспірант</w:t>
            </w:r>
            <w:r w:rsidRPr="00F1679B">
              <w:rPr>
                <w:bCs/>
                <w:sz w:val="24"/>
                <w:lang w:val="uk-UA"/>
              </w:rPr>
              <w:t xml:space="preserve"> </w:t>
            </w:r>
            <w:r w:rsidR="0049638D" w:rsidRPr="00F1679B">
              <w:rPr>
                <w:bCs/>
                <w:sz w:val="24"/>
                <w:lang w:val="uk-UA"/>
              </w:rPr>
              <w:t xml:space="preserve">добре засвоїв матеріал, використовуючи для цього основну навчальну літературу і частково додаткову літературу, а також виконавши завдання, що виносилися на самостійне опрацювання. </w:t>
            </w:r>
            <w:r w:rsidR="0049638D">
              <w:rPr>
                <w:bCs/>
                <w:sz w:val="24"/>
                <w:lang w:val="uk-UA"/>
              </w:rPr>
              <w:t>У</w:t>
            </w:r>
            <w:r w:rsidR="0049638D" w:rsidRPr="00F1679B">
              <w:rPr>
                <w:bCs/>
                <w:sz w:val="24"/>
                <w:lang w:val="uk-UA"/>
              </w:rPr>
              <w:t xml:space="preserve"> основному чітко та достатньо повно відповідає на запитання. Для отримання повної відповіді інколи виникає потреба у додаткових уточнюючих питаннях. Демонструє добре володіння термінологією українською та латинською мовами, допускаючись дрібних помилок. Правильно показує більшість анатомічних структур на препаратах чи інших унаочненнях, здатний охарактеризувати їх функціональні особливості. Знає багато відмінностей цих структур у різних видів тварин, а тому може встановити видову приналежність більшості органів.</w:t>
            </w:r>
          </w:p>
        </w:tc>
      </w:tr>
      <w:tr w:rsidR="0049638D" w:rsidRPr="00F1679B" w:rsidTr="009B16F7">
        <w:tc>
          <w:tcPr>
            <w:tcW w:w="562" w:type="dxa"/>
            <w:vAlign w:val="center"/>
          </w:tcPr>
          <w:p w:rsidR="0049638D" w:rsidRPr="00F1679B" w:rsidRDefault="0049638D" w:rsidP="00754925">
            <w:pPr>
              <w:widowControl w:val="0"/>
              <w:suppressAutoHyphens/>
              <w:jc w:val="center"/>
              <w:rPr>
                <w:b/>
                <w:bCs/>
                <w:sz w:val="24"/>
                <w:lang w:val="uk-UA"/>
              </w:rPr>
            </w:pPr>
            <w:r w:rsidRPr="00F1679B">
              <w:rPr>
                <w:b/>
                <w:bCs/>
                <w:sz w:val="24"/>
                <w:lang w:val="uk-UA"/>
              </w:rPr>
              <w:t>3 –</w:t>
            </w:r>
          </w:p>
        </w:tc>
        <w:tc>
          <w:tcPr>
            <w:tcW w:w="9781" w:type="dxa"/>
          </w:tcPr>
          <w:p w:rsidR="0049638D" w:rsidRPr="00F1679B" w:rsidRDefault="000E5A23" w:rsidP="00754925">
            <w:pPr>
              <w:widowControl w:val="0"/>
              <w:suppressAutoHyphens/>
              <w:jc w:val="both"/>
              <w:rPr>
                <w:bCs/>
                <w:sz w:val="24"/>
                <w:lang w:val="uk-UA"/>
              </w:rPr>
            </w:pPr>
            <w:r>
              <w:rPr>
                <w:bCs/>
                <w:sz w:val="24"/>
                <w:lang w:val="uk-UA"/>
              </w:rPr>
              <w:t>Аспірант</w:t>
            </w:r>
            <w:r w:rsidRPr="00F1679B">
              <w:rPr>
                <w:bCs/>
                <w:sz w:val="24"/>
                <w:lang w:val="uk-UA"/>
              </w:rPr>
              <w:t xml:space="preserve"> </w:t>
            </w:r>
            <w:r w:rsidR="0049638D" w:rsidRPr="00F1679B">
              <w:rPr>
                <w:bCs/>
                <w:sz w:val="24"/>
                <w:lang w:val="uk-UA"/>
              </w:rPr>
              <w:t>задовільно засвоїв базовий матеріал, використовуючи для цього лише основну навчальну літературу, а також частково виконавши завдання, що виносилися на самостійне опрацювання. Його відповіді на запитання є не повними, не чіткими, часто заплутаними, а тому вимагають значної кількості додаткових уточнюючих запитань. Демонструє мінімальне володіння термінологією українською та латинською мовами, допускаючись суттєвих помилок. Правильно показує приблизно 40 % анатомічних структур на препаратах чи інших унаочненнях, здатний охарактеризувати функціональні особливості лише окремих з них. Також знає лише окремі відмінностей цих структур у різних видів тварин, а тому має труднощі зі встановленням видової приналежності більшості органів.</w:t>
            </w:r>
          </w:p>
        </w:tc>
      </w:tr>
      <w:tr w:rsidR="0049638D" w:rsidRPr="00F1679B" w:rsidTr="009B16F7">
        <w:tc>
          <w:tcPr>
            <w:tcW w:w="562" w:type="dxa"/>
            <w:vAlign w:val="center"/>
          </w:tcPr>
          <w:p w:rsidR="0049638D" w:rsidRPr="00F1679B" w:rsidRDefault="0049638D" w:rsidP="00754925">
            <w:pPr>
              <w:widowControl w:val="0"/>
              <w:suppressAutoHyphens/>
              <w:jc w:val="center"/>
              <w:rPr>
                <w:b/>
                <w:bCs/>
                <w:sz w:val="24"/>
                <w:lang w:val="uk-UA"/>
              </w:rPr>
            </w:pPr>
            <w:r w:rsidRPr="00F1679B">
              <w:rPr>
                <w:b/>
                <w:bCs/>
                <w:sz w:val="24"/>
                <w:lang w:val="uk-UA"/>
              </w:rPr>
              <w:t>2 –</w:t>
            </w:r>
          </w:p>
        </w:tc>
        <w:tc>
          <w:tcPr>
            <w:tcW w:w="9781" w:type="dxa"/>
          </w:tcPr>
          <w:p w:rsidR="0049638D" w:rsidRPr="00F1679B" w:rsidRDefault="000E5A23" w:rsidP="00754925">
            <w:pPr>
              <w:widowControl w:val="0"/>
              <w:suppressAutoHyphens/>
              <w:jc w:val="both"/>
              <w:rPr>
                <w:bCs/>
                <w:sz w:val="24"/>
                <w:lang w:val="uk-UA"/>
              </w:rPr>
            </w:pPr>
            <w:r>
              <w:rPr>
                <w:bCs/>
                <w:sz w:val="24"/>
                <w:lang w:val="uk-UA"/>
              </w:rPr>
              <w:t>Аспірант</w:t>
            </w:r>
            <w:r w:rsidRPr="00F1679B">
              <w:rPr>
                <w:bCs/>
                <w:sz w:val="24"/>
                <w:lang w:val="uk-UA"/>
              </w:rPr>
              <w:t xml:space="preserve"> </w:t>
            </w:r>
            <w:r w:rsidR="0049638D" w:rsidRPr="00F1679B">
              <w:rPr>
                <w:bCs/>
                <w:sz w:val="24"/>
                <w:lang w:val="uk-UA"/>
              </w:rPr>
              <w:t xml:space="preserve">незадовільно засвоїв базовий матеріал, використовуючи для цього лише основну навчальну літературу, а також частково виконавши завдання, що виносилися на самостійне опрацювання, або взагалі їх не виконавши. </w:t>
            </w:r>
            <w:r>
              <w:rPr>
                <w:bCs/>
                <w:sz w:val="24"/>
                <w:lang w:val="uk-UA"/>
              </w:rPr>
              <w:t>Аспірант</w:t>
            </w:r>
            <w:r w:rsidR="0049638D" w:rsidRPr="00F1679B">
              <w:rPr>
                <w:bCs/>
                <w:sz w:val="24"/>
                <w:lang w:val="uk-UA"/>
              </w:rPr>
              <w:t xml:space="preserve"> демонструє мінімальні уривчас</w:t>
            </w:r>
            <w:r w:rsidR="0049638D">
              <w:rPr>
                <w:bCs/>
                <w:sz w:val="24"/>
                <w:lang w:val="uk-UA"/>
              </w:rPr>
              <w:t>ті знання,</w:t>
            </w:r>
            <w:r w:rsidR="0049638D" w:rsidRPr="00F1679B">
              <w:rPr>
                <w:bCs/>
                <w:sz w:val="24"/>
                <w:lang w:val="uk-UA"/>
              </w:rPr>
              <w:t xml:space="preserve"> або їх повну відсутність. Його відповіді на запитання є не чіткими, здебільшого не зрозумілими, заплутаними та суперечливими, а тому вимагають значної кількості додаткових уточнюючих запитань, на які він також часто не може відповісти. Володіння термінологією українською та латинською мовами є мінімальним, з наявністю грубих помилок. </w:t>
            </w:r>
            <w:r>
              <w:rPr>
                <w:bCs/>
                <w:sz w:val="24"/>
                <w:lang w:val="uk-UA"/>
              </w:rPr>
              <w:t>Аспірант</w:t>
            </w:r>
            <w:r w:rsidR="0049638D" w:rsidRPr="00F1679B">
              <w:rPr>
                <w:bCs/>
                <w:sz w:val="24"/>
                <w:lang w:val="uk-UA"/>
              </w:rPr>
              <w:t xml:space="preserve"> може правильно показати менше 30 % анатомічних структур на препаратах чи інших унаочненнях та не здатний охарактеризувати їх функціональні особливості. Здебільшого не знає відмінностей цих структур у різних видів тварин, а тому не може встановити видову приналежність більшості органів.</w:t>
            </w:r>
          </w:p>
        </w:tc>
      </w:tr>
    </w:tbl>
    <w:p w:rsidR="0049638D" w:rsidRPr="0049638D" w:rsidRDefault="0049638D" w:rsidP="00754925">
      <w:pPr>
        <w:widowControl w:val="0"/>
        <w:suppressAutoHyphens/>
        <w:autoSpaceDE w:val="0"/>
        <w:autoSpaceDN w:val="0"/>
        <w:adjustRightInd w:val="0"/>
        <w:ind w:firstLine="709"/>
        <w:jc w:val="both"/>
        <w:rPr>
          <w:sz w:val="24"/>
        </w:rPr>
      </w:pPr>
    </w:p>
    <w:p w:rsidR="0049638D" w:rsidRPr="00F1679B" w:rsidRDefault="0049638D" w:rsidP="00754925">
      <w:pPr>
        <w:widowControl w:val="0"/>
        <w:suppressAutoHyphens/>
        <w:jc w:val="right"/>
        <w:rPr>
          <w:sz w:val="24"/>
          <w:lang w:val="uk-UA"/>
        </w:rPr>
      </w:pPr>
      <w:r w:rsidRPr="00F1679B">
        <w:rPr>
          <w:sz w:val="24"/>
          <w:lang w:val="uk-UA"/>
        </w:rPr>
        <w:t xml:space="preserve">Таблиця </w:t>
      </w:r>
      <w:r>
        <w:rPr>
          <w:sz w:val="24"/>
          <w:lang w:val="uk-UA"/>
        </w:rPr>
        <w:t>2</w:t>
      </w:r>
      <w:r w:rsidRPr="00F1679B">
        <w:rPr>
          <w:sz w:val="24"/>
          <w:lang w:val="uk-UA"/>
        </w:rPr>
        <w:t>.</w:t>
      </w:r>
    </w:p>
    <w:p w:rsidR="0049638D" w:rsidRPr="00F1679B" w:rsidRDefault="0049638D" w:rsidP="00754925">
      <w:pPr>
        <w:widowControl w:val="0"/>
        <w:suppressAutoHyphens/>
        <w:jc w:val="center"/>
        <w:rPr>
          <w:bCs/>
          <w:sz w:val="24"/>
          <w:lang w:val="uk-UA"/>
        </w:rPr>
      </w:pPr>
      <w:r w:rsidRPr="00F1679B">
        <w:rPr>
          <w:bCs/>
          <w:sz w:val="24"/>
          <w:lang w:val="uk-UA"/>
        </w:rPr>
        <w:t xml:space="preserve">Критерії оцінювання знань </w:t>
      </w:r>
      <w:r w:rsidR="000E5A23">
        <w:rPr>
          <w:bCs/>
          <w:sz w:val="24"/>
          <w:lang w:val="uk-UA"/>
        </w:rPr>
        <w:t>аспірант</w:t>
      </w:r>
      <w:r w:rsidRPr="00F1679B">
        <w:rPr>
          <w:bCs/>
          <w:sz w:val="24"/>
          <w:lang w:val="uk-UA"/>
        </w:rPr>
        <w:t>ів</w:t>
      </w:r>
      <w:r>
        <w:rPr>
          <w:bCs/>
          <w:sz w:val="24"/>
          <w:lang w:val="uk-UA"/>
        </w:rPr>
        <w:t xml:space="preserve"> під час проведення заліку</w:t>
      </w:r>
    </w:p>
    <w:tbl>
      <w:tblPr>
        <w:tblStyle w:val="a6"/>
        <w:tblW w:w="10343" w:type="dxa"/>
        <w:tblLook w:val="04A0" w:firstRow="1" w:lastRow="0" w:firstColumn="1" w:lastColumn="0" w:noHBand="0" w:noVBand="1"/>
      </w:tblPr>
      <w:tblGrid>
        <w:gridCol w:w="1980"/>
        <w:gridCol w:w="8363"/>
      </w:tblGrid>
      <w:tr w:rsidR="0049638D" w:rsidRPr="00F1679B" w:rsidTr="009B16F7">
        <w:tc>
          <w:tcPr>
            <w:tcW w:w="1980" w:type="dxa"/>
            <w:vAlign w:val="center"/>
          </w:tcPr>
          <w:p w:rsidR="0049638D" w:rsidRPr="00F1679B" w:rsidRDefault="0049638D" w:rsidP="00754925">
            <w:pPr>
              <w:widowControl w:val="0"/>
              <w:suppressAutoHyphens/>
              <w:jc w:val="center"/>
              <w:rPr>
                <w:b/>
                <w:bCs/>
                <w:sz w:val="24"/>
                <w:lang w:val="uk-UA"/>
              </w:rPr>
            </w:pPr>
            <w:r>
              <w:rPr>
                <w:b/>
                <w:bCs/>
                <w:sz w:val="24"/>
                <w:lang w:val="uk-UA"/>
              </w:rPr>
              <w:t xml:space="preserve">Зараховано </w:t>
            </w:r>
            <w:r w:rsidRPr="00F1679B">
              <w:rPr>
                <w:b/>
                <w:bCs/>
                <w:sz w:val="24"/>
                <w:lang w:val="uk-UA"/>
              </w:rPr>
              <w:t>–</w:t>
            </w:r>
          </w:p>
        </w:tc>
        <w:tc>
          <w:tcPr>
            <w:tcW w:w="8363" w:type="dxa"/>
          </w:tcPr>
          <w:p w:rsidR="0049638D" w:rsidRPr="00F1679B" w:rsidRDefault="000E5A23" w:rsidP="00754925">
            <w:pPr>
              <w:widowControl w:val="0"/>
              <w:suppressAutoHyphens/>
              <w:jc w:val="both"/>
              <w:rPr>
                <w:bCs/>
                <w:sz w:val="24"/>
                <w:lang w:val="uk-UA"/>
              </w:rPr>
            </w:pPr>
            <w:r>
              <w:rPr>
                <w:bCs/>
                <w:sz w:val="24"/>
                <w:lang w:val="uk-UA"/>
              </w:rPr>
              <w:t>Аспірант</w:t>
            </w:r>
            <w:r w:rsidRPr="00F1679B">
              <w:rPr>
                <w:bCs/>
                <w:sz w:val="24"/>
                <w:lang w:val="uk-UA"/>
              </w:rPr>
              <w:t xml:space="preserve"> </w:t>
            </w:r>
            <w:r w:rsidR="0049638D" w:rsidRPr="00F1679B">
              <w:rPr>
                <w:bCs/>
                <w:sz w:val="24"/>
                <w:lang w:val="uk-UA"/>
              </w:rPr>
              <w:t>задовільно засвоїв базовий матеріал, використовуючи для цього основну</w:t>
            </w:r>
            <w:r w:rsidR="0049638D">
              <w:rPr>
                <w:bCs/>
                <w:sz w:val="24"/>
                <w:lang w:val="uk-UA"/>
              </w:rPr>
              <w:t xml:space="preserve"> і </w:t>
            </w:r>
            <w:r w:rsidR="0049638D" w:rsidRPr="00F1679B">
              <w:rPr>
                <w:bCs/>
                <w:sz w:val="24"/>
                <w:lang w:val="uk-UA"/>
              </w:rPr>
              <w:t xml:space="preserve">додаткову навчальну літературу, а також виконавши </w:t>
            </w:r>
            <w:r w:rsidR="0049638D">
              <w:rPr>
                <w:bCs/>
                <w:sz w:val="24"/>
                <w:lang w:val="uk-UA"/>
              </w:rPr>
              <w:t xml:space="preserve">більшість </w:t>
            </w:r>
            <w:r w:rsidR="0049638D" w:rsidRPr="00F1679B">
              <w:rPr>
                <w:bCs/>
                <w:sz w:val="24"/>
                <w:lang w:val="uk-UA"/>
              </w:rPr>
              <w:t>завдан</w:t>
            </w:r>
            <w:r w:rsidR="0049638D">
              <w:rPr>
                <w:bCs/>
                <w:sz w:val="24"/>
                <w:lang w:val="uk-UA"/>
              </w:rPr>
              <w:t>ь</w:t>
            </w:r>
            <w:r w:rsidR="0049638D" w:rsidRPr="00F1679B">
              <w:rPr>
                <w:bCs/>
                <w:sz w:val="24"/>
                <w:lang w:val="uk-UA"/>
              </w:rPr>
              <w:t>, що виносилися на самостійне опрацювання.</w:t>
            </w:r>
            <w:r w:rsidR="0049638D">
              <w:rPr>
                <w:bCs/>
                <w:sz w:val="24"/>
                <w:lang w:val="uk-UA"/>
              </w:rPr>
              <w:t xml:space="preserve"> У</w:t>
            </w:r>
            <w:r w:rsidR="0049638D" w:rsidRPr="00F1679B">
              <w:rPr>
                <w:bCs/>
                <w:sz w:val="24"/>
                <w:lang w:val="uk-UA"/>
              </w:rPr>
              <w:t xml:space="preserve"> основному</w:t>
            </w:r>
            <w:r w:rsidR="0049638D">
              <w:rPr>
                <w:bCs/>
                <w:sz w:val="24"/>
                <w:lang w:val="uk-UA"/>
              </w:rPr>
              <w:t>,</w:t>
            </w:r>
            <w:r w:rsidR="0049638D" w:rsidRPr="00F1679B">
              <w:rPr>
                <w:bCs/>
                <w:sz w:val="24"/>
                <w:lang w:val="uk-UA"/>
              </w:rPr>
              <w:t xml:space="preserve"> достатньо повно відповідає на запитання</w:t>
            </w:r>
            <w:r w:rsidR="0049638D">
              <w:rPr>
                <w:bCs/>
                <w:sz w:val="24"/>
                <w:lang w:val="uk-UA"/>
              </w:rPr>
              <w:t>,</w:t>
            </w:r>
            <w:r w:rsidR="0049638D" w:rsidRPr="00F1679B">
              <w:rPr>
                <w:bCs/>
                <w:sz w:val="24"/>
                <w:lang w:val="uk-UA"/>
              </w:rPr>
              <w:t xml:space="preserve"> інколи виникає потреба у додаткових уточнюючих питаннях. Демонструє </w:t>
            </w:r>
            <w:r w:rsidR="0049638D">
              <w:rPr>
                <w:bCs/>
                <w:sz w:val="24"/>
                <w:lang w:val="uk-UA"/>
              </w:rPr>
              <w:t>достатнє</w:t>
            </w:r>
            <w:r w:rsidR="0049638D" w:rsidRPr="00F1679B">
              <w:rPr>
                <w:bCs/>
                <w:sz w:val="24"/>
                <w:lang w:val="uk-UA"/>
              </w:rPr>
              <w:t xml:space="preserve"> володіння термінологією українською та латинською мовами, допускаючись помилок. Правильно показує </w:t>
            </w:r>
            <w:r w:rsidR="0049638D">
              <w:rPr>
                <w:bCs/>
                <w:sz w:val="24"/>
                <w:lang w:val="uk-UA"/>
              </w:rPr>
              <w:t>мінімум</w:t>
            </w:r>
            <w:r w:rsidR="0049638D" w:rsidRPr="00F1679B">
              <w:rPr>
                <w:bCs/>
                <w:sz w:val="24"/>
                <w:lang w:val="uk-UA"/>
              </w:rPr>
              <w:t xml:space="preserve"> 40 % анатомічних структур на препаратах чи інших унаочненнях, здатний охарактеризувати функціональні особливості </w:t>
            </w:r>
            <w:r w:rsidR="0049638D">
              <w:rPr>
                <w:bCs/>
                <w:sz w:val="24"/>
                <w:lang w:val="uk-UA"/>
              </w:rPr>
              <w:t>деяких</w:t>
            </w:r>
            <w:r w:rsidR="0049638D" w:rsidRPr="00F1679B">
              <w:rPr>
                <w:bCs/>
                <w:sz w:val="24"/>
                <w:lang w:val="uk-UA"/>
              </w:rPr>
              <w:t xml:space="preserve"> з них. Також знає </w:t>
            </w:r>
            <w:r w:rsidR="0049638D">
              <w:rPr>
                <w:bCs/>
                <w:sz w:val="24"/>
                <w:lang w:val="uk-UA"/>
              </w:rPr>
              <w:t xml:space="preserve">ключові </w:t>
            </w:r>
            <w:r w:rsidR="0049638D" w:rsidRPr="00F1679B">
              <w:rPr>
                <w:bCs/>
                <w:sz w:val="24"/>
                <w:lang w:val="uk-UA"/>
              </w:rPr>
              <w:t>відмінност</w:t>
            </w:r>
            <w:r w:rsidR="0049638D">
              <w:rPr>
                <w:bCs/>
                <w:sz w:val="24"/>
                <w:lang w:val="uk-UA"/>
              </w:rPr>
              <w:t>і</w:t>
            </w:r>
            <w:r w:rsidR="0049638D" w:rsidRPr="00F1679B">
              <w:rPr>
                <w:bCs/>
                <w:sz w:val="24"/>
                <w:lang w:val="uk-UA"/>
              </w:rPr>
              <w:t xml:space="preserve"> цих структур у різних видів тварин, а тому</w:t>
            </w:r>
            <w:r w:rsidR="0049638D">
              <w:rPr>
                <w:bCs/>
                <w:sz w:val="24"/>
                <w:lang w:val="uk-UA"/>
              </w:rPr>
              <w:t>, часто</w:t>
            </w:r>
            <w:r w:rsidR="0049638D" w:rsidRPr="00F1679B">
              <w:rPr>
                <w:bCs/>
                <w:sz w:val="24"/>
                <w:lang w:val="uk-UA"/>
              </w:rPr>
              <w:t xml:space="preserve"> може встановити видову приналежність органів.</w:t>
            </w:r>
          </w:p>
        </w:tc>
      </w:tr>
      <w:tr w:rsidR="0049638D" w:rsidRPr="00F1679B" w:rsidTr="009B16F7">
        <w:tc>
          <w:tcPr>
            <w:tcW w:w="1980" w:type="dxa"/>
            <w:vAlign w:val="center"/>
          </w:tcPr>
          <w:p w:rsidR="0049638D" w:rsidRPr="00F1679B" w:rsidRDefault="0049638D" w:rsidP="00754925">
            <w:pPr>
              <w:widowControl w:val="0"/>
              <w:suppressAutoHyphens/>
              <w:jc w:val="center"/>
              <w:rPr>
                <w:b/>
                <w:bCs/>
                <w:sz w:val="24"/>
                <w:lang w:val="uk-UA"/>
              </w:rPr>
            </w:pPr>
            <w:r>
              <w:rPr>
                <w:b/>
                <w:bCs/>
                <w:sz w:val="24"/>
                <w:lang w:val="uk-UA"/>
              </w:rPr>
              <w:t>Не зараховано</w:t>
            </w:r>
            <w:r w:rsidRPr="00F1679B">
              <w:rPr>
                <w:b/>
                <w:bCs/>
                <w:sz w:val="24"/>
                <w:lang w:val="uk-UA"/>
              </w:rPr>
              <w:t xml:space="preserve"> –</w:t>
            </w:r>
          </w:p>
        </w:tc>
        <w:tc>
          <w:tcPr>
            <w:tcW w:w="8363" w:type="dxa"/>
          </w:tcPr>
          <w:p w:rsidR="0049638D" w:rsidRPr="00F1679B" w:rsidRDefault="000E5A23" w:rsidP="00754925">
            <w:pPr>
              <w:widowControl w:val="0"/>
              <w:suppressAutoHyphens/>
              <w:jc w:val="both"/>
              <w:rPr>
                <w:bCs/>
                <w:sz w:val="24"/>
                <w:lang w:val="uk-UA"/>
              </w:rPr>
            </w:pPr>
            <w:r>
              <w:rPr>
                <w:bCs/>
                <w:sz w:val="24"/>
                <w:lang w:val="uk-UA"/>
              </w:rPr>
              <w:t>Аспірант</w:t>
            </w:r>
            <w:r w:rsidRPr="00F1679B">
              <w:rPr>
                <w:bCs/>
                <w:sz w:val="24"/>
                <w:lang w:val="uk-UA"/>
              </w:rPr>
              <w:t xml:space="preserve"> </w:t>
            </w:r>
            <w:r w:rsidR="0049638D" w:rsidRPr="00F1679B">
              <w:rPr>
                <w:bCs/>
                <w:sz w:val="24"/>
                <w:lang w:val="uk-UA"/>
              </w:rPr>
              <w:t xml:space="preserve">незадовільно засвоїв базовий матеріал, використовуючи для цього лише основну навчальну літературу, а також частково виконавши завдання, що виносилися на самостійне опрацювання, або взагалі їх не виконавши. </w:t>
            </w:r>
            <w:r>
              <w:rPr>
                <w:bCs/>
                <w:sz w:val="24"/>
                <w:lang w:val="uk-UA"/>
              </w:rPr>
              <w:t>Аспірант</w:t>
            </w:r>
            <w:r w:rsidRPr="00F1679B">
              <w:rPr>
                <w:bCs/>
                <w:sz w:val="24"/>
                <w:lang w:val="uk-UA"/>
              </w:rPr>
              <w:t xml:space="preserve"> </w:t>
            </w:r>
            <w:r w:rsidR="0049638D" w:rsidRPr="00F1679B">
              <w:rPr>
                <w:bCs/>
                <w:sz w:val="24"/>
                <w:lang w:val="uk-UA"/>
              </w:rPr>
              <w:t>демонструє мінімальні уривчас</w:t>
            </w:r>
            <w:r w:rsidR="0049638D">
              <w:rPr>
                <w:bCs/>
                <w:sz w:val="24"/>
                <w:lang w:val="uk-UA"/>
              </w:rPr>
              <w:t>ті знання,</w:t>
            </w:r>
            <w:r w:rsidR="0049638D" w:rsidRPr="00F1679B">
              <w:rPr>
                <w:bCs/>
                <w:sz w:val="24"/>
                <w:lang w:val="uk-UA"/>
              </w:rPr>
              <w:t xml:space="preserve"> або їх повну відсутність. Його відповіді на запитання є не чіткими, здебільшого не зрозумілими, заплутаними та суперечливими, а тому вимагають значної кількості додаткових уточнюючих запитань, на які він також часто не може відповісти. Володіння термінологією українською та латинською мовами є мінімальним, з наявністю грубих помилок. </w:t>
            </w:r>
            <w:r>
              <w:rPr>
                <w:bCs/>
                <w:sz w:val="24"/>
                <w:lang w:val="uk-UA"/>
              </w:rPr>
              <w:t>Аспірант</w:t>
            </w:r>
            <w:r w:rsidR="0049638D" w:rsidRPr="00F1679B">
              <w:rPr>
                <w:bCs/>
                <w:sz w:val="24"/>
                <w:lang w:val="uk-UA"/>
              </w:rPr>
              <w:t xml:space="preserve"> може правильно показати менше 30 % анатомічних структур на препаратах чи інших унаочненнях та не здатний </w:t>
            </w:r>
            <w:r w:rsidR="0049638D" w:rsidRPr="00F1679B">
              <w:rPr>
                <w:bCs/>
                <w:sz w:val="24"/>
                <w:lang w:val="uk-UA"/>
              </w:rPr>
              <w:lastRenderedPageBreak/>
              <w:t>охарактеризувати їх функціональні особливості. Здебільшого не знає відмінностей цих структур у різних видів тварин, а тому не може встановити видову приналежність більшості органів.</w:t>
            </w:r>
          </w:p>
        </w:tc>
      </w:tr>
    </w:tbl>
    <w:p w:rsidR="008662F4" w:rsidRDefault="008662F4" w:rsidP="00754925">
      <w:pPr>
        <w:widowControl w:val="0"/>
        <w:suppressAutoHyphens/>
        <w:autoSpaceDE w:val="0"/>
        <w:autoSpaceDN w:val="0"/>
        <w:adjustRightInd w:val="0"/>
        <w:ind w:firstLine="709"/>
        <w:jc w:val="both"/>
        <w:rPr>
          <w:sz w:val="24"/>
          <w:lang w:val="uk-UA"/>
        </w:rPr>
      </w:pPr>
    </w:p>
    <w:p w:rsidR="00ED0C5F" w:rsidRPr="007F7241" w:rsidRDefault="00ED0C5F" w:rsidP="00754925">
      <w:pPr>
        <w:widowControl w:val="0"/>
        <w:suppressAutoHyphens/>
        <w:autoSpaceDE w:val="0"/>
        <w:autoSpaceDN w:val="0"/>
        <w:adjustRightInd w:val="0"/>
        <w:ind w:firstLine="709"/>
        <w:jc w:val="both"/>
        <w:rPr>
          <w:sz w:val="24"/>
          <w:lang w:val="uk-UA"/>
        </w:rPr>
      </w:pPr>
      <w:r w:rsidRPr="007F7241">
        <w:rPr>
          <w:sz w:val="24"/>
          <w:lang w:val="uk-UA"/>
        </w:rPr>
        <w:t>Результати підсумкового семестрового контролю (табл. 1) виставляються у трьох варіантах: 1) за національною шкалою; 2) за шкалою ECTS; 3) за сумою рейтингових балів (максимум 100 балів).</w:t>
      </w:r>
    </w:p>
    <w:p w:rsidR="00B26BC8" w:rsidRPr="007F7241" w:rsidRDefault="00B26BC8" w:rsidP="00754925">
      <w:pPr>
        <w:widowControl w:val="0"/>
        <w:shd w:val="clear" w:color="auto" w:fill="FFFFFF"/>
        <w:suppressAutoHyphens/>
        <w:spacing w:before="40" w:after="60"/>
        <w:ind w:right="85"/>
        <w:jc w:val="right"/>
        <w:rPr>
          <w:sz w:val="24"/>
          <w:lang w:val="uk-UA"/>
        </w:rPr>
      </w:pPr>
      <w:r w:rsidRPr="007F7241">
        <w:rPr>
          <w:sz w:val="24"/>
          <w:lang w:val="uk-UA"/>
        </w:rPr>
        <w:t xml:space="preserve">Таблиця </w:t>
      </w:r>
      <w:r w:rsidR="008662F4">
        <w:rPr>
          <w:sz w:val="24"/>
          <w:lang w:val="uk-UA"/>
        </w:rPr>
        <w:t>3</w:t>
      </w:r>
      <w:r w:rsidRPr="007F7241">
        <w:rPr>
          <w:sz w:val="24"/>
          <w:lang w:val="uk-UA"/>
        </w:rPr>
        <w:t>.</w:t>
      </w:r>
    </w:p>
    <w:p w:rsidR="00B26BC8" w:rsidRPr="007F7241" w:rsidRDefault="00B26BC8" w:rsidP="00754925">
      <w:pPr>
        <w:widowControl w:val="0"/>
        <w:shd w:val="clear" w:color="auto" w:fill="FFFFFF"/>
        <w:suppressAutoHyphens/>
        <w:spacing w:before="40" w:after="60"/>
        <w:ind w:right="85"/>
        <w:jc w:val="center"/>
        <w:rPr>
          <w:sz w:val="24"/>
          <w:lang w:val="uk-UA"/>
        </w:rPr>
      </w:pPr>
      <w:r w:rsidRPr="007F7241">
        <w:rPr>
          <w:sz w:val="24"/>
          <w:lang w:val="uk-UA"/>
        </w:rPr>
        <w:t xml:space="preserve">Шкала оцінювання успішності </w:t>
      </w:r>
      <w:r w:rsidR="000E5A23">
        <w:rPr>
          <w:bCs/>
          <w:sz w:val="24"/>
          <w:lang w:val="uk-UA"/>
        </w:rPr>
        <w:t>аспірантів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3055"/>
        <w:gridCol w:w="2630"/>
        <w:gridCol w:w="2126"/>
      </w:tblGrid>
      <w:tr w:rsidR="00B26BC8" w:rsidRPr="007F7241" w:rsidTr="008E4108">
        <w:trPr>
          <w:trHeight w:val="450"/>
        </w:trPr>
        <w:tc>
          <w:tcPr>
            <w:tcW w:w="2112" w:type="dxa"/>
            <w:vMerge w:val="restart"/>
            <w:vAlign w:val="center"/>
          </w:tcPr>
          <w:p w:rsidR="00B26BC8" w:rsidRPr="007F7241" w:rsidRDefault="00B26BC8" w:rsidP="00754925">
            <w:pPr>
              <w:widowControl w:val="0"/>
              <w:suppressAutoHyphens/>
              <w:jc w:val="center"/>
              <w:rPr>
                <w:sz w:val="24"/>
                <w:lang w:val="uk-UA"/>
              </w:rPr>
            </w:pPr>
            <w:r w:rsidRPr="007F7241">
              <w:rPr>
                <w:sz w:val="24"/>
                <w:lang w:val="uk-UA"/>
              </w:rPr>
              <w:t>За 100-бальною шкалою</w:t>
            </w:r>
          </w:p>
        </w:tc>
        <w:tc>
          <w:tcPr>
            <w:tcW w:w="5685" w:type="dxa"/>
            <w:gridSpan w:val="2"/>
            <w:vAlign w:val="center"/>
          </w:tcPr>
          <w:p w:rsidR="00B26BC8" w:rsidRPr="007F7241" w:rsidRDefault="00B26BC8" w:rsidP="00754925">
            <w:pPr>
              <w:widowControl w:val="0"/>
              <w:suppressAutoHyphens/>
              <w:jc w:val="center"/>
              <w:rPr>
                <w:sz w:val="24"/>
                <w:lang w:val="uk-UA"/>
              </w:rPr>
            </w:pPr>
            <w:r w:rsidRPr="007F7241">
              <w:rPr>
                <w:sz w:val="24"/>
                <w:lang w:val="uk-UA"/>
              </w:rPr>
              <w:t>За національною шкалою</w:t>
            </w:r>
          </w:p>
        </w:tc>
        <w:tc>
          <w:tcPr>
            <w:tcW w:w="2126" w:type="dxa"/>
            <w:vMerge w:val="restart"/>
          </w:tcPr>
          <w:p w:rsidR="00B26BC8" w:rsidRPr="007F7241" w:rsidRDefault="00B26BC8" w:rsidP="00754925">
            <w:pPr>
              <w:widowControl w:val="0"/>
              <w:suppressAutoHyphens/>
              <w:jc w:val="center"/>
              <w:rPr>
                <w:sz w:val="24"/>
                <w:lang w:val="uk-UA"/>
              </w:rPr>
            </w:pPr>
            <w:r w:rsidRPr="007F7241">
              <w:rPr>
                <w:sz w:val="24"/>
                <w:lang w:val="uk-UA"/>
              </w:rPr>
              <w:t>За шкалою</w:t>
            </w:r>
            <w:r w:rsidRPr="007F7241">
              <w:rPr>
                <w:b/>
                <w:sz w:val="24"/>
                <w:lang w:val="uk-UA"/>
              </w:rPr>
              <w:t xml:space="preserve"> </w:t>
            </w:r>
            <w:r w:rsidRPr="007F7241">
              <w:rPr>
                <w:sz w:val="24"/>
                <w:lang w:val="uk-UA"/>
              </w:rPr>
              <w:t>ECTS</w:t>
            </w:r>
          </w:p>
        </w:tc>
      </w:tr>
      <w:tr w:rsidR="00B26BC8" w:rsidRPr="007F7241" w:rsidTr="008E4108">
        <w:trPr>
          <w:trHeight w:val="450"/>
        </w:trPr>
        <w:tc>
          <w:tcPr>
            <w:tcW w:w="2112" w:type="dxa"/>
            <w:vMerge/>
            <w:vAlign w:val="center"/>
          </w:tcPr>
          <w:p w:rsidR="00B26BC8" w:rsidRPr="007F7241" w:rsidRDefault="00B26BC8" w:rsidP="00754925">
            <w:pPr>
              <w:widowControl w:val="0"/>
              <w:suppressAutoHyphens/>
              <w:jc w:val="center"/>
              <w:rPr>
                <w:sz w:val="24"/>
                <w:lang w:val="uk-UA"/>
              </w:rPr>
            </w:pPr>
          </w:p>
        </w:tc>
        <w:tc>
          <w:tcPr>
            <w:tcW w:w="3055" w:type="dxa"/>
            <w:vAlign w:val="center"/>
          </w:tcPr>
          <w:p w:rsidR="00B26BC8" w:rsidRPr="007F7241" w:rsidRDefault="00B26BC8" w:rsidP="00754925">
            <w:pPr>
              <w:widowControl w:val="0"/>
              <w:suppressAutoHyphens/>
              <w:ind w:right="-144"/>
              <w:jc w:val="center"/>
              <w:rPr>
                <w:sz w:val="24"/>
                <w:lang w:val="uk-UA"/>
              </w:rPr>
            </w:pPr>
            <w:r w:rsidRPr="007F7241">
              <w:rPr>
                <w:sz w:val="24"/>
                <w:lang w:val="uk-UA"/>
              </w:rPr>
              <w:t xml:space="preserve">Екзамен, </w:t>
            </w:r>
          </w:p>
          <w:p w:rsidR="00B26BC8" w:rsidRPr="007F7241" w:rsidRDefault="00B26BC8" w:rsidP="00754925">
            <w:pPr>
              <w:widowControl w:val="0"/>
              <w:suppressAutoHyphens/>
              <w:ind w:right="-144"/>
              <w:jc w:val="center"/>
              <w:rPr>
                <w:sz w:val="24"/>
                <w:lang w:val="uk-UA"/>
              </w:rPr>
            </w:pPr>
            <w:r w:rsidRPr="007F7241">
              <w:rPr>
                <w:sz w:val="24"/>
                <w:lang w:val="uk-UA"/>
              </w:rPr>
              <w:t>диференційований залік</w:t>
            </w:r>
          </w:p>
        </w:tc>
        <w:tc>
          <w:tcPr>
            <w:tcW w:w="2630" w:type="dxa"/>
            <w:shd w:val="clear" w:color="auto" w:fill="auto"/>
            <w:vAlign w:val="center"/>
          </w:tcPr>
          <w:p w:rsidR="00B26BC8" w:rsidRPr="007F7241" w:rsidRDefault="00B26BC8" w:rsidP="00754925">
            <w:pPr>
              <w:widowControl w:val="0"/>
              <w:suppressAutoHyphens/>
              <w:jc w:val="center"/>
              <w:rPr>
                <w:sz w:val="24"/>
                <w:lang w:val="uk-UA"/>
              </w:rPr>
            </w:pPr>
            <w:r w:rsidRPr="007F7241">
              <w:rPr>
                <w:sz w:val="24"/>
                <w:lang w:val="uk-UA"/>
              </w:rPr>
              <w:t>Залік</w:t>
            </w:r>
          </w:p>
        </w:tc>
        <w:tc>
          <w:tcPr>
            <w:tcW w:w="2126" w:type="dxa"/>
            <w:vMerge/>
          </w:tcPr>
          <w:p w:rsidR="00B26BC8" w:rsidRPr="007F7241" w:rsidRDefault="00B26BC8" w:rsidP="00754925">
            <w:pPr>
              <w:widowControl w:val="0"/>
              <w:suppressAutoHyphens/>
              <w:jc w:val="center"/>
              <w:rPr>
                <w:sz w:val="24"/>
                <w:lang w:val="uk-UA"/>
              </w:rPr>
            </w:pPr>
          </w:p>
        </w:tc>
      </w:tr>
      <w:tr w:rsidR="00B26BC8" w:rsidRPr="007F7241" w:rsidTr="008E4108">
        <w:tc>
          <w:tcPr>
            <w:tcW w:w="2112" w:type="dxa"/>
            <w:vAlign w:val="center"/>
          </w:tcPr>
          <w:p w:rsidR="00B26BC8" w:rsidRPr="007F7241" w:rsidRDefault="00B26BC8" w:rsidP="00754925">
            <w:pPr>
              <w:widowControl w:val="0"/>
              <w:suppressAutoHyphens/>
              <w:ind w:left="180"/>
              <w:jc w:val="center"/>
              <w:rPr>
                <w:b/>
                <w:sz w:val="24"/>
                <w:lang w:val="uk-UA"/>
              </w:rPr>
            </w:pPr>
            <w:r w:rsidRPr="007F7241">
              <w:rPr>
                <w:sz w:val="24"/>
                <w:lang w:val="uk-UA"/>
              </w:rPr>
              <w:t>90 – 100</w:t>
            </w:r>
          </w:p>
        </w:tc>
        <w:tc>
          <w:tcPr>
            <w:tcW w:w="3055" w:type="dxa"/>
            <w:vAlign w:val="center"/>
          </w:tcPr>
          <w:p w:rsidR="00B26BC8" w:rsidRPr="007F7241" w:rsidRDefault="00B26BC8" w:rsidP="00754925">
            <w:pPr>
              <w:widowControl w:val="0"/>
              <w:suppressAutoHyphens/>
              <w:jc w:val="center"/>
              <w:rPr>
                <w:sz w:val="24"/>
                <w:lang w:val="uk-UA"/>
              </w:rPr>
            </w:pPr>
            <w:r w:rsidRPr="007F7241">
              <w:rPr>
                <w:sz w:val="24"/>
                <w:lang w:val="uk-UA"/>
              </w:rPr>
              <w:t>Відмінно</w:t>
            </w:r>
          </w:p>
        </w:tc>
        <w:tc>
          <w:tcPr>
            <w:tcW w:w="2630" w:type="dxa"/>
            <w:vMerge w:val="restart"/>
            <w:vAlign w:val="center"/>
          </w:tcPr>
          <w:p w:rsidR="00B26BC8" w:rsidRPr="007F7241" w:rsidRDefault="00B26BC8" w:rsidP="00754925">
            <w:pPr>
              <w:widowControl w:val="0"/>
              <w:suppressAutoHyphens/>
              <w:jc w:val="center"/>
              <w:rPr>
                <w:sz w:val="24"/>
                <w:lang w:val="uk-UA"/>
              </w:rPr>
            </w:pPr>
            <w:r w:rsidRPr="007F7241">
              <w:rPr>
                <w:sz w:val="24"/>
                <w:lang w:val="uk-UA"/>
              </w:rPr>
              <w:t>Зараховано</w:t>
            </w:r>
          </w:p>
        </w:tc>
        <w:tc>
          <w:tcPr>
            <w:tcW w:w="2126" w:type="dxa"/>
            <w:vAlign w:val="center"/>
          </w:tcPr>
          <w:p w:rsidR="00B26BC8" w:rsidRPr="007F7241" w:rsidRDefault="00B26BC8" w:rsidP="00754925">
            <w:pPr>
              <w:widowControl w:val="0"/>
              <w:suppressAutoHyphens/>
              <w:jc w:val="center"/>
              <w:rPr>
                <w:sz w:val="24"/>
                <w:lang w:val="uk-UA"/>
              </w:rPr>
            </w:pPr>
            <w:r w:rsidRPr="007F7241">
              <w:rPr>
                <w:sz w:val="24"/>
                <w:lang w:val="uk-UA"/>
              </w:rPr>
              <w:t>А</w:t>
            </w:r>
          </w:p>
        </w:tc>
      </w:tr>
      <w:tr w:rsidR="00B26BC8" w:rsidRPr="007F7241" w:rsidTr="008E4108">
        <w:trPr>
          <w:trHeight w:val="194"/>
        </w:trPr>
        <w:tc>
          <w:tcPr>
            <w:tcW w:w="2112" w:type="dxa"/>
            <w:vAlign w:val="center"/>
          </w:tcPr>
          <w:p w:rsidR="00B26BC8" w:rsidRPr="007F7241" w:rsidRDefault="00B26BC8" w:rsidP="00754925">
            <w:pPr>
              <w:widowControl w:val="0"/>
              <w:suppressAutoHyphens/>
              <w:ind w:left="180"/>
              <w:jc w:val="center"/>
              <w:rPr>
                <w:sz w:val="24"/>
                <w:lang w:val="uk-UA"/>
              </w:rPr>
            </w:pPr>
            <w:r w:rsidRPr="007F7241">
              <w:rPr>
                <w:sz w:val="24"/>
                <w:lang w:val="uk-UA"/>
              </w:rPr>
              <w:t>82-89</w:t>
            </w:r>
          </w:p>
        </w:tc>
        <w:tc>
          <w:tcPr>
            <w:tcW w:w="3055" w:type="dxa"/>
            <w:vMerge w:val="restart"/>
            <w:vAlign w:val="center"/>
          </w:tcPr>
          <w:p w:rsidR="00B26BC8" w:rsidRPr="007F7241" w:rsidRDefault="00B26BC8" w:rsidP="00754925">
            <w:pPr>
              <w:widowControl w:val="0"/>
              <w:suppressAutoHyphens/>
              <w:jc w:val="center"/>
              <w:rPr>
                <w:sz w:val="24"/>
                <w:lang w:val="uk-UA"/>
              </w:rPr>
            </w:pPr>
            <w:r w:rsidRPr="007F7241">
              <w:rPr>
                <w:sz w:val="24"/>
                <w:lang w:val="uk-UA"/>
              </w:rPr>
              <w:t>Добре</w:t>
            </w:r>
          </w:p>
        </w:tc>
        <w:tc>
          <w:tcPr>
            <w:tcW w:w="2630" w:type="dxa"/>
            <w:vMerge/>
          </w:tcPr>
          <w:p w:rsidR="00B26BC8" w:rsidRPr="007F7241" w:rsidRDefault="00B26BC8" w:rsidP="00754925">
            <w:pPr>
              <w:widowControl w:val="0"/>
              <w:suppressAutoHyphens/>
              <w:jc w:val="center"/>
              <w:rPr>
                <w:sz w:val="24"/>
                <w:lang w:val="uk-UA"/>
              </w:rPr>
            </w:pPr>
          </w:p>
        </w:tc>
        <w:tc>
          <w:tcPr>
            <w:tcW w:w="2126" w:type="dxa"/>
            <w:vAlign w:val="center"/>
          </w:tcPr>
          <w:p w:rsidR="00B26BC8" w:rsidRPr="007F7241" w:rsidRDefault="00B26BC8" w:rsidP="00754925">
            <w:pPr>
              <w:widowControl w:val="0"/>
              <w:suppressAutoHyphens/>
              <w:jc w:val="center"/>
              <w:rPr>
                <w:sz w:val="24"/>
                <w:lang w:val="uk-UA"/>
              </w:rPr>
            </w:pPr>
            <w:r w:rsidRPr="007F7241">
              <w:rPr>
                <w:sz w:val="24"/>
                <w:lang w:val="uk-UA"/>
              </w:rPr>
              <w:t>В</w:t>
            </w:r>
          </w:p>
        </w:tc>
      </w:tr>
      <w:tr w:rsidR="00B26BC8" w:rsidRPr="007F7241" w:rsidTr="008E4108">
        <w:tc>
          <w:tcPr>
            <w:tcW w:w="2112" w:type="dxa"/>
            <w:vAlign w:val="center"/>
          </w:tcPr>
          <w:p w:rsidR="00B26BC8" w:rsidRPr="007F7241" w:rsidRDefault="00B26BC8" w:rsidP="00754925">
            <w:pPr>
              <w:widowControl w:val="0"/>
              <w:suppressAutoHyphens/>
              <w:ind w:left="180"/>
              <w:jc w:val="center"/>
              <w:rPr>
                <w:sz w:val="24"/>
                <w:lang w:val="uk-UA"/>
              </w:rPr>
            </w:pPr>
            <w:r w:rsidRPr="007F7241">
              <w:rPr>
                <w:sz w:val="24"/>
                <w:lang w:val="uk-UA"/>
              </w:rPr>
              <w:t>74-81</w:t>
            </w:r>
          </w:p>
        </w:tc>
        <w:tc>
          <w:tcPr>
            <w:tcW w:w="3055" w:type="dxa"/>
            <w:vMerge/>
            <w:vAlign w:val="center"/>
          </w:tcPr>
          <w:p w:rsidR="00B26BC8" w:rsidRPr="007F7241" w:rsidRDefault="00B26BC8" w:rsidP="00754925">
            <w:pPr>
              <w:widowControl w:val="0"/>
              <w:suppressAutoHyphens/>
              <w:jc w:val="center"/>
              <w:rPr>
                <w:sz w:val="24"/>
                <w:lang w:val="uk-UA"/>
              </w:rPr>
            </w:pPr>
          </w:p>
        </w:tc>
        <w:tc>
          <w:tcPr>
            <w:tcW w:w="2630" w:type="dxa"/>
            <w:vMerge/>
          </w:tcPr>
          <w:p w:rsidR="00B26BC8" w:rsidRPr="007F7241" w:rsidRDefault="00B26BC8" w:rsidP="00754925">
            <w:pPr>
              <w:widowControl w:val="0"/>
              <w:suppressAutoHyphens/>
              <w:jc w:val="center"/>
              <w:rPr>
                <w:sz w:val="24"/>
                <w:lang w:val="uk-UA"/>
              </w:rPr>
            </w:pPr>
          </w:p>
        </w:tc>
        <w:tc>
          <w:tcPr>
            <w:tcW w:w="2126" w:type="dxa"/>
            <w:vAlign w:val="center"/>
          </w:tcPr>
          <w:p w:rsidR="00B26BC8" w:rsidRPr="007F7241" w:rsidRDefault="00B26BC8" w:rsidP="00754925">
            <w:pPr>
              <w:widowControl w:val="0"/>
              <w:suppressAutoHyphens/>
              <w:jc w:val="center"/>
              <w:rPr>
                <w:sz w:val="24"/>
                <w:lang w:val="uk-UA"/>
              </w:rPr>
            </w:pPr>
            <w:r w:rsidRPr="007F7241">
              <w:rPr>
                <w:sz w:val="24"/>
                <w:lang w:val="uk-UA"/>
              </w:rPr>
              <w:t>С</w:t>
            </w:r>
          </w:p>
        </w:tc>
      </w:tr>
      <w:tr w:rsidR="00B26BC8" w:rsidRPr="007F7241" w:rsidTr="008E4108">
        <w:tc>
          <w:tcPr>
            <w:tcW w:w="2112" w:type="dxa"/>
            <w:vAlign w:val="center"/>
          </w:tcPr>
          <w:p w:rsidR="00B26BC8" w:rsidRPr="007F7241" w:rsidRDefault="00B26BC8" w:rsidP="00754925">
            <w:pPr>
              <w:widowControl w:val="0"/>
              <w:suppressAutoHyphens/>
              <w:ind w:left="180"/>
              <w:jc w:val="center"/>
              <w:rPr>
                <w:sz w:val="24"/>
                <w:lang w:val="uk-UA"/>
              </w:rPr>
            </w:pPr>
            <w:r w:rsidRPr="007F7241">
              <w:rPr>
                <w:sz w:val="24"/>
                <w:lang w:val="uk-UA"/>
              </w:rPr>
              <w:t>64-73</w:t>
            </w:r>
          </w:p>
        </w:tc>
        <w:tc>
          <w:tcPr>
            <w:tcW w:w="3055" w:type="dxa"/>
            <w:vMerge w:val="restart"/>
            <w:vAlign w:val="center"/>
          </w:tcPr>
          <w:p w:rsidR="00B26BC8" w:rsidRPr="007F7241" w:rsidRDefault="00B26BC8" w:rsidP="00754925">
            <w:pPr>
              <w:widowControl w:val="0"/>
              <w:suppressAutoHyphens/>
              <w:jc w:val="center"/>
              <w:rPr>
                <w:sz w:val="24"/>
                <w:lang w:val="uk-UA"/>
              </w:rPr>
            </w:pPr>
            <w:r w:rsidRPr="007F7241">
              <w:rPr>
                <w:sz w:val="24"/>
                <w:lang w:val="uk-UA"/>
              </w:rPr>
              <w:t>Задовільно</w:t>
            </w:r>
          </w:p>
        </w:tc>
        <w:tc>
          <w:tcPr>
            <w:tcW w:w="2630" w:type="dxa"/>
            <w:vMerge/>
          </w:tcPr>
          <w:p w:rsidR="00B26BC8" w:rsidRPr="007F7241" w:rsidRDefault="00B26BC8" w:rsidP="00754925">
            <w:pPr>
              <w:widowControl w:val="0"/>
              <w:suppressAutoHyphens/>
              <w:jc w:val="center"/>
              <w:rPr>
                <w:sz w:val="24"/>
                <w:lang w:val="uk-UA"/>
              </w:rPr>
            </w:pPr>
          </w:p>
        </w:tc>
        <w:tc>
          <w:tcPr>
            <w:tcW w:w="2126" w:type="dxa"/>
            <w:vAlign w:val="center"/>
          </w:tcPr>
          <w:p w:rsidR="00B26BC8" w:rsidRPr="007F7241" w:rsidRDefault="00B26BC8" w:rsidP="00754925">
            <w:pPr>
              <w:widowControl w:val="0"/>
              <w:suppressAutoHyphens/>
              <w:jc w:val="center"/>
              <w:rPr>
                <w:sz w:val="24"/>
                <w:lang w:val="uk-UA"/>
              </w:rPr>
            </w:pPr>
            <w:r w:rsidRPr="007F7241">
              <w:rPr>
                <w:sz w:val="24"/>
                <w:lang w:val="uk-UA"/>
              </w:rPr>
              <w:t>D</w:t>
            </w:r>
          </w:p>
        </w:tc>
      </w:tr>
      <w:tr w:rsidR="00B26BC8" w:rsidRPr="007F7241" w:rsidTr="008E4108">
        <w:tc>
          <w:tcPr>
            <w:tcW w:w="2112" w:type="dxa"/>
            <w:vAlign w:val="center"/>
          </w:tcPr>
          <w:p w:rsidR="00B26BC8" w:rsidRPr="007F7241" w:rsidRDefault="00B26BC8" w:rsidP="00754925">
            <w:pPr>
              <w:widowControl w:val="0"/>
              <w:suppressAutoHyphens/>
              <w:ind w:left="180"/>
              <w:jc w:val="center"/>
              <w:rPr>
                <w:sz w:val="24"/>
                <w:lang w:val="uk-UA"/>
              </w:rPr>
            </w:pPr>
            <w:r w:rsidRPr="007F7241">
              <w:rPr>
                <w:sz w:val="24"/>
                <w:lang w:val="uk-UA"/>
              </w:rPr>
              <w:t>60-63</w:t>
            </w:r>
          </w:p>
        </w:tc>
        <w:tc>
          <w:tcPr>
            <w:tcW w:w="3055" w:type="dxa"/>
            <w:vMerge/>
            <w:vAlign w:val="center"/>
          </w:tcPr>
          <w:p w:rsidR="00B26BC8" w:rsidRPr="007F7241" w:rsidRDefault="00B26BC8" w:rsidP="00754925">
            <w:pPr>
              <w:widowControl w:val="0"/>
              <w:suppressAutoHyphens/>
              <w:jc w:val="center"/>
              <w:rPr>
                <w:sz w:val="24"/>
                <w:lang w:val="uk-UA"/>
              </w:rPr>
            </w:pPr>
          </w:p>
        </w:tc>
        <w:tc>
          <w:tcPr>
            <w:tcW w:w="2630" w:type="dxa"/>
            <w:vMerge/>
          </w:tcPr>
          <w:p w:rsidR="00B26BC8" w:rsidRPr="007F7241" w:rsidRDefault="00B26BC8" w:rsidP="00754925">
            <w:pPr>
              <w:widowControl w:val="0"/>
              <w:suppressAutoHyphens/>
              <w:jc w:val="center"/>
              <w:rPr>
                <w:sz w:val="24"/>
                <w:lang w:val="uk-UA"/>
              </w:rPr>
            </w:pPr>
          </w:p>
        </w:tc>
        <w:tc>
          <w:tcPr>
            <w:tcW w:w="2126" w:type="dxa"/>
            <w:vAlign w:val="center"/>
          </w:tcPr>
          <w:p w:rsidR="00B26BC8" w:rsidRPr="007F7241" w:rsidRDefault="00B26BC8" w:rsidP="00754925">
            <w:pPr>
              <w:widowControl w:val="0"/>
              <w:suppressAutoHyphens/>
              <w:jc w:val="center"/>
              <w:rPr>
                <w:sz w:val="24"/>
                <w:lang w:val="uk-UA"/>
              </w:rPr>
            </w:pPr>
            <w:r w:rsidRPr="007F7241">
              <w:rPr>
                <w:sz w:val="24"/>
                <w:lang w:val="uk-UA"/>
              </w:rPr>
              <w:t>Е</w:t>
            </w:r>
          </w:p>
        </w:tc>
      </w:tr>
      <w:tr w:rsidR="00B26BC8" w:rsidRPr="007F7241" w:rsidTr="008E4108">
        <w:tc>
          <w:tcPr>
            <w:tcW w:w="2112" w:type="dxa"/>
            <w:vAlign w:val="center"/>
          </w:tcPr>
          <w:p w:rsidR="00B26BC8" w:rsidRPr="007F7241" w:rsidRDefault="00B26BC8" w:rsidP="00754925">
            <w:pPr>
              <w:widowControl w:val="0"/>
              <w:suppressAutoHyphens/>
              <w:ind w:left="180"/>
              <w:jc w:val="center"/>
              <w:rPr>
                <w:sz w:val="24"/>
                <w:lang w:val="uk-UA"/>
              </w:rPr>
            </w:pPr>
            <w:r w:rsidRPr="007F7241">
              <w:rPr>
                <w:sz w:val="24"/>
                <w:lang w:val="uk-UA"/>
              </w:rPr>
              <w:t>35-59</w:t>
            </w:r>
          </w:p>
        </w:tc>
        <w:tc>
          <w:tcPr>
            <w:tcW w:w="5685" w:type="dxa"/>
            <w:gridSpan w:val="2"/>
            <w:vAlign w:val="center"/>
          </w:tcPr>
          <w:p w:rsidR="00B26BC8" w:rsidRPr="007F7241" w:rsidRDefault="00B26BC8" w:rsidP="00754925">
            <w:pPr>
              <w:widowControl w:val="0"/>
              <w:suppressAutoHyphens/>
              <w:jc w:val="center"/>
              <w:rPr>
                <w:sz w:val="24"/>
                <w:lang w:val="uk-UA"/>
              </w:rPr>
            </w:pPr>
            <w:r w:rsidRPr="007F7241">
              <w:rPr>
                <w:sz w:val="24"/>
                <w:lang w:val="uk-UA"/>
              </w:rPr>
              <w:t>Незадовільно (</w:t>
            </w:r>
            <w:proofErr w:type="spellStart"/>
            <w:r w:rsidRPr="007F7241">
              <w:rPr>
                <w:sz w:val="24"/>
                <w:lang w:val="uk-UA"/>
              </w:rPr>
              <w:t>незараховано</w:t>
            </w:r>
            <w:proofErr w:type="spellEnd"/>
            <w:r w:rsidRPr="007F7241">
              <w:rPr>
                <w:sz w:val="24"/>
                <w:lang w:val="uk-UA"/>
              </w:rPr>
              <w:t>) з можливістю повторного складання</w:t>
            </w:r>
          </w:p>
        </w:tc>
        <w:tc>
          <w:tcPr>
            <w:tcW w:w="2126" w:type="dxa"/>
            <w:vAlign w:val="center"/>
          </w:tcPr>
          <w:p w:rsidR="00B26BC8" w:rsidRPr="007F7241" w:rsidRDefault="00B26BC8" w:rsidP="00754925">
            <w:pPr>
              <w:widowControl w:val="0"/>
              <w:suppressAutoHyphens/>
              <w:jc w:val="center"/>
              <w:rPr>
                <w:sz w:val="24"/>
                <w:lang w:val="uk-UA"/>
              </w:rPr>
            </w:pPr>
            <w:r w:rsidRPr="007F7241">
              <w:rPr>
                <w:sz w:val="24"/>
                <w:lang w:val="uk-UA"/>
              </w:rPr>
              <w:t>FX</w:t>
            </w:r>
          </w:p>
        </w:tc>
      </w:tr>
      <w:tr w:rsidR="00B26BC8" w:rsidRPr="007F7241" w:rsidTr="008E4108">
        <w:trPr>
          <w:trHeight w:val="708"/>
        </w:trPr>
        <w:tc>
          <w:tcPr>
            <w:tcW w:w="2112" w:type="dxa"/>
            <w:vAlign w:val="center"/>
          </w:tcPr>
          <w:p w:rsidR="00B26BC8" w:rsidRPr="007F7241" w:rsidRDefault="00B26BC8" w:rsidP="00754925">
            <w:pPr>
              <w:widowControl w:val="0"/>
              <w:suppressAutoHyphens/>
              <w:ind w:left="180"/>
              <w:jc w:val="center"/>
              <w:rPr>
                <w:sz w:val="24"/>
                <w:lang w:val="uk-UA"/>
              </w:rPr>
            </w:pPr>
            <w:r w:rsidRPr="007F7241">
              <w:rPr>
                <w:sz w:val="24"/>
                <w:lang w:val="uk-UA"/>
              </w:rPr>
              <w:t>0-34</w:t>
            </w:r>
          </w:p>
        </w:tc>
        <w:tc>
          <w:tcPr>
            <w:tcW w:w="5685" w:type="dxa"/>
            <w:gridSpan w:val="2"/>
            <w:vAlign w:val="center"/>
          </w:tcPr>
          <w:p w:rsidR="00B26BC8" w:rsidRPr="007F7241" w:rsidRDefault="00B26BC8" w:rsidP="00754925">
            <w:pPr>
              <w:widowControl w:val="0"/>
              <w:suppressAutoHyphens/>
              <w:jc w:val="center"/>
              <w:rPr>
                <w:sz w:val="24"/>
                <w:lang w:val="uk-UA"/>
              </w:rPr>
            </w:pPr>
            <w:r w:rsidRPr="007F7241">
              <w:rPr>
                <w:sz w:val="24"/>
                <w:lang w:val="uk-UA"/>
              </w:rPr>
              <w:t>Незадовільно (</w:t>
            </w:r>
            <w:proofErr w:type="spellStart"/>
            <w:r w:rsidRPr="007F7241">
              <w:rPr>
                <w:sz w:val="24"/>
                <w:lang w:val="uk-UA"/>
              </w:rPr>
              <w:t>незараховано</w:t>
            </w:r>
            <w:proofErr w:type="spellEnd"/>
            <w:r w:rsidRPr="007F7241">
              <w:rPr>
                <w:sz w:val="24"/>
                <w:lang w:val="uk-UA"/>
              </w:rPr>
              <w:t>) з обов’язковим повторним вивченням дисципліни</w:t>
            </w:r>
          </w:p>
        </w:tc>
        <w:tc>
          <w:tcPr>
            <w:tcW w:w="2126" w:type="dxa"/>
            <w:vAlign w:val="center"/>
          </w:tcPr>
          <w:p w:rsidR="00B26BC8" w:rsidRPr="007F7241" w:rsidRDefault="00B26BC8" w:rsidP="00754925">
            <w:pPr>
              <w:widowControl w:val="0"/>
              <w:suppressAutoHyphens/>
              <w:jc w:val="center"/>
              <w:rPr>
                <w:sz w:val="24"/>
                <w:lang w:val="uk-UA"/>
              </w:rPr>
            </w:pPr>
            <w:r w:rsidRPr="007F7241">
              <w:rPr>
                <w:sz w:val="24"/>
                <w:lang w:val="uk-UA"/>
              </w:rPr>
              <w:t>F</w:t>
            </w:r>
          </w:p>
        </w:tc>
      </w:tr>
    </w:tbl>
    <w:p w:rsidR="00B26BC8" w:rsidRPr="007F7241" w:rsidRDefault="00B26BC8" w:rsidP="00754925">
      <w:pPr>
        <w:widowControl w:val="0"/>
        <w:shd w:val="clear" w:color="auto" w:fill="FFFFFF"/>
        <w:suppressAutoHyphens/>
        <w:jc w:val="both"/>
        <w:rPr>
          <w:sz w:val="24"/>
          <w:lang w:val="uk-UA"/>
        </w:rPr>
      </w:pPr>
    </w:p>
    <w:p w:rsidR="00ED0C5F" w:rsidRPr="00892EBD" w:rsidRDefault="00F24AF0" w:rsidP="00754925">
      <w:pPr>
        <w:widowControl w:val="0"/>
        <w:shd w:val="clear" w:color="auto" w:fill="FFFFFF"/>
        <w:suppressAutoHyphens/>
        <w:jc w:val="center"/>
        <w:rPr>
          <w:b/>
          <w:sz w:val="24"/>
          <w:lang w:val="uk-UA"/>
        </w:rPr>
      </w:pPr>
      <w:r>
        <w:rPr>
          <w:b/>
          <w:sz w:val="24"/>
          <w:lang w:val="uk-UA"/>
        </w:rPr>
        <w:t>8</w:t>
      </w:r>
      <w:r w:rsidRPr="00F1679B">
        <w:rPr>
          <w:b/>
          <w:sz w:val="24"/>
          <w:lang w:val="uk-UA"/>
        </w:rPr>
        <w:t>. Навчально-методичне забезпечення</w:t>
      </w:r>
    </w:p>
    <w:p w:rsidR="00754925" w:rsidRPr="00754925" w:rsidRDefault="00754925" w:rsidP="00326FA8">
      <w:pPr>
        <w:pStyle w:val="af1"/>
        <w:numPr>
          <w:ilvl w:val="0"/>
          <w:numId w:val="12"/>
        </w:numPr>
        <w:suppressAutoHyphens/>
        <w:ind w:left="284" w:firstLine="0"/>
        <w:jc w:val="both"/>
        <w:rPr>
          <w:rFonts w:ascii="Times New Roman" w:hAnsi="Times New Roman"/>
          <w:sz w:val="24"/>
          <w:szCs w:val="24"/>
        </w:rPr>
      </w:pPr>
      <w:r w:rsidRPr="00754925">
        <w:rPr>
          <w:rFonts w:ascii="Times New Roman" w:hAnsi="Times New Roman"/>
          <w:sz w:val="24"/>
          <w:szCs w:val="24"/>
        </w:rPr>
        <w:t xml:space="preserve">Патологічна фізіологія тварин. Загальна нозологія. Навчально-методичний посібник / В.Г. </w:t>
      </w:r>
      <w:proofErr w:type="spellStart"/>
      <w:r w:rsidRPr="00754925">
        <w:rPr>
          <w:rFonts w:ascii="Times New Roman" w:hAnsi="Times New Roman"/>
          <w:sz w:val="24"/>
          <w:szCs w:val="24"/>
        </w:rPr>
        <w:t>Стояновський</w:t>
      </w:r>
      <w:proofErr w:type="spellEnd"/>
      <w:r w:rsidRPr="00754925">
        <w:rPr>
          <w:rFonts w:ascii="Times New Roman" w:hAnsi="Times New Roman"/>
          <w:sz w:val="24"/>
          <w:szCs w:val="24"/>
        </w:rPr>
        <w:t>, В.А.</w:t>
      </w:r>
      <w:proofErr w:type="spellStart"/>
      <w:r w:rsidRPr="00754925">
        <w:rPr>
          <w:rFonts w:ascii="Times New Roman" w:hAnsi="Times New Roman"/>
          <w:sz w:val="24"/>
          <w:szCs w:val="24"/>
        </w:rPr>
        <w:t>Колотницький</w:t>
      </w:r>
      <w:proofErr w:type="spellEnd"/>
      <w:r w:rsidRPr="00754925">
        <w:rPr>
          <w:rFonts w:ascii="Times New Roman" w:hAnsi="Times New Roman"/>
          <w:sz w:val="24"/>
          <w:szCs w:val="24"/>
        </w:rPr>
        <w:t>, П.П. Коваленко. – Львів, 2014. – 29 с.</w:t>
      </w:r>
    </w:p>
    <w:p w:rsidR="00754925" w:rsidRPr="00754925" w:rsidRDefault="00754925" w:rsidP="00326FA8">
      <w:pPr>
        <w:pStyle w:val="af1"/>
        <w:numPr>
          <w:ilvl w:val="0"/>
          <w:numId w:val="12"/>
        </w:numPr>
        <w:suppressAutoHyphens/>
        <w:ind w:left="284" w:firstLine="0"/>
        <w:jc w:val="both"/>
        <w:rPr>
          <w:rFonts w:ascii="Times New Roman" w:hAnsi="Times New Roman"/>
          <w:sz w:val="24"/>
          <w:szCs w:val="24"/>
        </w:rPr>
      </w:pPr>
      <w:r w:rsidRPr="00754925">
        <w:rPr>
          <w:rFonts w:ascii="Times New Roman" w:hAnsi="Times New Roman"/>
          <w:sz w:val="24"/>
          <w:szCs w:val="24"/>
        </w:rPr>
        <w:t xml:space="preserve">Патологічна фізіологія тварин. Типові патологічні процеси. Навчально-методичний посібник / В.Г. </w:t>
      </w:r>
      <w:proofErr w:type="spellStart"/>
      <w:r w:rsidRPr="00754925">
        <w:rPr>
          <w:rFonts w:ascii="Times New Roman" w:hAnsi="Times New Roman"/>
          <w:sz w:val="24"/>
          <w:szCs w:val="24"/>
        </w:rPr>
        <w:t>Стояновський</w:t>
      </w:r>
      <w:proofErr w:type="spellEnd"/>
      <w:r w:rsidRPr="00754925">
        <w:rPr>
          <w:rFonts w:ascii="Times New Roman" w:hAnsi="Times New Roman"/>
          <w:sz w:val="24"/>
          <w:szCs w:val="24"/>
        </w:rPr>
        <w:t>, В.А.</w:t>
      </w:r>
      <w:proofErr w:type="spellStart"/>
      <w:r w:rsidRPr="00754925">
        <w:rPr>
          <w:rFonts w:ascii="Times New Roman" w:hAnsi="Times New Roman"/>
          <w:sz w:val="24"/>
          <w:szCs w:val="24"/>
        </w:rPr>
        <w:t>Колотницький</w:t>
      </w:r>
      <w:proofErr w:type="spellEnd"/>
      <w:r w:rsidRPr="00754925">
        <w:rPr>
          <w:rFonts w:ascii="Times New Roman" w:hAnsi="Times New Roman"/>
          <w:sz w:val="24"/>
          <w:szCs w:val="24"/>
        </w:rPr>
        <w:t>, П.П. Коваленко. – Львів, 2014. – 66 с.</w:t>
      </w:r>
    </w:p>
    <w:p w:rsidR="00754925" w:rsidRPr="00754925" w:rsidRDefault="00754925" w:rsidP="00326FA8">
      <w:pPr>
        <w:pStyle w:val="af1"/>
        <w:numPr>
          <w:ilvl w:val="0"/>
          <w:numId w:val="12"/>
        </w:numPr>
        <w:suppressAutoHyphens/>
        <w:ind w:left="284" w:firstLine="0"/>
        <w:jc w:val="both"/>
        <w:rPr>
          <w:rFonts w:ascii="Times New Roman" w:hAnsi="Times New Roman"/>
          <w:sz w:val="24"/>
          <w:szCs w:val="24"/>
        </w:rPr>
      </w:pPr>
      <w:r w:rsidRPr="00754925">
        <w:rPr>
          <w:rFonts w:ascii="Times New Roman" w:hAnsi="Times New Roman"/>
          <w:sz w:val="24"/>
          <w:szCs w:val="24"/>
        </w:rPr>
        <w:t xml:space="preserve">Патологічна фізіологія тварин. Загальна патофізіологія. Навчально-методичний посібник / В.Г. </w:t>
      </w:r>
      <w:proofErr w:type="spellStart"/>
      <w:r w:rsidRPr="00754925">
        <w:rPr>
          <w:rFonts w:ascii="Times New Roman" w:hAnsi="Times New Roman"/>
          <w:sz w:val="24"/>
          <w:szCs w:val="24"/>
        </w:rPr>
        <w:t>Стояновський</w:t>
      </w:r>
      <w:proofErr w:type="spellEnd"/>
      <w:r w:rsidRPr="00754925">
        <w:rPr>
          <w:rFonts w:ascii="Times New Roman" w:hAnsi="Times New Roman"/>
          <w:sz w:val="24"/>
          <w:szCs w:val="24"/>
        </w:rPr>
        <w:t>, В.А.</w:t>
      </w:r>
      <w:proofErr w:type="spellStart"/>
      <w:r w:rsidRPr="00754925">
        <w:rPr>
          <w:rFonts w:ascii="Times New Roman" w:hAnsi="Times New Roman"/>
          <w:sz w:val="24"/>
          <w:szCs w:val="24"/>
        </w:rPr>
        <w:t>Колотницький</w:t>
      </w:r>
      <w:proofErr w:type="spellEnd"/>
      <w:r w:rsidRPr="00754925">
        <w:rPr>
          <w:rFonts w:ascii="Times New Roman" w:hAnsi="Times New Roman"/>
          <w:sz w:val="24"/>
          <w:szCs w:val="24"/>
        </w:rPr>
        <w:t>. – Львів, 2014. – 60 с.</w:t>
      </w:r>
    </w:p>
    <w:p w:rsidR="00754925" w:rsidRPr="00754925" w:rsidRDefault="00754925" w:rsidP="00326FA8">
      <w:pPr>
        <w:pStyle w:val="af1"/>
        <w:numPr>
          <w:ilvl w:val="0"/>
          <w:numId w:val="12"/>
        </w:numPr>
        <w:suppressAutoHyphens/>
        <w:ind w:left="284" w:firstLine="0"/>
        <w:jc w:val="both"/>
        <w:rPr>
          <w:rFonts w:ascii="Times New Roman" w:hAnsi="Times New Roman"/>
          <w:sz w:val="24"/>
          <w:szCs w:val="24"/>
        </w:rPr>
      </w:pPr>
      <w:r w:rsidRPr="00754925">
        <w:rPr>
          <w:rFonts w:ascii="Times New Roman" w:hAnsi="Times New Roman"/>
          <w:sz w:val="24"/>
          <w:szCs w:val="24"/>
        </w:rPr>
        <w:t xml:space="preserve">Патологічна фізіологія тварин. Спеціальна патофізіологія. Навчальний посібник / В.Г. </w:t>
      </w:r>
      <w:proofErr w:type="spellStart"/>
      <w:r w:rsidRPr="00754925">
        <w:rPr>
          <w:rFonts w:ascii="Times New Roman" w:hAnsi="Times New Roman"/>
          <w:sz w:val="24"/>
          <w:szCs w:val="24"/>
        </w:rPr>
        <w:t>Стояновський</w:t>
      </w:r>
      <w:proofErr w:type="spellEnd"/>
      <w:r w:rsidRPr="00754925">
        <w:rPr>
          <w:rFonts w:ascii="Times New Roman" w:hAnsi="Times New Roman"/>
          <w:sz w:val="24"/>
          <w:szCs w:val="24"/>
        </w:rPr>
        <w:t>, В.А.</w:t>
      </w:r>
      <w:proofErr w:type="spellStart"/>
      <w:r w:rsidRPr="00754925">
        <w:rPr>
          <w:rFonts w:ascii="Times New Roman" w:hAnsi="Times New Roman"/>
          <w:sz w:val="24"/>
          <w:szCs w:val="24"/>
        </w:rPr>
        <w:t>Колотницький</w:t>
      </w:r>
      <w:proofErr w:type="spellEnd"/>
      <w:r w:rsidRPr="00754925">
        <w:rPr>
          <w:rFonts w:ascii="Times New Roman" w:hAnsi="Times New Roman"/>
          <w:sz w:val="24"/>
          <w:szCs w:val="24"/>
        </w:rPr>
        <w:t>. – Львів, 2014. – 104 с.</w:t>
      </w:r>
    </w:p>
    <w:p w:rsidR="00754925" w:rsidRPr="00754925" w:rsidRDefault="00754925" w:rsidP="00326FA8">
      <w:pPr>
        <w:pStyle w:val="af1"/>
        <w:numPr>
          <w:ilvl w:val="0"/>
          <w:numId w:val="12"/>
        </w:numPr>
        <w:suppressAutoHyphens/>
        <w:ind w:left="284" w:firstLine="0"/>
        <w:jc w:val="both"/>
        <w:rPr>
          <w:rFonts w:ascii="Times New Roman" w:hAnsi="Times New Roman"/>
          <w:bCs/>
          <w:sz w:val="24"/>
          <w:szCs w:val="24"/>
        </w:rPr>
      </w:pPr>
      <w:r w:rsidRPr="00754925">
        <w:rPr>
          <w:rFonts w:ascii="Times New Roman" w:hAnsi="Times New Roman"/>
          <w:sz w:val="24"/>
          <w:szCs w:val="24"/>
        </w:rPr>
        <w:t xml:space="preserve">Збірник патофізіологічних термінів. Навчальний посібник / В.Г. </w:t>
      </w:r>
      <w:proofErr w:type="spellStart"/>
      <w:r w:rsidRPr="00754925">
        <w:rPr>
          <w:rFonts w:ascii="Times New Roman" w:hAnsi="Times New Roman"/>
          <w:sz w:val="24"/>
          <w:szCs w:val="24"/>
        </w:rPr>
        <w:t>Стояновський</w:t>
      </w:r>
      <w:proofErr w:type="spellEnd"/>
      <w:r w:rsidRPr="00754925">
        <w:rPr>
          <w:rFonts w:ascii="Times New Roman" w:hAnsi="Times New Roman"/>
          <w:sz w:val="24"/>
          <w:szCs w:val="24"/>
        </w:rPr>
        <w:t xml:space="preserve">, В.А. </w:t>
      </w:r>
      <w:proofErr w:type="spellStart"/>
      <w:r w:rsidRPr="00754925">
        <w:rPr>
          <w:rFonts w:ascii="Times New Roman" w:hAnsi="Times New Roman"/>
          <w:sz w:val="24"/>
          <w:szCs w:val="24"/>
        </w:rPr>
        <w:t>Колотницький</w:t>
      </w:r>
      <w:proofErr w:type="spellEnd"/>
      <w:r w:rsidRPr="00754925">
        <w:rPr>
          <w:rFonts w:ascii="Times New Roman" w:hAnsi="Times New Roman"/>
          <w:sz w:val="24"/>
          <w:szCs w:val="24"/>
        </w:rPr>
        <w:t xml:space="preserve">. – Львів, 2014. – 48 с. </w:t>
      </w:r>
    </w:p>
    <w:p w:rsidR="00754925" w:rsidRPr="00892EBD" w:rsidRDefault="00754925" w:rsidP="00754925">
      <w:pPr>
        <w:widowControl w:val="0"/>
        <w:suppressAutoHyphens/>
        <w:jc w:val="both"/>
        <w:rPr>
          <w:sz w:val="24"/>
          <w:lang w:val="uk-UA"/>
        </w:rPr>
      </w:pPr>
    </w:p>
    <w:p w:rsidR="00153B7C" w:rsidRPr="00F1679B" w:rsidRDefault="00153B7C" w:rsidP="00754925">
      <w:pPr>
        <w:widowControl w:val="0"/>
        <w:suppressAutoHyphens/>
        <w:jc w:val="center"/>
        <w:rPr>
          <w:b/>
          <w:sz w:val="24"/>
          <w:lang w:val="uk-UA"/>
        </w:rPr>
      </w:pPr>
      <w:r>
        <w:rPr>
          <w:b/>
          <w:sz w:val="24"/>
          <w:lang w:val="uk-UA"/>
        </w:rPr>
        <w:t>9</w:t>
      </w:r>
      <w:r w:rsidRPr="00F1679B">
        <w:rPr>
          <w:b/>
          <w:sz w:val="24"/>
          <w:lang w:val="uk-UA"/>
        </w:rPr>
        <w:t>. Рекомендована література</w:t>
      </w:r>
    </w:p>
    <w:p w:rsidR="00153B7C" w:rsidRPr="00F1679B" w:rsidRDefault="00153B7C" w:rsidP="00754925">
      <w:pPr>
        <w:widowControl w:val="0"/>
        <w:suppressAutoHyphens/>
        <w:jc w:val="center"/>
        <w:rPr>
          <w:b/>
          <w:sz w:val="24"/>
          <w:lang w:val="uk-UA"/>
        </w:rPr>
      </w:pPr>
      <w:r w:rsidRPr="00F1679B">
        <w:rPr>
          <w:b/>
          <w:sz w:val="24"/>
          <w:lang w:val="uk-UA"/>
        </w:rPr>
        <w:t>Базова</w:t>
      </w:r>
    </w:p>
    <w:p w:rsidR="00A7106D" w:rsidRPr="00A7106D" w:rsidRDefault="00A7106D" w:rsidP="00326FA8">
      <w:pPr>
        <w:pStyle w:val="af0"/>
        <w:widowControl w:val="0"/>
        <w:numPr>
          <w:ilvl w:val="0"/>
          <w:numId w:val="11"/>
        </w:numPr>
        <w:suppressAutoHyphens/>
        <w:ind w:left="284" w:firstLine="0"/>
        <w:jc w:val="both"/>
        <w:rPr>
          <w:sz w:val="24"/>
          <w:lang w:val="uk-UA"/>
        </w:rPr>
      </w:pPr>
      <w:r w:rsidRPr="00A7106D">
        <w:rPr>
          <w:sz w:val="24"/>
        </w:rPr>
        <w:t xml:space="preserve">Атаман О.В. </w:t>
      </w:r>
      <w:proofErr w:type="spellStart"/>
      <w:r w:rsidRPr="00A7106D">
        <w:rPr>
          <w:sz w:val="24"/>
        </w:rPr>
        <w:t>Патофізіологія</w:t>
      </w:r>
      <w:proofErr w:type="spellEnd"/>
      <w:r w:rsidRPr="00A7106D">
        <w:rPr>
          <w:sz w:val="24"/>
        </w:rPr>
        <w:t xml:space="preserve">. Том I. </w:t>
      </w:r>
      <w:proofErr w:type="spellStart"/>
      <w:r w:rsidRPr="00A7106D">
        <w:rPr>
          <w:sz w:val="24"/>
        </w:rPr>
        <w:t>Загальна</w:t>
      </w:r>
      <w:proofErr w:type="spellEnd"/>
      <w:r w:rsidRPr="00A7106D">
        <w:rPr>
          <w:sz w:val="24"/>
        </w:rPr>
        <w:t xml:space="preserve"> </w:t>
      </w:r>
      <w:proofErr w:type="spellStart"/>
      <w:r w:rsidRPr="00A7106D">
        <w:rPr>
          <w:sz w:val="24"/>
        </w:rPr>
        <w:t>патологія</w:t>
      </w:r>
      <w:proofErr w:type="spellEnd"/>
      <w:r w:rsidRPr="00A7106D">
        <w:rPr>
          <w:sz w:val="24"/>
        </w:rPr>
        <w:t>. Вид. 3-т</w:t>
      </w:r>
      <w:proofErr w:type="gramStart"/>
      <w:r w:rsidRPr="00A7106D">
        <w:rPr>
          <w:sz w:val="24"/>
        </w:rPr>
        <w:t>є.</w:t>
      </w:r>
      <w:proofErr w:type="gramEnd"/>
      <w:r w:rsidRPr="00A7106D">
        <w:rPr>
          <w:sz w:val="24"/>
        </w:rPr>
        <w:t xml:space="preserve">- </w:t>
      </w:r>
      <w:proofErr w:type="spellStart"/>
      <w:r w:rsidRPr="00A7106D">
        <w:rPr>
          <w:sz w:val="24"/>
        </w:rPr>
        <w:t>Вінниця</w:t>
      </w:r>
      <w:proofErr w:type="spellEnd"/>
      <w:r w:rsidRPr="00A7106D">
        <w:rPr>
          <w:sz w:val="24"/>
        </w:rPr>
        <w:t xml:space="preserve">; Нова книга, 2018. </w:t>
      </w:r>
    </w:p>
    <w:p w:rsidR="00A7106D" w:rsidRDefault="00A7106D" w:rsidP="00326FA8">
      <w:pPr>
        <w:pStyle w:val="af0"/>
        <w:widowControl w:val="0"/>
        <w:numPr>
          <w:ilvl w:val="0"/>
          <w:numId w:val="11"/>
        </w:numPr>
        <w:suppressAutoHyphens/>
        <w:ind w:left="284" w:firstLine="0"/>
        <w:jc w:val="both"/>
        <w:rPr>
          <w:sz w:val="24"/>
          <w:lang w:val="uk-UA"/>
        </w:rPr>
      </w:pPr>
      <w:proofErr w:type="spellStart"/>
      <w:r w:rsidRPr="00FA09BF">
        <w:rPr>
          <w:sz w:val="24"/>
          <w:lang w:val="uk-UA"/>
        </w:rPr>
        <w:t>Атаман</w:t>
      </w:r>
      <w:proofErr w:type="spellEnd"/>
      <w:r w:rsidRPr="00FA09BF">
        <w:rPr>
          <w:sz w:val="24"/>
          <w:lang w:val="uk-UA"/>
        </w:rPr>
        <w:t xml:space="preserve"> О.В. Патофізіологія. Том </w:t>
      </w:r>
      <w:r w:rsidRPr="00A7106D">
        <w:rPr>
          <w:sz w:val="24"/>
        </w:rPr>
        <w:t>II</w:t>
      </w:r>
      <w:r w:rsidRPr="00FA09BF">
        <w:rPr>
          <w:sz w:val="24"/>
          <w:lang w:val="uk-UA"/>
        </w:rPr>
        <w:t xml:space="preserve">. Патофізіологія органів і систем. </w:t>
      </w:r>
      <w:r w:rsidRPr="00A7106D">
        <w:rPr>
          <w:sz w:val="24"/>
        </w:rPr>
        <w:t xml:space="preserve">Вид. 2-е.- </w:t>
      </w:r>
      <w:proofErr w:type="spellStart"/>
      <w:r w:rsidRPr="00A7106D">
        <w:rPr>
          <w:sz w:val="24"/>
        </w:rPr>
        <w:t>Вінниця</w:t>
      </w:r>
      <w:proofErr w:type="spellEnd"/>
      <w:r w:rsidRPr="00A7106D">
        <w:rPr>
          <w:sz w:val="24"/>
        </w:rPr>
        <w:t>; Нова книга, 2017.</w:t>
      </w:r>
    </w:p>
    <w:p w:rsidR="00754925" w:rsidRPr="00754925" w:rsidRDefault="00754925" w:rsidP="00326FA8">
      <w:pPr>
        <w:pStyle w:val="af1"/>
        <w:numPr>
          <w:ilvl w:val="0"/>
          <w:numId w:val="11"/>
        </w:numPr>
        <w:ind w:left="284" w:firstLine="0"/>
        <w:jc w:val="both"/>
        <w:rPr>
          <w:rFonts w:ascii="Times New Roman" w:hAnsi="Times New Roman"/>
          <w:caps/>
          <w:color w:val="000000"/>
          <w:sz w:val="24"/>
          <w:szCs w:val="24"/>
        </w:rPr>
      </w:pPr>
      <w:r w:rsidRPr="00754925">
        <w:rPr>
          <w:rFonts w:ascii="Times New Roman" w:hAnsi="Times New Roman"/>
          <w:color w:val="000000"/>
          <w:sz w:val="24"/>
          <w:szCs w:val="24"/>
        </w:rPr>
        <w:t xml:space="preserve">Патологічна фізіологія і патологічна анатомія тварин: Підручник / А.Й. </w:t>
      </w:r>
      <w:proofErr w:type="spellStart"/>
      <w:r w:rsidRPr="00754925">
        <w:rPr>
          <w:rFonts w:ascii="Times New Roman" w:hAnsi="Times New Roman"/>
          <w:color w:val="000000"/>
          <w:sz w:val="24"/>
          <w:szCs w:val="24"/>
        </w:rPr>
        <w:t>Мазуркевич</w:t>
      </w:r>
      <w:proofErr w:type="spellEnd"/>
      <w:r w:rsidRPr="00754925">
        <w:rPr>
          <w:rFonts w:ascii="Times New Roman" w:hAnsi="Times New Roman"/>
          <w:color w:val="000000"/>
          <w:sz w:val="24"/>
          <w:szCs w:val="24"/>
        </w:rPr>
        <w:t xml:space="preserve">, П.П. </w:t>
      </w:r>
      <w:proofErr w:type="spellStart"/>
      <w:r w:rsidRPr="00754925">
        <w:rPr>
          <w:rFonts w:ascii="Times New Roman" w:hAnsi="Times New Roman"/>
          <w:color w:val="000000"/>
          <w:sz w:val="24"/>
          <w:szCs w:val="24"/>
        </w:rPr>
        <w:t>Урбанович</w:t>
      </w:r>
      <w:proofErr w:type="spellEnd"/>
      <w:r w:rsidRPr="00754925">
        <w:rPr>
          <w:rFonts w:ascii="Times New Roman" w:hAnsi="Times New Roman"/>
          <w:color w:val="000000"/>
          <w:sz w:val="24"/>
          <w:szCs w:val="24"/>
        </w:rPr>
        <w:t xml:space="preserve">, В.Г. </w:t>
      </w:r>
      <w:proofErr w:type="spellStart"/>
      <w:r w:rsidRPr="00754925">
        <w:rPr>
          <w:rFonts w:ascii="Times New Roman" w:hAnsi="Times New Roman"/>
          <w:color w:val="000000"/>
          <w:sz w:val="24"/>
          <w:szCs w:val="24"/>
        </w:rPr>
        <w:t>Стояновський</w:t>
      </w:r>
      <w:proofErr w:type="spellEnd"/>
      <w:r w:rsidRPr="00754925">
        <w:rPr>
          <w:rFonts w:ascii="Times New Roman" w:hAnsi="Times New Roman"/>
          <w:color w:val="000000"/>
          <w:sz w:val="24"/>
          <w:szCs w:val="24"/>
        </w:rPr>
        <w:t xml:space="preserve"> та ін. – Вінниця: Нова Книга, 2008. – 344 с.</w:t>
      </w:r>
    </w:p>
    <w:p w:rsidR="00754925" w:rsidRPr="00754925" w:rsidRDefault="00754925" w:rsidP="00326FA8">
      <w:pPr>
        <w:pStyle w:val="af1"/>
        <w:numPr>
          <w:ilvl w:val="0"/>
          <w:numId w:val="11"/>
        </w:numPr>
        <w:ind w:left="284" w:firstLine="0"/>
        <w:jc w:val="both"/>
        <w:rPr>
          <w:rFonts w:ascii="Times New Roman" w:hAnsi="Times New Roman"/>
          <w:sz w:val="24"/>
          <w:szCs w:val="24"/>
          <w:lang w:eastAsia="uk-UA"/>
        </w:rPr>
      </w:pPr>
      <w:r w:rsidRPr="00754925">
        <w:rPr>
          <w:rFonts w:ascii="Times New Roman" w:hAnsi="Times New Roman"/>
          <w:color w:val="000000"/>
          <w:sz w:val="24"/>
          <w:szCs w:val="24"/>
        </w:rPr>
        <w:t xml:space="preserve">Патологічна фізіологія /за ред. М.Н. </w:t>
      </w:r>
      <w:proofErr w:type="spellStart"/>
      <w:r w:rsidRPr="00754925">
        <w:rPr>
          <w:rFonts w:ascii="Times New Roman" w:hAnsi="Times New Roman"/>
          <w:color w:val="000000"/>
          <w:sz w:val="24"/>
          <w:szCs w:val="24"/>
        </w:rPr>
        <w:t>Зайка</w:t>
      </w:r>
      <w:proofErr w:type="spellEnd"/>
      <w:r w:rsidRPr="00754925">
        <w:rPr>
          <w:rFonts w:ascii="Times New Roman" w:hAnsi="Times New Roman"/>
          <w:color w:val="000000"/>
          <w:sz w:val="24"/>
          <w:szCs w:val="24"/>
        </w:rPr>
        <w:t xml:space="preserve">, Ю.В. Биця. – Київ: Вища школа, 2008. </w:t>
      </w:r>
      <w:r w:rsidRPr="00754925">
        <w:rPr>
          <w:rFonts w:ascii="Times New Roman" w:hAnsi="Times New Roman"/>
          <w:sz w:val="24"/>
          <w:szCs w:val="24"/>
          <w:lang w:eastAsia="uk-UA"/>
        </w:rPr>
        <w:t>– 704 с.</w:t>
      </w:r>
    </w:p>
    <w:p w:rsidR="00754925" w:rsidRPr="00754925" w:rsidRDefault="00754925" w:rsidP="00326FA8">
      <w:pPr>
        <w:pStyle w:val="af1"/>
        <w:numPr>
          <w:ilvl w:val="0"/>
          <w:numId w:val="11"/>
        </w:numPr>
        <w:shd w:val="clear" w:color="auto" w:fill="FFFFFF"/>
        <w:tabs>
          <w:tab w:val="left" w:pos="187"/>
        </w:tabs>
        <w:ind w:left="284" w:firstLine="0"/>
        <w:rPr>
          <w:rFonts w:ascii="Times New Roman" w:hAnsi="Times New Roman"/>
          <w:sz w:val="24"/>
          <w:szCs w:val="24"/>
        </w:rPr>
      </w:pPr>
      <w:r w:rsidRPr="00754925">
        <w:rPr>
          <w:rFonts w:ascii="Times New Roman" w:hAnsi="Times New Roman"/>
          <w:color w:val="000000"/>
          <w:sz w:val="24"/>
          <w:szCs w:val="24"/>
        </w:rPr>
        <w:t xml:space="preserve">Патологічна фізіологія /за ред. А.І. </w:t>
      </w:r>
      <w:proofErr w:type="spellStart"/>
      <w:r w:rsidRPr="00754925">
        <w:rPr>
          <w:rFonts w:ascii="Times New Roman" w:hAnsi="Times New Roman"/>
          <w:color w:val="000000"/>
          <w:sz w:val="24"/>
          <w:szCs w:val="24"/>
        </w:rPr>
        <w:t>Березнякової</w:t>
      </w:r>
      <w:proofErr w:type="spellEnd"/>
      <w:r w:rsidRPr="00754925">
        <w:rPr>
          <w:rFonts w:ascii="Times New Roman" w:hAnsi="Times New Roman"/>
          <w:color w:val="000000"/>
          <w:sz w:val="24"/>
          <w:szCs w:val="24"/>
        </w:rPr>
        <w:t xml:space="preserve">, М.С. </w:t>
      </w:r>
      <w:proofErr w:type="spellStart"/>
      <w:r w:rsidRPr="00754925">
        <w:rPr>
          <w:rFonts w:ascii="Times New Roman" w:hAnsi="Times New Roman"/>
          <w:color w:val="000000"/>
          <w:sz w:val="24"/>
          <w:szCs w:val="24"/>
        </w:rPr>
        <w:t>Регеди</w:t>
      </w:r>
      <w:proofErr w:type="spellEnd"/>
      <w:r w:rsidRPr="00754925">
        <w:rPr>
          <w:rFonts w:ascii="Times New Roman" w:hAnsi="Times New Roman"/>
          <w:color w:val="000000"/>
          <w:sz w:val="24"/>
          <w:szCs w:val="24"/>
        </w:rPr>
        <w:t xml:space="preserve">. – Львів, 2008. </w:t>
      </w:r>
      <w:r w:rsidRPr="00754925">
        <w:rPr>
          <w:rFonts w:ascii="Times New Roman" w:hAnsi="Times New Roman"/>
          <w:sz w:val="24"/>
          <w:szCs w:val="24"/>
          <w:lang w:eastAsia="uk-UA"/>
        </w:rPr>
        <w:t>– 530 с.</w:t>
      </w:r>
    </w:p>
    <w:p w:rsidR="00A7106D" w:rsidRDefault="00A7106D" w:rsidP="00754925">
      <w:pPr>
        <w:widowControl w:val="0"/>
        <w:suppressAutoHyphens/>
        <w:ind w:firstLine="567"/>
        <w:jc w:val="both"/>
        <w:rPr>
          <w:sz w:val="24"/>
          <w:lang w:val="uk-UA"/>
        </w:rPr>
      </w:pPr>
    </w:p>
    <w:p w:rsidR="00285A5B" w:rsidRDefault="00285A5B" w:rsidP="00754925">
      <w:pPr>
        <w:widowControl w:val="0"/>
        <w:shd w:val="clear" w:color="auto" w:fill="FFFFFF"/>
        <w:suppressAutoHyphens/>
        <w:jc w:val="center"/>
        <w:rPr>
          <w:b/>
          <w:bCs/>
          <w:sz w:val="24"/>
          <w:lang w:val="uk-UA"/>
        </w:rPr>
      </w:pPr>
    </w:p>
    <w:p w:rsidR="00285A5B" w:rsidRDefault="00285A5B" w:rsidP="00754925">
      <w:pPr>
        <w:widowControl w:val="0"/>
        <w:shd w:val="clear" w:color="auto" w:fill="FFFFFF"/>
        <w:suppressAutoHyphens/>
        <w:jc w:val="center"/>
        <w:rPr>
          <w:b/>
          <w:bCs/>
          <w:sz w:val="24"/>
          <w:lang w:val="uk-UA"/>
        </w:rPr>
      </w:pPr>
    </w:p>
    <w:p w:rsidR="00285A5B" w:rsidRDefault="00285A5B" w:rsidP="00754925">
      <w:pPr>
        <w:widowControl w:val="0"/>
        <w:shd w:val="clear" w:color="auto" w:fill="FFFFFF"/>
        <w:suppressAutoHyphens/>
        <w:jc w:val="center"/>
        <w:rPr>
          <w:b/>
          <w:bCs/>
          <w:sz w:val="24"/>
          <w:lang w:val="uk-UA"/>
        </w:rPr>
      </w:pPr>
    </w:p>
    <w:p w:rsidR="00285A5B" w:rsidRDefault="00285A5B" w:rsidP="00754925">
      <w:pPr>
        <w:widowControl w:val="0"/>
        <w:shd w:val="clear" w:color="auto" w:fill="FFFFFF"/>
        <w:suppressAutoHyphens/>
        <w:jc w:val="center"/>
        <w:rPr>
          <w:b/>
          <w:bCs/>
          <w:sz w:val="24"/>
          <w:lang w:val="uk-UA"/>
        </w:rPr>
      </w:pPr>
    </w:p>
    <w:p w:rsidR="00285A5B" w:rsidRDefault="00285A5B" w:rsidP="00754925">
      <w:pPr>
        <w:widowControl w:val="0"/>
        <w:shd w:val="clear" w:color="auto" w:fill="FFFFFF"/>
        <w:suppressAutoHyphens/>
        <w:jc w:val="center"/>
        <w:rPr>
          <w:b/>
          <w:bCs/>
          <w:sz w:val="24"/>
          <w:lang w:val="uk-UA"/>
        </w:rPr>
      </w:pPr>
    </w:p>
    <w:p w:rsidR="00285A5B" w:rsidRDefault="00285A5B" w:rsidP="00754925">
      <w:pPr>
        <w:widowControl w:val="0"/>
        <w:shd w:val="clear" w:color="auto" w:fill="FFFFFF"/>
        <w:suppressAutoHyphens/>
        <w:jc w:val="center"/>
        <w:rPr>
          <w:b/>
          <w:bCs/>
          <w:sz w:val="24"/>
          <w:lang w:val="uk-UA"/>
        </w:rPr>
      </w:pPr>
    </w:p>
    <w:p w:rsidR="00285A5B" w:rsidRDefault="00285A5B" w:rsidP="00754925">
      <w:pPr>
        <w:widowControl w:val="0"/>
        <w:shd w:val="clear" w:color="auto" w:fill="FFFFFF"/>
        <w:suppressAutoHyphens/>
        <w:jc w:val="center"/>
        <w:rPr>
          <w:b/>
          <w:bCs/>
          <w:sz w:val="24"/>
          <w:lang w:val="uk-UA"/>
        </w:rPr>
      </w:pPr>
    </w:p>
    <w:p w:rsidR="00153B7C" w:rsidRPr="00892EBD" w:rsidRDefault="00153B7C" w:rsidP="00754925">
      <w:pPr>
        <w:widowControl w:val="0"/>
        <w:shd w:val="clear" w:color="auto" w:fill="FFFFFF"/>
        <w:suppressAutoHyphens/>
        <w:jc w:val="center"/>
        <w:rPr>
          <w:sz w:val="24"/>
          <w:lang w:val="uk-UA"/>
        </w:rPr>
      </w:pPr>
      <w:r w:rsidRPr="00892EBD">
        <w:rPr>
          <w:b/>
          <w:bCs/>
          <w:sz w:val="24"/>
          <w:lang w:val="uk-UA"/>
        </w:rPr>
        <w:lastRenderedPageBreak/>
        <w:t>Допоміжна</w:t>
      </w:r>
    </w:p>
    <w:p w:rsidR="00754925" w:rsidRPr="00B621BE" w:rsidRDefault="00754925" w:rsidP="00326FA8">
      <w:pPr>
        <w:pStyle w:val="2"/>
        <w:numPr>
          <w:ilvl w:val="0"/>
          <w:numId w:val="22"/>
        </w:numPr>
        <w:spacing w:before="0" w:after="0"/>
        <w:ind w:left="284" w:firstLine="0"/>
        <w:jc w:val="both"/>
        <w:rPr>
          <w:rFonts w:ascii="Times New Roman" w:hAnsi="Times New Roman" w:cs="Times New Roman"/>
          <w:b w:val="0"/>
          <w:i w:val="0"/>
          <w:sz w:val="24"/>
          <w:szCs w:val="24"/>
          <w:lang w:eastAsia="uk-UA"/>
        </w:rPr>
      </w:pPr>
      <w:proofErr w:type="spellStart"/>
      <w:r w:rsidRPr="00B621BE">
        <w:rPr>
          <w:rFonts w:ascii="Times New Roman" w:hAnsi="Times New Roman" w:cs="Times New Roman"/>
          <w:b w:val="0"/>
          <w:i w:val="0"/>
          <w:sz w:val="24"/>
          <w:szCs w:val="24"/>
          <w:lang w:eastAsia="uk-UA"/>
        </w:rPr>
        <w:t>Бикхардт</w:t>
      </w:r>
      <w:proofErr w:type="spellEnd"/>
      <w:r w:rsidRPr="00B621BE">
        <w:rPr>
          <w:rFonts w:ascii="Times New Roman" w:hAnsi="Times New Roman" w:cs="Times New Roman"/>
          <w:b w:val="0"/>
          <w:i w:val="0"/>
          <w:sz w:val="24"/>
          <w:szCs w:val="24"/>
          <w:lang w:eastAsia="uk-UA"/>
        </w:rPr>
        <w:t xml:space="preserve"> К. Клиническая </w:t>
      </w:r>
      <w:proofErr w:type="spellStart"/>
      <w:r w:rsidRPr="00B621BE">
        <w:rPr>
          <w:rFonts w:ascii="Times New Roman" w:hAnsi="Times New Roman" w:cs="Times New Roman"/>
          <w:b w:val="0"/>
          <w:i w:val="0"/>
          <w:sz w:val="24"/>
          <w:szCs w:val="24"/>
          <w:lang w:eastAsia="uk-UA"/>
        </w:rPr>
        <w:t>ветеринариая</w:t>
      </w:r>
      <w:proofErr w:type="spellEnd"/>
      <w:r w:rsidRPr="00B621BE">
        <w:rPr>
          <w:rFonts w:ascii="Times New Roman" w:hAnsi="Times New Roman" w:cs="Times New Roman"/>
          <w:b w:val="0"/>
          <w:i w:val="0"/>
          <w:sz w:val="24"/>
          <w:szCs w:val="24"/>
          <w:lang w:eastAsia="uk-UA"/>
        </w:rPr>
        <w:t xml:space="preserve"> патофизиология. / Перевод с </w:t>
      </w:r>
      <w:proofErr w:type="gramStart"/>
      <w:r w:rsidRPr="00B621BE">
        <w:rPr>
          <w:rFonts w:ascii="Times New Roman" w:hAnsi="Times New Roman" w:cs="Times New Roman"/>
          <w:b w:val="0"/>
          <w:i w:val="0"/>
          <w:sz w:val="24"/>
          <w:szCs w:val="24"/>
          <w:lang w:eastAsia="uk-UA"/>
        </w:rPr>
        <w:t>немецкого</w:t>
      </w:r>
      <w:proofErr w:type="gramEnd"/>
      <w:r w:rsidRPr="00B621BE">
        <w:rPr>
          <w:rFonts w:ascii="Times New Roman" w:hAnsi="Times New Roman" w:cs="Times New Roman"/>
          <w:b w:val="0"/>
          <w:i w:val="0"/>
          <w:sz w:val="24"/>
          <w:szCs w:val="24"/>
          <w:lang w:eastAsia="uk-UA"/>
        </w:rPr>
        <w:t xml:space="preserve">. – М.: ООО „Аквариум </w:t>
      </w:r>
      <w:proofErr w:type="spellStart"/>
      <w:r w:rsidRPr="00B621BE">
        <w:rPr>
          <w:rFonts w:ascii="Times New Roman" w:hAnsi="Times New Roman" w:cs="Times New Roman"/>
          <w:b w:val="0"/>
          <w:i w:val="0"/>
          <w:sz w:val="24"/>
          <w:szCs w:val="24"/>
          <w:lang w:eastAsia="uk-UA"/>
        </w:rPr>
        <w:t>Принт</w:t>
      </w:r>
      <w:proofErr w:type="spellEnd"/>
      <w:r w:rsidRPr="00B621BE">
        <w:rPr>
          <w:rFonts w:ascii="Times New Roman" w:hAnsi="Times New Roman" w:cs="Times New Roman"/>
          <w:b w:val="0"/>
          <w:i w:val="0"/>
          <w:sz w:val="24"/>
          <w:szCs w:val="24"/>
          <w:lang w:eastAsia="uk-UA"/>
        </w:rPr>
        <w:t>”, 2005. – 400 с.</w:t>
      </w:r>
    </w:p>
    <w:p w:rsidR="00754925" w:rsidRPr="00B621BE" w:rsidRDefault="00754925" w:rsidP="00326FA8">
      <w:pPr>
        <w:pStyle w:val="2"/>
        <w:numPr>
          <w:ilvl w:val="0"/>
          <w:numId w:val="22"/>
        </w:numPr>
        <w:spacing w:before="0" w:after="0"/>
        <w:ind w:left="284" w:firstLine="0"/>
        <w:jc w:val="both"/>
        <w:rPr>
          <w:rFonts w:ascii="Times New Roman" w:hAnsi="Times New Roman" w:cs="Times New Roman"/>
          <w:b w:val="0"/>
          <w:i w:val="0"/>
          <w:sz w:val="24"/>
          <w:szCs w:val="24"/>
          <w:lang w:eastAsia="en-US"/>
        </w:rPr>
      </w:pPr>
      <w:proofErr w:type="spellStart"/>
      <w:r w:rsidRPr="00B621BE">
        <w:rPr>
          <w:rFonts w:ascii="Times New Roman" w:hAnsi="Times New Roman" w:cs="Times New Roman"/>
          <w:b w:val="0"/>
          <w:i w:val="0"/>
          <w:sz w:val="24"/>
          <w:szCs w:val="24"/>
          <w:lang w:eastAsia="uk-UA"/>
        </w:rPr>
        <w:t>Шанин</w:t>
      </w:r>
      <w:proofErr w:type="spellEnd"/>
      <w:r w:rsidRPr="00B621BE">
        <w:rPr>
          <w:rFonts w:ascii="Times New Roman" w:hAnsi="Times New Roman" w:cs="Times New Roman"/>
          <w:b w:val="0"/>
          <w:i w:val="0"/>
          <w:sz w:val="24"/>
          <w:szCs w:val="24"/>
          <w:lang w:eastAsia="uk-UA"/>
        </w:rPr>
        <w:t xml:space="preserve"> В.Ю. Клиническая патофизиология. СПб</w:t>
      </w:r>
      <w:proofErr w:type="gramStart"/>
      <w:r w:rsidRPr="00B621BE">
        <w:rPr>
          <w:rFonts w:ascii="Times New Roman" w:hAnsi="Times New Roman" w:cs="Times New Roman"/>
          <w:b w:val="0"/>
          <w:i w:val="0"/>
          <w:sz w:val="24"/>
          <w:szCs w:val="24"/>
          <w:lang w:eastAsia="uk-UA"/>
        </w:rPr>
        <w:t xml:space="preserve">.: </w:t>
      </w:r>
      <w:proofErr w:type="gramEnd"/>
      <w:r w:rsidRPr="00B621BE">
        <w:rPr>
          <w:rFonts w:ascii="Times New Roman" w:hAnsi="Times New Roman" w:cs="Times New Roman"/>
          <w:b w:val="0"/>
          <w:i w:val="0"/>
          <w:sz w:val="24"/>
          <w:szCs w:val="24"/>
          <w:lang w:eastAsia="uk-UA"/>
        </w:rPr>
        <w:t>ООО „</w:t>
      </w:r>
      <w:r w:rsidRPr="00B621BE">
        <w:rPr>
          <w:rFonts w:ascii="Times New Roman" w:hAnsi="Times New Roman" w:cs="Times New Roman"/>
          <w:b w:val="0"/>
          <w:i w:val="0"/>
          <w:color w:val="000000"/>
          <w:sz w:val="24"/>
          <w:szCs w:val="24"/>
          <w:shd w:val="clear" w:color="auto" w:fill="FFFFFF"/>
        </w:rPr>
        <w:t xml:space="preserve"> Специальная литература</w:t>
      </w:r>
      <w:r w:rsidRPr="00B621BE">
        <w:rPr>
          <w:rFonts w:ascii="Times New Roman" w:hAnsi="Times New Roman" w:cs="Times New Roman"/>
          <w:b w:val="0"/>
          <w:i w:val="0"/>
          <w:sz w:val="24"/>
          <w:szCs w:val="24"/>
          <w:lang w:eastAsia="uk-UA"/>
        </w:rPr>
        <w:t>”, 1998. – 570 с.</w:t>
      </w:r>
    </w:p>
    <w:p w:rsidR="00153B7C" w:rsidRPr="00B621BE" w:rsidRDefault="00B621BE" w:rsidP="00326FA8">
      <w:pPr>
        <w:pStyle w:val="2"/>
        <w:numPr>
          <w:ilvl w:val="0"/>
          <w:numId w:val="22"/>
        </w:numPr>
        <w:spacing w:before="0" w:after="0"/>
        <w:ind w:left="284" w:firstLine="0"/>
        <w:jc w:val="both"/>
        <w:rPr>
          <w:rFonts w:ascii="Times New Roman" w:hAnsi="Times New Roman" w:cs="Times New Roman"/>
          <w:b w:val="0"/>
          <w:i w:val="0"/>
          <w:sz w:val="24"/>
          <w:szCs w:val="24"/>
        </w:rPr>
      </w:pPr>
      <w:proofErr w:type="spellStart"/>
      <w:r w:rsidRPr="00B621BE">
        <w:rPr>
          <w:rFonts w:ascii="Times New Roman" w:hAnsi="Times New Roman" w:cs="Times New Roman"/>
          <w:b w:val="0"/>
          <w:i w:val="0"/>
          <w:sz w:val="24"/>
          <w:szCs w:val="24"/>
        </w:rPr>
        <w:t>Кеттайл</w:t>
      </w:r>
      <w:proofErr w:type="spellEnd"/>
      <w:r w:rsidRPr="00B621BE">
        <w:rPr>
          <w:rFonts w:ascii="Times New Roman" w:hAnsi="Times New Roman" w:cs="Times New Roman"/>
          <w:b w:val="0"/>
          <w:i w:val="0"/>
          <w:sz w:val="24"/>
          <w:szCs w:val="24"/>
        </w:rPr>
        <w:t xml:space="preserve"> В. М. Патофизиология эндокринной системы / В.М. </w:t>
      </w:r>
      <w:proofErr w:type="spellStart"/>
      <w:r w:rsidRPr="00B621BE">
        <w:rPr>
          <w:rFonts w:ascii="Times New Roman" w:hAnsi="Times New Roman" w:cs="Times New Roman"/>
          <w:b w:val="0"/>
          <w:i w:val="0"/>
          <w:sz w:val="24"/>
          <w:szCs w:val="24"/>
        </w:rPr>
        <w:t>Кеттайл</w:t>
      </w:r>
      <w:proofErr w:type="spellEnd"/>
      <w:r w:rsidRPr="00B621BE">
        <w:rPr>
          <w:rFonts w:ascii="Times New Roman" w:hAnsi="Times New Roman" w:cs="Times New Roman"/>
          <w:b w:val="0"/>
          <w:i w:val="0"/>
          <w:sz w:val="24"/>
          <w:szCs w:val="24"/>
        </w:rPr>
        <w:t xml:space="preserve"> ; под общ</w:t>
      </w:r>
      <w:proofErr w:type="gramStart"/>
      <w:r w:rsidRPr="00B621BE">
        <w:rPr>
          <w:rFonts w:ascii="Times New Roman" w:hAnsi="Times New Roman" w:cs="Times New Roman"/>
          <w:b w:val="0"/>
          <w:i w:val="0"/>
          <w:sz w:val="24"/>
          <w:szCs w:val="24"/>
        </w:rPr>
        <w:t>.</w:t>
      </w:r>
      <w:proofErr w:type="gramEnd"/>
      <w:r w:rsidRPr="00B621BE">
        <w:rPr>
          <w:rFonts w:ascii="Times New Roman" w:hAnsi="Times New Roman" w:cs="Times New Roman"/>
          <w:b w:val="0"/>
          <w:i w:val="0"/>
          <w:sz w:val="24"/>
          <w:szCs w:val="24"/>
        </w:rPr>
        <w:t xml:space="preserve"> </w:t>
      </w:r>
      <w:proofErr w:type="gramStart"/>
      <w:r w:rsidRPr="00B621BE">
        <w:rPr>
          <w:rFonts w:ascii="Times New Roman" w:hAnsi="Times New Roman" w:cs="Times New Roman"/>
          <w:b w:val="0"/>
          <w:i w:val="0"/>
          <w:sz w:val="24"/>
          <w:szCs w:val="24"/>
        </w:rPr>
        <w:t>р</w:t>
      </w:r>
      <w:proofErr w:type="gramEnd"/>
      <w:r w:rsidRPr="00B621BE">
        <w:rPr>
          <w:rFonts w:ascii="Times New Roman" w:hAnsi="Times New Roman" w:cs="Times New Roman"/>
          <w:b w:val="0"/>
          <w:i w:val="0"/>
          <w:sz w:val="24"/>
          <w:szCs w:val="24"/>
        </w:rPr>
        <w:t xml:space="preserve">ед. Ю. В. </w:t>
      </w:r>
      <w:proofErr w:type="spellStart"/>
      <w:r w:rsidRPr="00B621BE">
        <w:rPr>
          <w:rFonts w:ascii="Times New Roman" w:hAnsi="Times New Roman" w:cs="Times New Roman"/>
          <w:b w:val="0"/>
          <w:i w:val="0"/>
          <w:sz w:val="24"/>
          <w:szCs w:val="24"/>
        </w:rPr>
        <w:t>Наточина</w:t>
      </w:r>
      <w:proofErr w:type="spellEnd"/>
      <w:r w:rsidRPr="00B621BE">
        <w:rPr>
          <w:rFonts w:ascii="Times New Roman" w:hAnsi="Times New Roman" w:cs="Times New Roman"/>
          <w:b w:val="0"/>
          <w:i w:val="0"/>
          <w:sz w:val="24"/>
          <w:szCs w:val="24"/>
        </w:rPr>
        <w:t xml:space="preserve"> ; пер. с англ. под ред. Н. А. Смирнова. – М.</w:t>
      </w:r>
      <w:proofErr w:type="gramStart"/>
      <w:r w:rsidRPr="00B621BE">
        <w:rPr>
          <w:rFonts w:ascii="Times New Roman" w:hAnsi="Times New Roman" w:cs="Times New Roman"/>
          <w:b w:val="0"/>
          <w:i w:val="0"/>
          <w:sz w:val="24"/>
          <w:szCs w:val="24"/>
        </w:rPr>
        <w:t xml:space="preserve"> :</w:t>
      </w:r>
      <w:proofErr w:type="gramEnd"/>
      <w:r w:rsidRPr="00B621BE">
        <w:rPr>
          <w:rFonts w:ascii="Times New Roman" w:hAnsi="Times New Roman" w:cs="Times New Roman"/>
          <w:b w:val="0"/>
          <w:i w:val="0"/>
          <w:sz w:val="24"/>
          <w:szCs w:val="24"/>
        </w:rPr>
        <w:t xml:space="preserve"> БИНОМ, 2010. - 335 с.</w:t>
      </w:r>
    </w:p>
    <w:p w:rsidR="00B621BE" w:rsidRPr="00B621BE" w:rsidRDefault="00B621BE" w:rsidP="00326FA8">
      <w:pPr>
        <w:pStyle w:val="2"/>
        <w:numPr>
          <w:ilvl w:val="0"/>
          <w:numId w:val="22"/>
        </w:numPr>
        <w:spacing w:before="0" w:after="0"/>
        <w:ind w:left="284" w:firstLine="0"/>
        <w:jc w:val="both"/>
        <w:rPr>
          <w:rFonts w:ascii="Times New Roman" w:hAnsi="Times New Roman" w:cs="Times New Roman"/>
          <w:b w:val="0"/>
          <w:i w:val="0"/>
          <w:sz w:val="24"/>
          <w:szCs w:val="24"/>
        </w:rPr>
      </w:pPr>
      <w:proofErr w:type="spellStart"/>
      <w:r w:rsidRPr="00B621BE">
        <w:rPr>
          <w:rFonts w:ascii="Times New Roman" w:hAnsi="Times New Roman" w:cs="Times New Roman"/>
          <w:b w:val="0"/>
          <w:i w:val="0"/>
          <w:sz w:val="24"/>
          <w:szCs w:val="24"/>
        </w:rPr>
        <w:t>Хендерсон</w:t>
      </w:r>
      <w:proofErr w:type="spellEnd"/>
      <w:r w:rsidRPr="00B621BE">
        <w:rPr>
          <w:rFonts w:ascii="Times New Roman" w:hAnsi="Times New Roman" w:cs="Times New Roman"/>
          <w:b w:val="0"/>
          <w:i w:val="0"/>
          <w:sz w:val="24"/>
          <w:szCs w:val="24"/>
        </w:rPr>
        <w:t xml:space="preserve"> Д.М. Патофизиология органов пищеварения : [науч. изд.] / Джозеф М. </w:t>
      </w:r>
      <w:proofErr w:type="spellStart"/>
      <w:r w:rsidRPr="00B621BE">
        <w:rPr>
          <w:rFonts w:ascii="Times New Roman" w:hAnsi="Times New Roman" w:cs="Times New Roman"/>
          <w:b w:val="0"/>
          <w:i w:val="0"/>
          <w:sz w:val="24"/>
          <w:szCs w:val="24"/>
        </w:rPr>
        <w:t>Хенде</w:t>
      </w:r>
      <w:r w:rsidRPr="00B621BE">
        <w:rPr>
          <w:rFonts w:ascii="Times New Roman" w:hAnsi="Times New Roman" w:cs="Times New Roman"/>
          <w:b w:val="0"/>
          <w:i w:val="0"/>
          <w:sz w:val="24"/>
          <w:szCs w:val="24"/>
        </w:rPr>
        <w:t>р</w:t>
      </w:r>
      <w:r w:rsidRPr="00B621BE">
        <w:rPr>
          <w:rFonts w:ascii="Times New Roman" w:hAnsi="Times New Roman" w:cs="Times New Roman"/>
          <w:b w:val="0"/>
          <w:i w:val="0"/>
          <w:sz w:val="24"/>
          <w:szCs w:val="24"/>
        </w:rPr>
        <w:t>сон</w:t>
      </w:r>
      <w:proofErr w:type="spellEnd"/>
      <w:r w:rsidRPr="00B621BE">
        <w:rPr>
          <w:rFonts w:ascii="Times New Roman" w:hAnsi="Times New Roman" w:cs="Times New Roman"/>
          <w:b w:val="0"/>
          <w:i w:val="0"/>
          <w:sz w:val="24"/>
          <w:szCs w:val="24"/>
        </w:rPr>
        <w:t xml:space="preserve"> ; пер. с англ. под. ред. В. Ю. </w:t>
      </w:r>
      <w:proofErr w:type="spellStart"/>
      <w:r w:rsidRPr="00B621BE">
        <w:rPr>
          <w:rFonts w:ascii="Times New Roman" w:hAnsi="Times New Roman" w:cs="Times New Roman"/>
          <w:b w:val="0"/>
          <w:i w:val="0"/>
          <w:sz w:val="24"/>
          <w:szCs w:val="24"/>
        </w:rPr>
        <w:t>Голофеевского</w:t>
      </w:r>
      <w:proofErr w:type="spellEnd"/>
      <w:r w:rsidRPr="00B621BE">
        <w:rPr>
          <w:rFonts w:ascii="Times New Roman" w:hAnsi="Times New Roman" w:cs="Times New Roman"/>
          <w:b w:val="0"/>
          <w:i w:val="0"/>
          <w:sz w:val="24"/>
          <w:szCs w:val="24"/>
        </w:rPr>
        <w:t xml:space="preserve">; под общ. ред. Ю. В. </w:t>
      </w:r>
      <w:proofErr w:type="spellStart"/>
      <w:r w:rsidRPr="00B621BE">
        <w:rPr>
          <w:rFonts w:ascii="Times New Roman" w:hAnsi="Times New Roman" w:cs="Times New Roman"/>
          <w:b w:val="0"/>
          <w:i w:val="0"/>
          <w:sz w:val="24"/>
          <w:szCs w:val="24"/>
        </w:rPr>
        <w:t>Ниточкина</w:t>
      </w:r>
      <w:proofErr w:type="spellEnd"/>
      <w:r w:rsidRPr="00B621BE">
        <w:rPr>
          <w:rFonts w:ascii="Times New Roman" w:hAnsi="Times New Roman" w:cs="Times New Roman"/>
          <w:b w:val="0"/>
          <w:i w:val="0"/>
          <w:sz w:val="24"/>
          <w:szCs w:val="24"/>
        </w:rPr>
        <w:t xml:space="preserve">. - 3-е изд., </w:t>
      </w:r>
      <w:proofErr w:type="spellStart"/>
      <w:r w:rsidRPr="00B621BE">
        <w:rPr>
          <w:rFonts w:ascii="Times New Roman" w:hAnsi="Times New Roman" w:cs="Times New Roman"/>
          <w:b w:val="0"/>
          <w:i w:val="0"/>
          <w:sz w:val="24"/>
          <w:szCs w:val="24"/>
        </w:rPr>
        <w:t>испр</w:t>
      </w:r>
      <w:proofErr w:type="spellEnd"/>
      <w:r w:rsidRPr="00B621BE">
        <w:rPr>
          <w:rFonts w:ascii="Times New Roman" w:hAnsi="Times New Roman" w:cs="Times New Roman"/>
          <w:b w:val="0"/>
          <w:i w:val="0"/>
          <w:sz w:val="24"/>
          <w:szCs w:val="24"/>
        </w:rPr>
        <w:t>.</w:t>
      </w:r>
      <w:proofErr w:type="gramStart"/>
      <w:r w:rsidRPr="00B621BE">
        <w:rPr>
          <w:rFonts w:ascii="Times New Roman" w:hAnsi="Times New Roman" w:cs="Times New Roman"/>
          <w:b w:val="0"/>
          <w:i w:val="0"/>
          <w:sz w:val="24"/>
          <w:szCs w:val="24"/>
        </w:rPr>
        <w:t xml:space="preserve"> .</w:t>
      </w:r>
      <w:proofErr w:type="gramEnd"/>
      <w:r w:rsidRPr="00B621BE">
        <w:rPr>
          <w:rFonts w:ascii="Times New Roman" w:hAnsi="Times New Roman" w:cs="Times New Roman"/>
          <w:b w:val="0"/>
          <w:i w:val="0"/>
          <w:sz w:val="24"/>
          <w:szCs w:val="24"/>
        </w:rPr>
        <w:t xml:space="preserve"> - М. : БИНОМ, 2010. - 272 с.</w:t>
      </w:r>
    </w:p>
    <w:p w:rsidR="00B621BE" w:rsidRPr="00B621BE" w:rsidRDefault="00B621BE" w:rsidP="00326FA8">
      <w:pPr>
        <w:pStyle w:val="2"/>
        <w:numPr>
          <w:ilvl w:val="0"/>
          <w:numId w:val="22"/>
        </w:numPr>
        <w:spacing w:before="0" w:after="0"/>
        <w:ind w:left="284" w:firstLine="0"/>
        <w:jc w:val="both"/>
        <w:rPr>
          <w:rFonts w:ascii="Times New Roman" w:hAnsi="Times New Roman" w:cs="Times New Roman"/>
          <w:b w:val="0"/>
          <w:i w:val="0"/>
          <w:sz w:val="24"/>
          <w:szCs w:val="24"/>
          <w:lang w:val="uk-UA"/>
        </w:rPr>
      </w:pPr>
      <w:proofErr w:type="spellStart"/>
      <w:r w:rsidRPr="00B621BE">
        <w:rPr>
          <w:rFonts w:ascii="Times New Roman" w:hAnsi="Times New Roman" w:cs="Times New Roman"/>
          <w:b w:val="0"/>
          <w:i w:val="0"/>
          <w:sz w:val="24"/>
          <w:szCs w:val="24"/>
        </w:rPr>
        <w:t>Шиффман</w:t>
      </w:r>
      <w:proofErr w:type="spellEnd"/>
      <w:r w:rsidRPr="00B621BE">
        <w:rPr>
          <w:rFonts w:ascii="Times New Roman" w:hAnsi="Times New Roman" w:cs="Times New Roman"/>
          <w:b w:val="0"/>
          <w:i w:val="0"/>
          <w:sz w:val="24"/>
          <w:szCs w:val="24"/>
        </w:rPr>
        <w:t xml:space="preserve"> Ф. Дж. Патофизиология крови / Ф. Дж. </w:t>
      </w:r>
      <w:proofErr w:type="spellStart"/>
      <w:r w:rsidRPr="00B621BE">
        <w:rPr>
          <w:rFonts w:ascii="Times New Roman" w:hAnsi="Times New Roman" w:cs="Times New Roman"/>
          <w:b w:val="0"/>
          <w:i w:val="0"/>
          <w:sz w:val="24"/>
          <w:szCs w:val="24"/>
        </w:rPr>
        <w:t>Шиффман</w:t>
      </w:r>
      <w:proofErr w:type="spellEnd"/>
      <w:proofErr w:type="gramStart"/>
      <w:r w:rsidRPr="00B621BE">
        <w:rPr>
          <w:rFonts w:ascii="Times New Roman" w:hAnsi="Times New Roman" w:cs="Times New Roman"/>
          <w:b w:val="0"/>
          <w:i w:val="0"/>
          <w:sz w:val="24"/>
          <w:szCs w:val="24"/>
        </w:rPr>
        <w:t xml:space="preserve"> ;</w:t>
      </w:r>
      <w:proofErr w:type="gramEnd"/>
      <w:r w:rsidRPr="00B621BE">
        <w:rPr>
          <w:rFonts w:ascii="Times New Roman" w:hAnsi="Times New Roman" w:cs="Times New Roman"/>
          <w:b w:val="0"/>
          <w:i w:val="0"/>
          <w:sz w:val="24"/>
          <w:szCs w:val="24"/>
        </w:rPr>
        <w:t xml:space="preserve"> пер. с англ. под ред. проф. Е.Б. </w:t>
      </w:r>
      <w:proofErr w:type="spellStart"/>
      <w:r w:rsidRPr="00B621BE">
        <w:rPr>
          <w:rFonts w:ascii="Times New Roman" w:hAnsi="Times New Roman" w:cs="Times New Roman"/>
          <w:b w:val="0"/>
          <w:i w:val="0"/>
          <w:sz w:val="24"/>
          <w:szCs w:val="24"/>
        </w:rPr>
        <w:t>Жибурта</w:t>
      </w:r>
      <w:proofErr w:type="spellEnd"/>
      <w:r w:rsidRPr="00B621BE">
        <w:rPr>
          <w:rFonts w:ascii="Times New Roman" w:hAnsi="Times New Roman" w:cs="Times New Roman"/>
          <w:b w:val="0"/>
          <w:i w:val="0"/>
          <w:sz w:val="24"/>
          <w:szCs w:val="24"/>
        </w:rPr>
        <w:t>, проф. Ю.Н. Токарева. – М. : БИНОМ ; СПб</w:t>
      </w:r>
      <w:proofErr w:type="gramStart"/>
      <w:r w:rsidRPr="00B621BE">
        <w:rPr>
          <w:rFonts w:ascii="Times New Roman" w:hAnsi="Times New Roman" w:cs="Times New Roman"/>
          <w:b w:val="0"/>
          <w:i w:val="0"/>
          <w:sz w:val="24"/>
          <w:szCs w:val="24"/>
        </w:rPr>
        <w:t xml:space="preserve">. : </w:t>
      </w:r>
      <w:proofErr w:type="spellStart"/>
      <w:proofErr w:type="gramEnd"/>
      <w:r w:rsidRPr="00B621BE">
        <w:rPr>
          <w:rFonts w:ascii="Times New Roman" w:hAnsi="Times New Roman" w:cs="Times New Roman"/>
          <w:b w:val="0"/>
          <w:i w:val="0"/>
          <w:sz w:val="24"/>
          <w:szCs w:val="24"/>
        </w:rPr>
        <w:t>Нев</w:t>
      </w:r>
      <w:proofErr w:type="spellEnd"/>
      <w:r w:rsidRPr="00B621BE">
        <w:rPr>
          <w:rFonts w:ascii="Times New Roman" w:hAnsi="Times New Roman" w:cs="Times New Roman"/>
          <w:b w:val="0"/>
          <w:i w:val="0"/>
          <w:sz w:val="24"/>
          <w:szCs w:val="24"/>
        </w:rPr>
        <w:t>. диалект,  2009. – 448 с.</w:t>
      </w:r>
    </w:p>
    <w:p w:rsidR="00B621BE" w:rsidRPr="00326FA8" w:rsidRDefault="00B621BE" w:rsidP="00326FA8">
      <w:pPr>
        <w:pStyle w:val="2"/>
        <w:numPr>
          <w:ilvl w:val="0"/>
          <w:numId w:val="22"/>
        </w:numPr>
        <w:spacing w:before="0" w:after="0"/>
        <w:ind w:left="284" w:firstLine="0"/>
        <w:jc w:val="both"/>
        <w:rPr>
          <w:rFonts w:ascii="Times New Roman" w:hAnsi="Times New Roman" w:cs="Times New Roman"/>
          <w:b w:val="0"/>
          <w:i w:val="0"/>
          <w:sz w:val="24"/>
          <w:lang w:val="uk-UA"/>
        </w:rPr>
      </w:pPr>
      <w:proofErr w:type="spellStart"/>
      <w:r w:rsidRPr="00326FA8">
        <w:rPr>
          <w:rFonts w:ascii="Times New Roman" w:hAnsi="Times New Roman" w:cs="Times New Roman"/>
          <w:b w:val="0"/>
          <w:i w:val="0"/>
          <w:sz w:val="24"/>
          <w:szCs w:val="24"/>
          <w:lang w:val="uk-UA"/>
        </w:rPr>
        <w:t>Патофизиология</w:t>
      </w:r>
      <w:proofErr w:type="spellEnd"/>
      <w:r w:rsidRPr="00326FA8">
        <w:rPr>
          <w:rFonts w:ascii="Times New Roman" w:hAnsi="Times New Roman" w:cs="Times New Roman"/>
          <w:b w:val="0"/>
          <w:i w:val="0"/>
          <w:sz w:val="24"/>
          <w:szCs w:val="24"/>
          <w:lang w:val="uk-UA"/>
        </w:rPr>
        <w:t xml:space="preserve"> : в 3 т. : Т. 1 : </w:t>
      </w:r>
      <w:proofErr w:type="spellStart"/>
      <w:r w:rsidRPr="00326FA8">
        <w:rPr>
          <w:rFonts w:ascii="Times New Roman" w:hAnsi="Times New Roman" w:cs="Times New Roman"/>
          <w:b w:val="0"/>
          <w:i w:val="0"/>
          <w:sz w:val="24"/>
          <w:szCs w:val="24"/>
          <w:lang w:val="uk-UA"/>
        </w:rPr>
        <w:t>Общая</w:t>
      </w:r>
      <w:proofErr w:type="spellEnd"/>
      <w:r w:rsidRPr="00326FA8">
        <w:rPr>
          <w:rFonts w:ascii="Times New Roman" w:hAnsi="Times New Roman" w:cs="Times New Roman"/>
          <w:b w:val="0"/>
          <w:i w:val="0"/>
          <w:sz w:val="24"/>
          <w:szCs w:val="24"/>
          <w:lang w:val="uk-UA"/>
        </w:rPr>
        <w:t xml:space="preserve"> </w:t>
      </w:r>
      <w:proofErr w:type="spellStart"/>
      <w:r w:rsidRPr="00326FA8">
        <w:rPr>
          <w:rFonts w:ascii="Times New Roman" w:hAnsi="Times New Roman" w:cs="Times New Roman"/>
          <w:b w:val="0"/>
          <w:i w:val="0"/>
          <w:sz w:val="24"/>
          <w:szCs w:val="24"/>
          <w:lang w:val="uk-UA"/>
        </w:rPr>
        <w:t>патофизиология</w:t>
      </w:r>
      <w:proofErr w:type="spellEnd"/>
      <w:r w:rsidRPr="00326FA8">
        <w:rPr>
          <w:rFonts w:ascii="Times New Roman" w:hAnsi="Times New Roman" w:cs="Times New Roman"/>
          <w:b w:val="0"/>
          <w:i w:val="0"/>
          <w:sz w:val="24"/>
          <w:szCs w:val="24"/>
          <w:lang w:val="uk-UA"/>
        </w:rPr>
        <w:t xml:space="preserve"> с основами </w:t>
      </w:r>
      <w:proofErr w:type="spellStart"/>
      <w:r w:rsidRPr="00326FA8">
        <w:rPr>
          <w:rFonts w:ascii="Times New Roman" w:hAnsi="Times New Roman" w:cs="Times New Roman"/>
          <w:b w:val="0"/>
          <w:i w:val="0"/>
          <w:sz w:val="24"/>
          <w:szCs w:val="24"/>
          <w:lang w:val="uk-UA"/>
        </w:rPr>
        <w:t>иммунопатологии</w:t>
      </w:r>
      <w:proofErr w:type="spellEnd"/>
      <w:r w:rsidR="00326FA8" w:rsidRPr="00326FA8">
        <w:rPr>
          <w:rFonts w:ascii="Times New Roman" w:hAnsi="Times New Roman" w:cs="Times New Roman"/>
          <w:b w:val="0"/>
          <w:i w:val="0"/>
          <w:sz w:val="24"/>
          <w:szCs w:val="24"/>
          <w:lang w:val="uk-UA"/>
        </w:rPr>
        <w:t xml:space="preserve"> </w:t>
      </w:r>
      <w:r w:rsidRPr="00326FA8">
        <w:rPr>
          <w:rFonts w:ascii="Times New Roman" w:hAnsi="Times New Roman" w:cs="Times New Roman"/>
          <w:b w:val="0"/>
          <w:i w:val="0"/>
          <w:sz w:val="24"/>
          <w:lang w:val="uk-UA"/>
        </w:rPr>
        <w:t>: [</w:t>
      </w:r>
      <w:proofErr w:type="spellStart"/>
      <w:r w:rsidRPr="00326FA8">
        <w:rPr>
          <w:rFonts w:ascii="Times New Roman" w:hAnsi="Times New Roman" w:cs="Times New Roman"/>
          <w:b w:val="0"/>
          <w:i w:val="0"/>
          <w:sz w:val="24"/>
          <w:lang w:val="uk-UA"/>
        </w:rPr>
        <w:t>уч</w:t>
      </w:r>
      <w:r w:rsidRPr="00326FA8">
        <w:rPr>
          <w:rFonts w:ascii="Times New Roman" w:hAnsi="Times New Roman" w:cs="Times New Roman"/>
          <w:b w:val="0"/>
          <w:i w:val="0"/>
          <w:sz w:val="24"/>
          <w:lang w:val="uk-UA"/>
        </w:rPr>
        <w:t>е</w:t>
      </w:r>
      <w:r w:rsidRPr="00326FA8">
        <w:rPr>
          <w:rFonts w:ascii="Times New Roman" w:hAnsi="Times New Roman" w:cs="Times New Roman"/>
          <w:b w:val="0"/>
          <w:i w:val="0"/>
          <w:sz w:val="24"/>
          <w:lang w:val="uk-UA"/>
        </w:rPr>
        <w:t>бник</w:t>
      </w:r>
      <w:proofErr w:type="spellEnd"/>
      <w:r w:rsidRPr="00326FA8">
        <w:rPr>
          <w:rFonts w:ascii="Times New Roman" w:hAnsi="Times New Roman" w:cs="Times New Roman"/>
          <w:b w:val="0"/>
          <w:i w:val="0"/>
          <w:sz w:val="24"/>
          <w:lang w:val="uk-UA"/>
        </w:rPr>
        <w:t xml:space="preserve"> для </w:t>
      </w:r>
      <w:proofErr w:type="spellStart"/>
      <w:r w:rsidRPr="00326FA8">
        <w:rPr>
          <w:rFonts w:ascii="Times New Roman" w:hAnsi="Times New Roman" w:cs="Times New Roman"/>
          <w:b w:val="0"/>
          <w:i w:val="0"/>
          <w:sz w:val="24"/>
          <w:lang w:val="uk-UA"/>
        </w:rPr>
        <w:t>медицинских</w:t>
      </w:r>
      <w:proofErr w:type="spellEnd"/>
      <w:r w:rsidRPr="00326FA8">
        <w:rPr>
          <w:rFonts w:ascii="Times New Roman" w:hAnsi="Times New Roman" w:cs="Times New Roman"/>
          <w:b w:val="0"/>
          <w:i w:val="0"/>
          <w:sz w:val="24"/>
          <w:lang w:val="uk-UA"/>
        </w:rPr>
        <w:t xml:space="preserve"> </w:t>
      </w:r>
      <w:proofErr w:type="spellStart"/>
      <w:r w:rsidRPr="00326FA8">
        <w:rPr>
          <w:rFonts w:ascii="Times New Roman" w:hAnsi="Times New Roman" w:cs="Times New Roman"/>
          <w:b w:val="0"/>
          <w:i w:val="0"/>
          <w:sz w:val="24"/>
          <w:lang w:val="uk-UA"/>
        </w:rPr>
        <w:t>вузов</w:t>
      </w:r>
      <w:proofErr w:type="spellEnd"/>
      <w:r w:rsidRPr="00326FA8">
        <w:rPr>
          <w:rFonts w:ascii="Times New Roman" w:hAnsi="Times New Roman" w:cs="Times New Roman"/>
          <w:b w:val="0"/>
          <w:i w:val="0"/>
          <w:sz w:val="24"/>
          <w:lang w:val="uk-UA"/>
        </w:rPr>
        <w:t>] – [</w:t>
      </w:r>
      <w:proofErr w:type="spellStart"/>
      <w:r w:rsidRPr="00326FA8">
        <w:rPr>
          <w:rFonts w:ascii="Times New Roman" w:hAnsi="Times New Roman" w:cs="Times New Roman"/>
          <w:b w:val="0"/>
          <w:i w:val="0"/>
          <w:sz w:val="24"/>
          <w:lang w:val="uk-UA"/>
        </w:rPr>
        <w:t>изд</w:t>
      </w:r>
      <w:proofErr w:type="spellEnd"/>
      <w:r w:rsidRPr="00326FA8">
        <w:rPr>
          <w:rFonts w:ascii="Times New Roman" w:hAnsi="Times New Roman" w:cs="Times New Roman"/>
          <w:b w:val="0"/>
          <w:i w:val="0"/>
          <w:sz w:val="24"/>
          <w:lang w:val="uk-UA"/>
        </w:rPr>
        <w:t xml:space="preserve">. 3-е, </w:t>
      </w:r>
      <w:proofErr w:type="spellStart"/>
      <w:r w:rsidRPr="00326FA8">
        <w:rPr>
          <w:rFonts w:ascii="Times New Roman" w:hAnsi="Times New Roman" w:cs="Times New Roman"/>
          <w:b w:val="0"/>
          <w:i w:val="0"/>
          <w:sz w:val="24"/>
          <w:lang w:val="uk-UA"/>
        </w:rPr>
        <w:t>доп</w:t>
      </w:r>
      <w:proofErr w:type="spellEnd"/>
      <w:r w:rsidRPr="00326FA8">
        <w:rPr>
          <w:rFonts w:ascii="Times New Roman" w:hAnsi="Times New Roman" w:cs="Times New Roman"/>
          <w:b w:val="0"/>
          <w:i w:val="0"/>
          <w:sz w:val="24"/>
          <w:lang w:val="uk-UA"/>
        </w:rPr>
        <w:t xml:space="preserve">., </w:t>
      </w:r>
      <w:proofErr w:type="spellStart"/>
      <w:r w:rsidRPr="00326FA8">
        <w:rPr>
          <w:rFonts w:ascii="Times New Roman" w:hAnsi="Times New Roman" w:cs="Times New Roman"/>
          <w:b w:val="0"/>
          <w:i w:val="0"/>
          <w:sz w:val="24"/>
          <w:lang w:val="uk-UA"/>
        </w:rPr>
        <w:t>перераб</w:t>
      </w:r>
      <w:proofErr w:type="spellEnd"/>
      <w:r w:rsidRPr="00326FA8">
        <w:rPr>
          <w:rFonts w:ascii="Times New Roman" w:hAnsi="Times New Roman" w:cs="Times New Roman"/>
          <w:b w:val="0"/>
          <w:i w:val="0"/>
          <w:sz w:val="24"/>
          <w:lang w:val="uk-UA"/>
        </w:rPr>
        <w:t>.] / А.Ш. Зайчик, Л.П.</w:t>
      </w:r>
      <w:r w:rsidR="00326FA8" w:rsidRPr="00326FA8">
        <w:rPr>
          <w:rFonts w:ascii="Times New Roman" w:hAnsi="Times New Roman" w:cs="Times New Roman"/>
          <w:b w:val="0"/>
          <w:i w:val="0"/>
          <w:sz w:val="24"/>
          <w:lang w:val="uk-UA"/>
        </w:rPr>
        <w:t xml:space="preserve"> </w:t>
      </w:r>
      <w:proofErr w:type="spellStart"/>
      <w:r w:rsidRPr="00326FA8">
        <w:rPr>
          <w:rFonts w:ascii="Times New Roman" w:hAnsi="Times New Roman" w:cs="Times New Roman"/>
          <w:b w:val="0"/>
          <w:i w:val="0"/>
          <w:sz w:val="24"/>
          <w:lang w:val="uk-UA"/>
        </w:rPr>
        <w:t>Чурилов</w:t>
      </w:r>
      <w:proofErr w:type="spellEnd"/>
      <w:r w:rsidRPr="00326FA8">
        <w:rPr>
          <w:rFonts w:ascii="Times New Roman" w:hAnsi="Times New Roman" w:cs="Times New Roman"/>
          <w:b w:val="0"/>
          <w:i w:val="0"/>
          <w:sz w:val="24"/>
          <w:lang w:val="uk-UA"/>
        </w:rPr>
        <w:t xml:space="preserve">. - </w:t>
      </w:r>
      <w:proofErr w:type="spellStart"/>
      <w:r w:rsidRPr="00326FA8">
        <w:rPr>
          <w:rFonts w:ascii="Times New Roman" w:hAnsi="Times New Roman" w:cs="Times New Roman"/>
          <w:b w:val="0"/>
          <w:i w:val="0"/>
          <w:sz w:val="24"/>
          <w:lang w:val="uk-UA"/>
        </w:rPr>
        <w:t>СПб</w:t>
      </w:r>
      <w:proofErr w:type="spellEnd"/>
      <w:r w:rsidRPr="00326FA8">
        <w:rPr>
          <w:rFonts w:ascii="Times New Roman" w:hAnsi="Times New Roman" w:cs="Times New Roman"/>
          <w:b w:val="0"/>
          <w:i w:val="0"/>
          <w:sz w:val="24"/>
          <w:lang w:val="uk-UA"/>
        </w:rPr>
        <w:t xml:space="preserve">. : </w:t>
      </w:r>
      <w:proofErr w:type="spellStart"/>
      <w:r w:rsidRPr="00326FA8">
        <w:rPr>
          <w:rFonts w:ascii="Times New Roman" w:hAnsi="Times New Roman" w:cs="Times New Roman"/>
          <w:b w:val="0"/>
          <w:i w:val="0"/>
          <w:sz w:val="24"/>
          <w:lang w:val="uk-UA"/>
        </w:rPr>
        <w:t>ЭЛБИ-СПб</w:t>
      </w:r>
      <w:proofErr w:type="spellEnd"/>
      <w:r w:rsidRPr="00326FA8">
        <w:rPr>
          <w:rFonts w:ascii="Times New Roman" w:hAnsi="Times New Roman" w:cs="Times New Roman"/>
          <w:b w:val="0"/>
          <w:i w:val="0"/>
          <w:sz w:val="24"/>
          <w:lang w:val="uk-UA"/>
        </w:rPr>
        <w:t>, 2005.– 656 с.</w:t>
      </w:r>
    </w:p>
    <w:p w:rsidR="00B621BE" w:rsidRPr="00326FA8" w:rsidRDefault="00B621BE" w:rsidP="00326FA8">
      <w:pPr>
        <w:pStyle w:val="af0"/>
        <w:numPr>
          <w:ilvl w:val="0"/>
          <w:numId w:val="22"/>
        </w:numPr>
        <w:ind w:left="284" w:firstLine="0"/>
        <w:jc w:val="both"/>
        <w:rPr>
          <w:sz w:val="24"/>
          <w:lang w:val="uk-UA"/>
        </w:rPr>
      </w:pPr>
      <w:proofErr w:type="spellStart"/>
      <w:r w:rsidRPr="00326FA8">
        <w:rPr>
          <w:sz w:val="24"/>
          <w:lang w:val="uk-UA"/>
        </w:rPr>
        <w:t>Патофизиология</w:t>
      </w:r>
      <w:proofErr w:type="spellEnd"/>
      <w:r w:rsidRPr="00326FA8">
        <w:rPr>
          <w:sz w:val="24"/>
          <w:lang w:val="uk-UA"/>
        </w:rPr>
        <w:t xml:space="preserve"> : в 3 т. : Т. 2 : </w:t>
      </w:r>
      <w:proofErr w:type="spellStart"/>
      <w:r w:rsidRPr="00326FA8">
        <w:rPr>
          <w:sz w:val="24"/>
          <w:lang w:val="uk-UA"/>
        </w:rPr>
        <w:t>Патохимия</w:t>
      </w:r>
      <w:proofErr w:type="spellEnd"/>
      <w:r w:rsidRPr="00326FA8">
        <w:rPr>
          <w:sz w:val="24"/>
          <w:lang w:val="uk-UA"/>
        </w:rPr>
        <w:t xml:space="preserve"> (</w:t>
      </w:r>
      <w:proofErr w:type="spellStart"/>
      <w:r w:rsidRPr="00326FA8">
        <w:rPr>
          <w:sz w:val="24"/>
          <w:lang w:val="uk-UA"/>
        </w:rPr>
        <w:t>эндокринно-метаболические</w:t>
      </w:r>
      <w:proofErr w:type="spellEnd"/>
      <w:r w:rsidRPr="00326FA8">
        <w:rPr>
          <w:sz w:val="24"/>
          <w:lang w:val="uk-UA"/>
        </w:rPr>
        <w:t xml:space="preserve"> </w:t>
      </w:r>
      <w:proofErr w:type="spellStart"/>
      <w:r w:rsidRPr="00326FA8">
        <w:rPr>
          <w:sz w:val="24"/>
          <w:lang w:val="uk-UA"/>
        </w:rPr>
        <w:t>нарушения</w:t>
      </w:r>
      <w:proofErr w:type="spellEnd"/>
      <w:r w:rsidRPr="00326FA8">
        <w:rPr>
          <w:sz w:val="24"/>
          <w:lang w:val="uk-UA"/>
        </w:rPr>
        <w:t>)</w:t>
      </w:r>
      <w:r w:rsidR="00326FA8" w:rsidRPr="00326FA8">
        <w:rPr>
          <w:sz w:val="24"/>
          <w:lang w:val="uk-UA"/>
        </w:rPr>
        <w:t xml:space="preserve"> </w:t>
      </w:r>
      <w:r w:rsidRPr="00326FA8">
        <w:rPr>
          <w:sz w:val="24"/>
          <w:lang w:val="uk-UA"/>
        </w:rPr>
        <w:t>: [</w:t>
      </w:r>
      <w:proofErr w:type="spellStart"/>
      <w:r w:rsidRPr="00326FA8">
        <w:rPr>
          <w:sz w:val="24"/>
          <w:lang w:val="uk-UA"/>
        </w:rPr>
        <w:t>уч</w:t>
      </w:r>
      <w:r w:rsidRPr="00326FA8">
        <w:rPr>
          <w:sz w:val="24"/>
          <w:lang w:val="uk-UA"/>
        </w:rPr>
        <w:t>е</w:t>
      </w:r>
      <w:r w:rsidRPr="00326FA8">
        <w:rPr>
          <w:sz w:val="24"/>
          <w:lang w:val="uk-UA"/>
        </w:rPr>
        <w:t>бник</w:t>
      </w:r>
      <w:proofErr w:type="spellEnd"/>
      <w:r w:rsidRPr="00326FA8">
        <w:rPr>
          <w:sz w:val="24"/>
          <w:lang w:val="uk-UA"/>
        </w:rPr>
        <w:t xml:space="preserve"> для </w:t>
      </w:r>
      <w:proofErr w:type="spellStart"/>
      <w:r w:rsidRPr="00326FA8">
        <w:rPr>
          <w:sz w:val="24"/>
          <w:lang w:val="uk-UA"/>
        </w:rPr>
        <w:t>студ</w:t>
      </w:r>
      <w:proofErr w:type="spellEnd"/>
      <w:r w:rsidRPr="00326FA8">
        <w:rPr>
          <w:sz w:val="24"/>
          <w:lang w:val="uk-UA"/>
        </w:rPr>
        <w:t xml:space="preserve">. мед. </w:t>
      </w:r>
      <w:proofErr w:type="spellStart"/>
      <w:r w:rsidRPr="00326FA8">
        <w:rPr>
          <w:sz w:val="24"/>
          <w:lang w:val="uk-UA"/>
        </w:rPr>
        <w:t>вузов</w:t>
      </w:r>
      <w:proofErr w:type="spellEnd"/>
      <w:r w:rsidRPr="00326FA8">
        <w:rPr>
          <w:sz w:val="24"/>
          <w:lang w:val="uk-UA"/>
        </w:rPr>
        <w:t>] – [</w:t>
      </w:r>
      <w:proofErr w:type="spellStart"/>
      <w:r w:rsidRPr="00326FA8">
        <w:rPr>
          <w:sz w:val="24"/>
          <w:lang w:val="uk-UA"/>
        </w:rPr>
        <w:t>изд</w:t>
      </w:r>
      <w:proofErr w:type="spellEnd"/>
      <w:r w:rsidRPr="00326FA8">
        <w:rPr>
          <w:sz w:val="24"/>
          <w:lang w:val="uk-UA"/>
        </w:rPr>
        <w:t xml:space="preserve">. 3-є, </w:t>
      </w:r>
      <w:proofErr w:type="spellStart"/>
      <w:r w:rsidRPr="00326FA8">
        <w:rPr>
          <w:sz w:val="24"/>
          <w:lang w:val="uk-UA"/>
        </w:rPr>
        <w:t>доп</w:t>
      </w:r>
      <w:proofErr w:type="spellEnd"/>
      <w:r w:rsidRPr="00326FA8">
        <w:rPr>
          <w:sz w:val="24"/>
          <w:lang w:val="uk-UA"/>
        </w:rPr>
        <w:t xml:space="preserve">. и </w:t>
      </w:r>
      <w:proofErr w:type="spellStart"/>
      <w:r w:rsidRPr="00326FA8">
        <w:rPr>
          <w:sz w:val="24"/>
          <w:lang w:val="uk-UA"/>
        </w:rPr>
        <w:t>исп</w:t>
      </w:r>
      <w:proofErr w:type="spellEnd"/>
      <w:r w:rsidRPr="00326FA8">
        <w:rPr>
          <w:sz w:val="24"/>
          <w:lang w:val="uk-UA"/>
        </w:rPr>
        <w:t xml:space="preserve">] / А.Ш. Зайчик, Л.П. </w:t>
      </w:r>
      <w:proofErr w:type="spellStart"/>
      <w:r w:rsidRPr="00326FA8">
        <w:rPr>
          <w:sz w:val="24"/>
          <w:lang w:val="uk-UA"/>
        </w:rPr>
        <w:t>Чурилов</w:t>
      </w:r>
      <w:proofErr w:type="spellEnd"/>
      <w:r w:rsidRPr="00326FA8">
        <w:rPr>
          <w:sz w:val="24"/>
          <w:lang w:val="uk-UA"/>
        </w:rPr>
        <w:t>. -</w:t>
      </w:r>
      <w:r w:rsidR="00326FA8" w:rsidRPr="00326FA8">
        <w:rPr>
          <w:sz w:val="24"/>
          <w:lang w:val="uk-UA"/>
        </w:rPr>
        <w:t xml:space="preserve"> </w:t>
      </w:r>
      <w:proofErr w:type="spellStart"/>
      <w:r w:rsidRPr="00326FA8">
        <w:rPr>
          <w:sz w:val="24"/>
          <w:lang w:val="uk-UA"/>
        </w:rPr>
        <w:t>СПб</w:t>
      </w:r>
      <w:proofErr w:type="spellEnd"/>
      <w:r w:rsidRPr="00326FA8">
        <w:rPr>
          <w:sz w:val="24"/>
          <w:lang w:val="uk-UA"/>
        </w:rPr>
        <w:t xml:space="preserve">. : </w:t>
      </w:r>
      <w:proofErr w:type="spellStart"/>
      <w:r w:rsidRPr="00326FA8">
        <w:rPr>
          <w:sz w:val="24"/>
          <w:lang w:val="uk-UA"/>
        </w:rPr>
        <w:t>ЭЛБИ-СПб</w:t>
      </w:r>
      <w:proofErr w:type="spellEnd"/>
      <w:r w:rsidRPr="00326FA8">
        <w:rPr>
          <w:sz w:val="24"/>
          <w:lang w:val="uk-UA"/>
        </w:rPr>
        <w:t>, 2007. - 768 с.</w:t>
      </w:r>
    </w:p>
    <w:p w:rsidR="00B621BE" w:rsidRPr="00326FA8" w:rsidRDefault="00B621BE" w:rsidP="00326FA8">
      <w:pPr>
        <w:pStyle w:val="af0"/>
        <w:numPr>
          <w:ilvl w:val="0"/>
          <w:numId w:val="22"/>
        </w:numPr>
        <w:ind w:left="284" w:firstLine="0"/>
        <w:jc w:val="both"/>
        <w:rPr>
          <w:sz w:val="24"/>
          <w:lang w:val="uk-UA"/>
        </w:rPr>
      </w:pPr>
      <w:proofErr w:type="spellStart"/>
      <w:r w:rsidRPr="00326FA8">
        <w:rPr>
          <w:sz w:val="24"/>
          <w:lang w:val="uk-UA"/>
        </w:rPr>
        <w:t>Патофизиология</w:t>
      </w:r>
      <w:proofErr w:type="spellEnd"/>
      <w:r w:rsidRPr="00326FA8">
        <w:rPr>
          <w:sz w:val="24"/>
          <w:lang w:val="uk-UA"/>
        </w:rPr>
        <w:t xml:space="preserve"> : в 3 т. : Т. 3 : </w:t>
      </w:r>
      <w:proofErr w:type="spellStart"/>
      <w:r w:rsidRPr="00326FA8">
        <w:rPr>
          <w:sz w:val="24"/>
          <w:lang w:val="uk-UA"/>
        </w:rPr>
        <w:t>Механизмы</w:t>
      </w:r>
      <w:proofErr w:type="spellEnd"/>
      <w:r w:rsidRPr="00326FA8">
        <w:rPr>
          <w:sz w:val="24"/>
          <w:lang w:val="uk-UA"/>
        </w:rPr>
        <w:t xml:space="preserve"> </w:t>
      </w:r>
      <w:proofErr w:type="spellStart"/>
      <w:r w:rsidRPr="00326FA8">
        <w:rPr>
          <w:sz w:val="24"/>
          <w:lang w:val="uk-UA"/>
        </w:rPr>
        <w:t>развития</w:t>
      </w:r>
      <w:proofErr w:type="spellEnd"/>
      <w:r w:rsidRPr="00326FA8">
        <w:rPr>
          <w:sz w:val="24"/>
          <w:lang w:val="uk-UA"/>
        </w:rPr>
        <w:t xml:space="preserve"> </w:t>
      </w:r>
      <w:proofErr w:type="spellStart"/>
      <w:r w:rsidRPr="00326FA8">
        <w:rPr>
          <w:sz w:val="24"/>
          <w:lang w:val="uk-UA"/>
        </w:rPr>
        <w:t>болезней</w:t>
      </w:r>
      <w:proofErr w:type="spellEnd"/>
      <w:r w:rsidRPr="00326FA8">
        <w:rPr>
          <w:sz w:val="24"/>
          <w:lang w:val="uk-UA"/>
        </w:rPr>
        <w:t xml:space="preserve"> и </w:t>
      </w:r>
      <w:proofErr w:type="spellStart"/>
      <w:r w:rsidRPr="00326FA8">
        <w:rPr>
          <w:sz w:val="24"/>
          <w:lang w:val="uk-UA"/>
        </w:rPr>
        <w:t>синдромов</w:t>
      </w:r>
      <w:proofErr w:type="spellEnd"/>
      <w:r w:rsidRPr="00326FA8">
        <w:rPr>
          <w:sz w:val="24"/>
          <w:lang w:val="uk-UA"/>
        </w:rPr>
        <w:t xml:space="preserve">. </w:t>
      </w:r>
      <w:proofErr w:type="spellStart"/>
      <w:r w:rsidRPr="00326FA8">
        <w:rPr>
          <w:sz w:val="24"/>
          <w:lang w:val="uk-UA"/>
        </w:rPr>
        <w:t>Вып</w:t>
      </w:r>
      <w:proofErr w:type="spellEnd"/>
      <w:r w:rsidRPr="00326FA8">
        <w:rPr>
          <w:sz w:val="24"/>
          <w:lang w:val="uk-UA"/>
        </w:rPr>
        <w:t>. 1.</w:t>
      </w:r>
      <w:r w:rsidR="00326FA8" w:rsidRPr="00326FA8">
        <w:rPr>
          <w:sz w:val="24"/>
          <w:lang w:val="uk-UA"/>
        </w:rPr>
        <w:t xml:space="preserve"> </w:t>
      </w:r>
      <w:proofErr w:type="spellStart"/>
      <w:r w:rsidRPr="00326FA8">
        <w:rPr>
          <w:sz w:val="24"/>
          <w:lang w:val="uk-UA"/>
        </w:rPr>
        <w:t>Пат</w:t>
      </w:r>
      <w:r w:rsidRPr="00326FA8">
        <w:rPr>
          <w:sz w:val="24"/>
          <w:lang w:val="uk-UA"/>
        </w:rPr>
        <w:t>о</w:t>
      </w:r>
      <w:r w:rsidRPr="00326FA8">
        <w:rPr>
          <w:sz w:val="24"/>
          <w:lang w:val="uk-UA"/>
        </w:rPr>
        <w:t>физиологические</w:t>
      </w:r>
      <w:proofErr w:type="spellEnd"/>
      <w:r w:rsidRPr="00326FA8">
        <w:rPr>
          <w:sz w:val="24"/>
          <w:lang w:val="uk-UA"/>
        </w:rPr>
        <w:t xml:space="preserve"> </w:t>
      </w:r>
      <w:proofErr w:type="spellStart"/>
      <w:r w:rsidRPr="00326FA8">
        <w:rPr>
          <w:sz w:val="24"/>
          <w:lang w:val="uk-UA"/>
        </w:rPr>
        <w:t>основы</w:t>
      </w:r>
      <w:proofErr w:type="spellEnd"/>
      <w:r w:rsidRPr="00326FA8">
        <w:rPr>
          <w:sz w:val="24"/>
          <w:lang w:val="uk-UA"/>
        </w:rPr>
        <w:t xml:space="preserve"> </w:t>
      </w:r>
      <w:proofErr w:type="spellStart"/>
      <w:r w:rsidRPr="00326FA8">
        <w:rPr>
          <w:sz w:val="24"/>
          <w:lang w:val="uk-UA"/>
        </w:rPr>
        <w:t>гематологии</w:t>
      </w:r>
      <w:proofErr w:type="spellEnd"/>
      <w:r w:rsidRPr="00326FA8">
        <w:rPr>
          <w:sz w:val="24"/>
          <w:lang w:val="uk-UA"/>
        </w:rPr>
        <w:t xml:space="preserve"> и </w:t>
      </w:r>
      <w:proofErr w:type="spellStart"/>
      <w:r w:rsidRPr="00326FA8">
        <w:rPr>
          <w:sz w:val="24"/>
          <w:lang w:val="uk-UA"/>
        </w:rPr>
        <w:t>онкологии</w:t>
      </w:r>
      <w:proofErr w:type="spellEnd"/>
      <w:r w:rsidRPr="00326FA8">
        <w:rPr>
          <w:sz w:val="24"/>
          <w:lang w:val="uk-UA"/>
        </w:rPr>
        <w:t xml:space="preserve"> : [</w:t>
      </w:r>
      <w:proofErr w:type="spellStart"/>
      <w:r w:rsidRPr="00326FA8">
        <w:rPr>
          <w:sz w:val="24"/>
          <w:lang w:val="uk-UA"/>
        </w:rPr>
        <w:t>учебник</w:t>
      </w:r>
      <w:proofErr w:type="spellEnd"/>
      <w:r w:rsidRPr="00326FA8">
        <w:rPr>
          <w:sz w:val="24"/>
          <w:lang w:val="uk-UA"/>
        </w:rPr>
        <w:t xml:space="preserve"> для </w:t>
      </w:r>
      <w:proofErr w:type="spellStart"/>
      <w:r w:rsidRPr="00326FA8">
        <w:rPr>
          <w:sz w:val="24"/>
          <w:lang w:val="uk-UA"/>
        </w:rPr>
        <w:t>медвузов</w:t>
      </w:r>
      <w:proofErr w:type="spellEnd"/>
      <w:r w:rsidRPr="00326FA8">
        <w:rPr>
          <w:sz w:val="24"/>
          <w:lang w:val="uk-UA"/>
        </w:rPr>
        <w:t>] –</w:t>
      </w:r>
      <w:r w:rsidR="00326FA8" w:rsidRPr="00326FA8">
        <w:rPr>
          <w:sz w:val="24"/>
          <w:lang w:val="uk-UA"/>
        </w:rPr>
        <w:t xml:space="preserve"> </w:t>
      </w:r>
      <w:r w:rsidRPr="00326FA8">
        <w:rPr>
          <w:sz w:val="24"/>
          <w:lang w:val="uk-UA"/>
        </w:rPr>
        <w:t>[</w:t>
      </w:r>
      <w:proofErr w:type="spellStart"/>
      <w:r w:rsidRPr="00326FA8">
        <w:rPr>
          <w:sz w:val="24"/>
          <w:lang w:val="uk-UA"/>
        </w:rPr>
        <w:t>изд</w:t>
      </w:r>
      <w:proofErr w:type="spellEnd"/>
      <w:r w:rsidRPr="00326FA8">
        <w:rPr>
          <w:sz w:val="24"/>
          <w:lang w:val="uk-UA"/>
        </w:rPr>
        <w:t xml:space="preserve">. 1-е]. - </w:t>
      </w:r>
      <w:proofErr w:type="spellStart"/>
      <w:r w:rsidRPr="00326FA8">
        <w:rPr>
          <w:sz w:val="24"/>
          <w:lang w:val="uk-UA"/>
        </w:rPr>
        <w:t>СПб</w:t>
      </w:r>
      <w:proofErr w:type="spellEnd"/>
      <w:r w:rsidRPr="00326FA8">
        <w:rPr>
          <w:sz w:val="24"/>
          <w:lang w:val="uk-UA"/>
        </w:rPr>
        <w:t xml:space="preserve">. : </w:t>
      </w:r>
      <w:proofErr w:type="spellStart"/>
      <w:r w:rsidRPr="00326FA8">
        <w:rPr>
          <w:sz w:val="24"/>
          <w:lang w:val="uk-UA"/>
        </w:rPr>
        <w:t>ЭЛБИ-СПб</w:t>
      </w:r>
      <w:proofErr w:type="spellEnd"/>
      <w:r w:rsidRPr="00326FA8">
        <w:rPr>
          <w:sz w:val="24"/>
          <w:lang w:val="uk-UA"/>
        </w:rPr>
        <w:t>, 2002/ - 508 с.</w:t>
      </w:r>
    </w:p>
    <w:p w:rsidR="00326FA8" w:rsidRDefault="00B621BE" w:rsidP="00326FA8">
      <w:pPr>
        <w:pStyle w:val="af0"/>
        <w:numPr>
          <w:ilvl w:val="0"/>
          <w:numId w:val="22"/>
        </w:numPr>
        <w:ind w:left="284" w:firstLine="0"/>
        <w:jc w:val="both"/>
        <w:rPr>
          <w:sz w:val="24"/>
          <w:lang w:val="uk-UA"/>
        </w:rPr>
      </w:pPr>
      <w:proofErr w:type="spellStart"/>
      <w:r w:rsidRPr="00326FA8">
        <w:rPr>
          <w:sz w:val="24"/>
          <w:lang w:val="uk-UA"/>
        </w:rPr>
        <w:t>Патофизиология</w:t>
      </w:r>
      <w:proofErr w:type="spellEnd"/>
      <w:r w:rsidRPr="00326FA8">
        <w:rPr>
          <w:sz w:val="24"/>
          <w:lang w:val="uk-UA"/>
        </w:rPr>
        <w:t xml:space="preserve"> : [</w:t>
      </w:r>
      <w:proofErr w:type="spellStart"/>
      <w:r w:rsidRPr="00326FA8">
        <w:rPr>
          <w:sz w:val="24"/>
          <w:lang w:val="uk-UA"/>
        </w:rPr>
        <w:t>учебник</w:t>
      </w:r>
      <w:proofErr w:type="spellEnd"/>
      <w:r w:rsidRPr="00326FA8">
        <w:rPr>
          <w:sz w:val="24"/>
          <w:lang w:val="uk-UA"/>
        </w:rPr>
        <w:t xml:space="preserve">] : в 2 т. – [4-е </w:t>
      </w:r>
      <w:proofErr w:type="spellStart"/>
      <w:r w:rsidRPr="00326FA8">
        <w:rPr>
          <w:sz w:val="24"/>
          <w:lang w:val="uk-UA"/>
        </w:rPr>
        <w:t>изд</w:t>
      </w:r>
      <w:proofErr w:type="spellEnd"/>
      <w:r w:rsidRPr="00326FA8">
        <w:rPr>
          <w:sz w:val="24"/>
          <w:lang w:val="uk-UA"/>
        </w:rPr>
        <w:t xml:space="preserve">., </w:t>
      </w:r>
      <w:proofErr w:type="spellStart"/>
      <w:r w:rsidRPr="00326FA8">
        <w:rPr>
          <w:sz w:val="24"/>
          <w:lang w:val="uk-UA"/>
        </w:rPr>
        <w:t>перераб</w:t>
      </w:r>
      <w:proofErr w:type="spellEnd"/>
      <w:r w:rsidRPr="00326FA8">
        <w:rPr>
          <w:sz w:val="24"/>
          <w:lang w:val="uk-UA"/>
        </w:rPr>
        <w:t xml:space="preserve">. и </w:t>
      </w:r>
      <w:proofErr w:type="spellStart"/>
      <w:r w:rsidRPr="00326FA8">
        <w:rPr>
          <w:sz w:val="24"/>
          <w:lang w:val="uk-UA"/>
        </w:rPr>
        <w:t>доп</w:t>
      </w:r>
      <w:proofErr w:type="spellEnd"/>
      <w:r w:rsidRPr="00326FA8">
        <w:rPr>
          <w:sz w:val="24"/>
          <w:lang w:val="uk-UA"/>
        </w:rPr>
        <w:t xml:space="preserve">] / </w:t>
      </w:r>
      <w:proofErr w:type="spellStart"/>
      <w:r w:rsidRPr="00326FA8">
        <w:rPr>
          <w:sz w:val="24"/>
          <w:lang w:val="uk-UA"/>
        </w:rPr>
        <w:t>под</w:t>
      </w:r>
      <w:proofErr w:type="spellEnd"/>
      <w:r w:rsidRPr="00326FA8">
        <w:rPr>
          <w:sz w:val="24"/>
          <w:lang w:val="uk-UA"/>
        </w:rPr>
        <w:t xml:space="preserve"> ред. В.В.</w:t>
      </w:r>
      <w:r w:rsidR="00326FA8" w:rsidRPr="00326FA8">
        <w:rPr>
          <w:sz w:val="24"/>
          <w:lang w:val="uk-UA"/>
        </w:rPr>
        <w:t xml:space="preserve"> </w:t>
      </w:r>
      <w:proofErr w:type="spellStart"/>
      <w:r w:rsidRPr="00326FA8">
        <w:rPr>
          <w:sz w:val="24"/>
          <w:lang w:val="uk-UA"/>
        </w:rPr>
        <w:t>Новицкого</w:t>
      </w:r>
      <w:proofErr w:type="spellEnd"/>
      <w:r w:rsidRPr="00326FA8">
        <w:rPr>
          <w:sz w:val="24"/>
          <w:lang w:val="uk-UA"/>
        </w:rPr>
        <w:t xml:space="preserve">, Е.Д. </w:t>
      </w:r>
      <w:proofErr w:type="spellStart"/>
      <w:r w:rsidRPr="00326FA8">
        <w:rPr>
          <w:sz w:val="24"/>
          <w:lang w:val="uk-UA"/>
        </w:rPr>
        <w:t>Гольдберга</w:t>
      </w:r>
      <w:proofErr w:type="spellEnd"/>
      <w:r w:rsidRPr="00326FA8">
        <w:rPr>
          <w:sz w:val="24"/>
          <w:lang w:val="uk-UA"/>
        </w:rPr>
        <w:t xml:space="preserve">, О.И. </w:t>
      </w:r>
      <w:proofErr w:type="spellStart"/>
      <w:r w:rsidRPr="00326FA8">
        <w:rPr>
          <w:sz w:val="24"/>
          <w:lang w:val="uk-UA"/>
        </w:rPr>
        <w:t>Уразовой</w:t>
      </w:r>
      <w:proofErr w:type="spellEnd"/>
      <w:r w:rsidRPr="00326FA8">
        <w:rPr>
          <w:sz w:val="24"/>
          <w:lang w:val="uk-UA"/>
        </w:rPr>
        <w:t xml:space="preserve">. - </w:t>
      </w:r>
      <w:proofErr w:type="spellStart"/>
      <w:r w:rsidRPr="00326FA8">
        <w:rPr>
          <w:sz w:val="24"/>
          <w:lang w:val="uk-UA"/>
        </w:rPr>
        <w:t>ГЭОТАР-Медиа</w:t>
      </w:r>
      <w:proofErr w:type="spellEnd"/>
      <w:r w:rsidRPr="00326FA8">
        <w:rPr>
          <w:sz w:val="24"/>
          <w:lang w:val="uk-UA"/>
        </w:rPr>
        <w:t>, 2009. - Т. 1. - 848 с.,</w:t>
      </w:r>
      <w:r w:rsidR="00326FA8" w:rsidRPr="00326FA8">
        <w:rPr>
          <w:sz w:val="24"/>
          <w:lang w:val="uk-UA"/>
        </w:rPr>
        <w:t xml:space="preserve"> </w:t>
      </w:r>
      <w:r w:rsidRPr="00326FA8">
        <w:rPr>
          <w:sz w:val="24"/>
          <w:lang w:val="uk-UA"/>
        </w:rPr>
        <w:t>Т. 2. - 640 с.</w:t>
      </w:r>
    </w:p>
    <w:p w:rsidR="007D49C3" w:rsidRPr="00326FA8" w:rsidRDefault="00326FA8" w:rsidP="00326FA8">
      <w:pPr>
        <w:pStyle w:val="af0"/>
        <w:numPr>
          <w:ilvl w:val="0"/>
          <w:numId w:val="22"/>
        </w:numPr>
        <w:ind w:left="284" w:firstLine="0"/>
        <w:jc w:val="both"/>
        <w:rPr>
          <w:sz w:val="24"/>
          <w:lang w:val="uk-UA"/>
        </w:rPr>
      </w:pPr>
      <w:r w:rsidRPr="00326FA8">
        <w:rPr>
          <w:sz w:val="24"/>
          <w:lang w:val="uk-UA"/>
        </w:rPr>
        <w:t xml:space="preserve">Essentials </w:t>
      </w:r>
      <w:proofErr w:type="spellStart"/>
      <w:r w:rsidRPr="00326FA8">
        <w:rPr>
          <w:sz w:val="24"/>
          <w:lang w:val="uk-UA"/>
        </w:rPr>
        <w:t>of</w:t>
      </w:r>
      <w:proofErr w:type="spellEnd"/>
      <w:r w:rsidRPr="00326FA8">
        <w:rPr>
          <w:sz w:val="24"/>
          <w:lang w:val="uk-UA"/>
        </w:rPr>
        <w:t xml:space="preserve"> </w:t>
      </w:r>
      <w:proofErr w:type="spellStart"/>
      <w:r w:rsidRPr="00326FA8">
        <w:rPr>
          <w:sz w:val="24"/>
          <w:lang w:val="uk-UA"/>
        </w:rPr>
        <w:t>Pathophysiology</w:t>
      </w:r>
      <w:proofErr w:type="spellEnd"/>
      <w:r w:rsidRPr="00326FA8">
        <w:rPr>
          <w:sz w:val="24"/>
          <w:lang w:val="uk-UA"/>
        </w:rPr>
        <w:t xml:space="preserve"> : </w:t>
      </w:r>
      <w:proofErr w:type="spellStart"/>
      <w:r w:rsidRPr="00326FA8">
        <w:rPr>
          <w:sz w:val="24"/>
          <w:lang w:val="uk-UA"/>
        </w:rPr>
        <w:t>Concepts</w:t>
      </w:r>
      <w:proofErr w:type="spellEnd"/>
      <w:r w:rsidRPr="00326FA8">
        <w:rPr>
          <w:sz w:val="24"/>
          <w:lang w:val="uk-UA"/>
        </w:rPr>
        <w:t xml:space="preserve"> </w:t>
      </w:r>
      <w:proofErr w:type="spellStart"/>
      <w:r w:rsidRPr="00326FA8">
        <w:rPr>
          <w:sz w:val="24"/>
          <w:lang w:val="uk-UA"/>
        </w:rPr>
        <w:t>of</w:t>
      </w:r>
      <w:proofErr w:type="spellEnd"/>
      <w:r w:rsidRPr="00326FA8">
        <w:rPr>
          <w:sz w:val="24"/>
          <w:lang w:val="uk-UA"/>
        </w:rPr>
        <w:t xml:space="preserve"> </w:t>
      </w:r>
      <w:proofErr w:type="spellStart"/>
      <w:r w:rsidRPr="00326FA8">
        <w:rPr>
          <w:sz w:val="24"/>
          <w:lang w:val="uk-UA"/>
        </w:rPr>
        <w:t>Altered</w:t>
      </w:r>
      <w:proofErr w:type="spellEnd"/>
      <w:r w:rsidRPr="00326FA8">
        <w:rPr>
          <w:sz w:val="24"/>
          <w:lang w:val="uk-UA"/>
        </w:rPr>
        <w:t xml:space="preserve"> </w:t>
      </w:r>
      <w:proofErr w:type="spellStart"/>
      <w:r w:rsidRPr="00326FA8">
        <w:rPr>
          <w:sz w:val="24"/>
          <w:lang w:val="uk-UA"/>
        </w:rPr>
        <w:t>Health</w:t>
      </w:r>
      <w:proofErr w:type="spellEnd"/>
      <w:r w:rsidRPr="00326FA8">
        <w:rPr>
          <w:sz w:val="24"/>
          <w:lang w:val="uk-UA"/>
        </w:rPr>
        <w:t xml:space="preserve"> </w:t>
      </w:r>
      <w:proofErr w:type="spellStart"/>
      <w:r w:rsidRPr="00326FA8">
        <w:rPr>
          <w:sz w:val="24"/>
          <w:lang w:val="uk-UA"/>
        </w:rPr>
        <w:t>States</w:t>
      </w:r>
      <w:proofErr w:type="spellEnd"/>
      <w:r w:rsidRPr="00326FA8">
        <w:rPr>
          <w:sz w:val="24"/>
          <w:lang w:val="uk-UA"/>
        </w:rPr>
        <w:t xml:space="preserve">. – [4th </w:t>
      </w:r>
      <w:proofErr w:type="spellStart"/>
      <w:r w:rsidRPr="00326FA8">
        <w:rPr>
          <w:sz w:val="24"/>
          <w:lang w:val="uk-UA"/>
        </w:rPr>
        <w:t>ed</w:t>
      </w:r>
      <w:proofErr w:type="spellEnd"/>
      <w:r w:rsidRPr="00326FA8">
        <w:rPr>
          <w:sz w:val="24"/>
          <w:lang w:val="uk-UA"/>
        </w:rPr>
        <w:t xml:space="preserve">.] / C. </w:t>
      </w:r>
      <w:proofErr w:type="spellStart"/>
      <w:r w:rsidRPr="00326FA8">
        <w:rPr>
          <w:sz w:val="24"/>
          <w:lang w:val="uk-UA"/>
        </w:rPr>
        <w:t>Porth</w:t>
      </w:r>
      <w:proofErr w:type="spellEnd"/>
      <w:r w:rsidRPr="00326FA8">
        <w:rPr>
          <w:sz w:val="24"/>
          <w:lang w:val="uk-UA"/>
        </w:rPr>
        <w:t xml:space="preserve">, K.J. </w:t>
      </w:r>
      <w:proofErr w:type="spellStart"/>
      <w:r w:rsidRPr="00326FA8">
        <w:rPr>
          <w:sz w:val="24"/>
          <w:lang w:val="uk-UA"/>
        </w:rPr>
        <w:t>Gaspard</w:t>
      </w:r>
      <w:proofErr w:type="spellEnd"/>
      <w:r w:rsidRPr="00326FA8">
        <w:rPr>
          <w:sz w:val="24"/>
          <w:lang w:val="uk-UA"/>
        </w:rPr>
        <w:t xml:space="preserve">. - </w:t>
      </w:r>
      <w:proofErr w:type="spellStart"/>
      <w:r w:rsidRPr="00326FA8">
        <w:rPr>
          <w:sz w:val="24"/>
          <w:lang w:val="uk-UA"/>
        </w:rPr>
        <w:t>Philadelphia</w:t>
      </w:r>
      <w:proofErr w:type="spellEnd"/>
      <w:r w:rsidRPr="00326FA8">
        <w:rPr>
          <w:sz w:val="24"/>
          <w:lang w:val="uk-UA"/>
        </w:rPr>
        <w:t xml:space="preserve"> : </w:t>
      </w:r>
      <w:proofErr w:type="spellStart"/>
      <w:r w:rsidRPr="00326FA8">
        <w:rPr>
          <w:sz w:val="24"/>
          <w:lang w:val="uk-UA"/>
        </w:rPr>
        <w:t>Wolters</w:t>
      </w:r>
      <w:proofErr w:type="spellEnd"/>
      <w:r w:rsidRPr="00326FA8">
        <w:rPr>
          <w:sz w:val="24"/>
          <w:lang w:val="uk-UA"/>
        </w:rPr>
        <w:t xml:space="preserve"> </w:t>
      </w:r>
      <w:proofErr w:type="spellStart"/>
      <w:r w:rsidRPr="00326FA8">
        <w:rPr>
          <w:sz w:val="24"/>
          <w:lang w:val="uk-UA"/>
        </w:rPr>
        <w:t>Kluwer</w:t>
      </w:r>
      <w:proofErr w:type="spellEnd"/>
      <w:r w:rsidRPr="00326FA8">
        <w:rPr>
          <w:sz w:val="24"/>
          <w:lang w:val="uk-UA"/>
        </w:rPr>
        <w:t>, 2015. – 1222 p</w:t>
      </w:r>
    </w:p>
    <w:p w:rsidR="00326FA8" w:rsidRPr="00326FA8" w:rsidRDefault="00326FA8" w:rsidP="00326FA8">
      <w:pPr>
        <w:widowControl w:val="0"/>
        <w:shd w:val="clear" w:color="auto" w:fill="FFFFFF"/>
        <w:tabs>
          <w:tab w:val="left" w:pos="3885"/>
        </w:tabs>
        <w:suppressAutoHyphens/>
        <w:spacing w:before="14"/>
        <w:rPr>
          <w:sz w:val="24"/>
          <w:lang w:val="uk-UA"/>
        </w:rPr>
      </w:pPr>
      <w:r w:rsidRPr="00326FA8">
        <w:rPr>
          <w:sz w:val="24"/>
          <w:lang w:val="uk-UA"/>
        </w:rPr>
        <w:t>.</w:t>
      </w:r>
      <w:r>
        <w:rPr>
          <w:sz w:val="24"/>
          <w:lang w:val="uk-UA"/>
        </w:rPr>
        <w:tab/>
      </w:r>
    </w:p>
    <w:p w:rsidR="00ED0C5F" w:rsidRPr="00892EBD" w:rsidRDefault="00ED0C5F" w:rsidP="00754925">
      <w:pPr>
        <w:widowControl w:val="0"/>
        <w:shd w:val="clear" w:color="auto" w:fill="FFFFFF"/>
        <w:suppressAutoHyphens/>
        <w:spacing w:before="14"/>
        <w:jc w:val="center"/>
        <w:rPr>
          <w:sz w:val="24"/>
          <w:lang w:val="uk-UA"/>
        </w:rPr>
      </w:pPr>
      <w:r w:rsidRPr="00892EBD">
        <w:rPr>
          <w:b/>
          <w:sz w:val="24"/>
          <w:lang w:val="uk-UA"/>
        </w:rPr>
        <w:t>1</w:t>
      </w:r>
      <w:r w:rsidR="00153B7C">
        <w:rPr>
          <w:b/>
          <w:sz w:val="24"/>
          <w:lang w:val="uk-UA"/>
        </w:rPr>
        <w:t>0</w:t>
      </w:r>
      <w:r w:rsidRPr="00892EBD">
        <w:rPr>
          <w:b/>
          <w:sz w:val="24"/>
          <w:lang w:val="uk-UA"/>
        </w:rPr>
        <w:t>. Інформаційні ресурси</w:t>
      </w:r>
    </w:p>
    <w:p w:rsidR="007D49C3" w:rsidRDefault="000772C1" w:rsidP="00326FA8">
      <w:pPr>
        <w:pStyle w:val="af0"/>
        <w:widowControl w:val="0"/>
        <w:numPr>
          <w:ilvl w:val="0"/>
          <w:numId w:val="14"/>
        </w:numPr>
        <w:shd w:val="clear" w:color="auto" w:fill="FFFFFF"/>
        <w:tabs>
          <w:tab w:val="left" w:pos="-4820"/>
        </w:tabs>
        <w:suppressAutoHyphens/>
        <w:autoSpaceDE w:val="0"/>
        <w:autoSpaceDN w:val="0"/>
        <w:adjustRightInd w:val="0"/>
        <w:ind w:left="284" w:firstLine="0"/>
        <w:jc w:val="both"/>
        <w:rPr>
          <w:sz w:val="24"/>
          <w:lang w:val="uk-UA"/>
        </w:rPr>
      </w:pPr>
      <w:hyperlink r:id="rId15" w:history="1">
        <w:r w:rsidR="00B621BE" w:rsidRPr="004B56CB">
          <w:rPr>
            <w:rStyle w:val="a7"/>
            <w:sz w:val="24"/>
            <w:lang w:val="uk-UA"/>
          </w:rPr>
          <w:t>http://lmpbg.org/new/downloads/pathophisiology.pdf</w:t>
        </w:r>
      </w:hyperlink>
      <w:r w:rsidR="00B621BE" w:rsidRPr="00850302">
        <w:rPr>
          <w:sz w:val="24"/>
          <w:lang w:val="uk-UA"/>
        </w:rPr>
        <w:t xml:space="preserve"> </w:t>
      </w:r>
      <w:r w:rsidR="00B621BE">
        <w:rPr>
          <w:sz w:val="24"/>
          <w:lang w:val="uk-UA"/>
        </w:rPr>
        <w:t xml:space="preserve"> </w:t>
      </w:r>
      <w:r w:rsidR="00B621BE" w:rsidRPr="00F1679B">
        <w:rPr>
          <w:sz w:val="24"/>
          <w:lang w:val="uk-UA"/>
        </w:rPr>
        <w:t>–</w:t>
      </w:r>
      <w:r w:rsidR="00B621BE">
        <w:rPr>
          <w:sz w:val="24"/>
          <w:lang w:val="uk-UA"/>
        </w:rPr>
        <w:t xml:space="preserve"> </w:t>
      </w:r>
      <w:proofErr w:type="spellStart"/>
      <w:r w:rsidR="00B621BE" w:rsidRPr="00850302">
        <w:rPr>
          <w:sz w:val="24"/>
          <w:lang w:val="uk-UA"/>
        </w:rPr>
        <w:t>Silbernagl</w:t>
      </w:r>
      <w:proofErr w:type="spellEnd"/>
      <w:r w:rsidR="00B621BE" w:rsidRPr="00850302">
        <w:rPr>
          <w:sz w:val="24"/>
          <w:lang w:val="uk-UA"/>
        </w:rPr>
        <w:t xml:space="preserve"> </w:t>
      </w:r>
      <w:proofErr w:type="spellStart"/>
      <w:r w:rsidR="00B621BE" w:rsidRPr="00850302">
        <w:rPr>
          <w:sz w:val="24"/>
          <w:lang w:val="uk-UA"/>
        </w:rPr>
        <w:t>St</w:t>
      </w:r>
      <w:proofErr w:type="spellEnd"/>
      <w:r w:rsidR="00B621BE" w:rsidRPr="00850302">
        <w:rPr>
          <w:sz w:val="24"/>
          <w:lang w:val="uk-UA"/>
        </w:rPr>
        <w:t xml:space="preserve">. </w:t>
      </w:r>
      <w:proofErr w:type="spellStart"/>
      <w:r w:rsidR="00B621BE" w:rsidRPr="00850302">
        <w:rPr>
          <w:sz w:val="24"/>
          <w:lang w:val="uk-UA"/>
        </w:rPr>
        <w:t>Color</w:t>
      </w:r>
      <w:proofErr w:type="spellEnd"/>
      <w:r w:rsidR="00B621BE" w:rsidRPr="00850302">
        <w:rPr>
          <w:sz w:val="24"/>
          <w:lang w:val="uk-UA"/>
        </w:rPr>
        <w:t xml:space="preserve"> </w:t>
      </w:r>
      <w:proofErr w:type="spellStart"/>
      <w:r w:rsidR="00B621BE">
        <w:rPr>
          <w:sz w:val="24"/>
          <w:lang w:val="uk-UA"/>
        </w:rPr>
        <w:t>Atlas</w:t>
      </w:r>
      <w:proofErr w:type="spellEnd"/>
      <w:r w:rsidR="00B621BE">
        <w:rPr>
          <w:sz w:val="24"/>
          <w:lang w:val="uk-UA"/>
        </w:rPr>
        <w:t xml:space="preserve"> </w:t>
      </w:r>
      <w:proofErr w:type="spellStart"/>
      <w:r w:rsidR="00B621BE">
        <w:rPr>
          <w:sz w:val="24"/>
          <w:lang w:val="uk-UA"/>
        </w:rPr>
        <w:t>of</w:t>
      </w:r>
      <w:proofErr w:type="spellEnd"/>
      <w:r w:rsidR="00B621BE">
        <w:rPr>
          <w:sz w:val="24"/>
          <w:lang w:val="uk-UA"/>
        </w:rPr>
        <w:t xml:space="preserve"> </w:t>
      </w:r>
      <w:proofErr w:type="spellStart"/>
      <w:r w:rsidR="00B621BE">
        <w:rPr>
          <w:sz w:val="24"/>
          <w:lang w:val="uk-UA"/>
        </w:rPr>
        <w:t>Pathophysiology</w:t>
      </w:r>
      <w:proofErr w:type="spellEnd"/>
      <w:r w:rsidR="00B621BE">
        <w:rPr>
          <w:sz w:val="24"/>
          <w:lang w:val="uk-UA"/>
        </w:rPr>
        <w:t xml:space="preserve"> / </w:t>
      </w:r>
      <w:proofErr w:type="spellStart"/>
      <w:r w:rsidR="00B621BE">
        <w:rPr>
          <w:sz w:val="24"/>
          <w:lang w:val="uk-UA"/>
        </w:rPr>
        <w:t>St</w:t>
      </w:r>
      <w:proofErr w:type="spellEnd"/>
      <w:r w:rsidR="00B621BE">
        <w:rPr>
          <w:sz w:val="24"/>
          <w:lang w:val="uk-UA"/>
        </w:rPr>
        <w:t xml:space="preserve">. </w:t>
      </w:r>
      <w:proofErr w:type="spellStart"/>
      <w:r w:rsidR="00B621BE">
        <w:rPr>
          <w:sz w:val="24"/>
          <w:lang w:val="uk-UA"/>
        </w:rPr>
        <w:t>Silbernagl</w:t>
      </w:r>
      <w:proofErr w:type="spellEnd"/>
      <w:r w:rsidR="00B621BE">
        <w:rPr>
          <w:sz w:val="24"/>
          <w:lang w:val="uk-UA"/>
        </w:rPr>
        <w:t xml:space="preserve">, F. </w:t>
      </w:r>
      <w:proofErr w:type="spellStart"/>
      <w:r w:rsidR="00B621BE" w:rsidRPr="00850302">
        <w:rPr>
          <w:sz w:val="24"/>
          <w:lang w:val="uk-UA"/>
        </w:rPr>
        <w:t>Lang</w:t>
      </w:r>
      <w:proofErr w:type="spellEnd"/>
      <w:r w:rsidR="00B621BE" w:rsidRPr="00850302">
        <w:rPr>
          <w:sz w:val="24"/>
          <w:lang w:val="uk-UA"/>
        </w:rPr>
        <w:t xml:space="preserve">.  -  </w:t>
      </w:r>
      <w:proofErr w:type="spellStart"/>
      <w:r w:rsidR="00B621BE" w:rsidRPr="00850302">
        <w:rPr>
          <w:sz w:val="24"/>
          <w:lang w:val="uk-UA"/>
        </w:rPr>
        <w:t>Thieme</w:t>
      </w:r>
      <w:proofErr w:type="spellEnd"/>
      <w:r w:rsidR="00B621BE" w:rsidRPr="00850302">
        <w:rPr>
          <w:sz w:val="24"/>
          <w:lang w:val="uk-UA"/>
        </w:rPr>
        <w:t xml:space="preserve"> </w:t>
      </w:r>
      <w:proofErr w:type="spellStart"/>
      <w:r w:rsidR="00B621BE" w:rsidRPr="00850302">
        <w:rPr>
          <w:sz w:val="24"/>
          <w:lang w:val="uk-UA"/>
        </w:rPr>
        <w:t>Stuttgart</w:t>
      </w:r>
      <w:proofErr w:type="spellEnd"/>
      <w:r w:rsidR="00B621BE" w:rsidRPr="00850302">
        <w:rPr>
          <w:sz w:val="24"/>
          <w:lang w:val="uk-UA"/>
        </w:rPr>
        <w:t xml:space="preserve"> </w:t>
      </w:r>
      <w:proofErr w:type="spellStart"/>
      <w:r w:rsidR="00B621BE" w:rsidRPr="00850302">
        <w:rPr>
          <w:sz w:val="24"/>
          <w:lang w:val="uk-UA"/>
        </w:rPr>
        <w:t>New</w:t>
      </w:r>
      <w:proofErr w:type="spellEnd"/>
      <w:r w:rsidR="00B621BE" w:rsidRPr="00850302">
        <w:rPr>
          <w:sz w:val="24"/>
          <w:lang w:val="uk-UA"/>
        </w:rPr>
        <w:t xml:space="preserve"> </w:t>
      </w:r>
      <w:proofErr w:type="spellStart"/>
      <w:r w:rsidR="00B621BE" w:rsidRPr="00850302">
        <w:rPr>
          <w:sz w:val="24"/>
          <w:lang w:val="uk-UA"/>
        </w:rPr>
        <w:t>York</w:t>
      </w:r>
      <w:proofErr w:type="spellEnd"/>
      <w:r w:rsidR="00B621BE" w:rsidRPr="00850302">
        <w:rPr>
          <w:sz w:val="24"/>
          <w:lang w:val="uk-UA"/>
        </w:rPr>
        <w:t xml:space="preserve">, 2000. </w:t>
      </w:r>
      <w:r w:rsidR="00B621BE">
        <w:rPr>
          <w:sz w:val="24"/>
          <w:lang w:val="uk-UA"/>
        </w:rPr>
        <w:t>– 416 p.</w:t>
      </w:r>
      <w:r w:rsidR="007D49C3" w:rsidRPr="00850302">
        <w:rPr>
          <w:sz w:val="24"/>
          <w:lang w:val="uk-UA"/>
        </w:rPr>
        <w:t xml:space="preserve"> </w:t>
      </w:r>
    </w:p>
    <w:p w:rsidR="007D49C3" w:rsidRDefault="000772C1" w:rsidP="00326FA8">
      <w:pPr>
        <w:pStyle w:val="af0"/>
        <w:widowControl w:val="0"/>
        <w:numPr>
          <w:ilvl w:val="0"/>
          <w:numId w:val="14"/>
        </w:numPr>
        <w:shd w:val="clear" w:color="auto" w:fill="FFFFFF"/>
        <w:tabs>
          <w:tab w:val="left" w:pos="-4820"/>
        </w:tabs>
        <w:suppressAutoHyphens/>
        <w:autoSpaceDE w:val="0"/>
        <w:autoSpaceDN w:val="0"/>
        <w:adjustRightInd w:val="0"/>
        <w:ind w:left="284" w:firstLine="0"/>
        <w:jc w:val="both"/>
        <w:rPr>
          <w:sz w:val="24"/>
          <w:lang w:val="uk-UA"/>
        </w:rPr>
      </w:pPr>
      <w:hyperlink r:id="rId16" w:history="1">
        <w:r w:rsidR="007D49C3" w:rsidRPr="007D49C3">
          <w:rPr>
            <w:rStyle w:val="a7"/>
            <w:sz w:val="24"/>
            <w:lang w:val="uk-UA"/>
          </w:rPr>
          <w:t>http://atlases.muni.cz/en/index.html</w:t>
        </w:r>
      </w:hyperlink>
      <w:r w:rsidR="007D49C3" w:rsidRPr="007D49C3">
        <w:rPr>
          <w:sz w:val="24"/>
          <w:lang w:val="uk-UA"/>
        </w:rPr>
        <w:t xml:space="preserve"> </w:t>
      </w:r>
      <w:proofErr w:type="spellStart"/>
      <w:r w:rsidR="007D49C3" w:rsidRPr="007D49C3">
        <w:rPr>
          <w:sz w:val="24"/>
          <w:lang w:val="uk-UA"/>
        </w:rPr>
        <w:t>Atlases</w:t>
      </w:r>
      <w:proofErr w:type="spellEnd"/>
      <w:r w:rsidR="007D49C3" w:rsidRPr="007D49C3">
        <w:rPr>
          <w:sz w:val="24"/>
          <w:lang w:val="uk-UA"/>
        </w:rPr>
        <w:t xml:space="preserve"> - </w:t>
      </w:r>
      <w:proofErr w:type="spellStart"/>
      <w:r w:rsidR="007D49C3" w:rsidRPr="007D49C3">
        <w:rPr>
          <w:sz w:val="24"/>
          <w:lang w:val="uk-UA"/>
        </w:rPr>
        <w:t>Pathology</w:t>
      </w:r>
      <w:proofErr w:type="spellEnd"/>
      <w:r w:rsidR="007D49C3" w:rsidRPr="007D49C3">
        <w:rPr>
          <w:sz w:val="24"/>
          <w:lang w:val="uk-UA"/>
        </w:rPr>
        <w:t xml:space="preserve"> </w:t>
      </w:r>
      <w:proofErr w:type="spellStart"/>
      <w:r w:rsidR="007D49C3" w:rsidRPr="007D49C3">
        <w:rPr>
          <w:sz w:val="24"/>
          <w:lang w:val="uk-UA"/>
        </w:rPr>
        <w:t>Images</w:t>
      </w:r>
      <w:proofErr w:type="spellEnd"/>
      <w:r w:rsidR="007D49C3" w:rsidRPr="007D49C3">
        <w:rPr>
          <w:sz w:val="24"/>
          <w:lang w:val="uk-UA"/>
        </w:rPr>
        <w:t xml:space="preserve">: </w:t>
      </w:r>
      <w:proofErr w:type="spellStart"/>
      <w:r w:rsidR="007D49C3" w:rsidRPr="007D49C3">
        <w:rPr>
          <w:sz w:val="24"/>
          <w:lang w:val="uk-UA"/>
        </w:rPr>
        <w:t>Collection</w:t>
      </w:r>
      <w:proofErr w:type="spellEnd"/>
      <w:r w:rsidR="007D49C3" w:rsidRPr="007D49C3">
        <w:rPr>
          <w:sz w:val="24"/>
          <w:lang w:val="uk-UA"/>
        </w:rPr>
        <w:t xml:space="preserve"> </w:t>
      </w:r>
      <w:proofErr w:type="spellStart"/>
      <w:r w:rsidR="007D49C3" w:rsidRPr="007D49C3">
        <w:rPr>
          <w:sz w:val="24"/>
          <w:lang w:val="uk-UA"/>
        </w:rPr>
        <w:t>of</w:t>
      </w:r>
      <w:proofErr w:type="spellEnd"/>
      <w:r w:rsidR="007D49C3" w:rsidRPr="007D49C3">
        <w:rPr>
          <w:sz w:val="24"/>
          <w:lang w:val="uk-UA"/>
        </w:rPr>
        <w:t xml:space="preserve"> </w:t>
      </w:r>
      <w:proofErr w:type="spellStart"/>
      <w:r w:rsidR="007D49C3" w:rsidRPr="007D49C3">
        <w:rPr>
          <w:sz w:val="24"/>
          <w:lang w:val="uk-UA"/>
        </w:rPr>
        <w:t>high</w:t>
      </w:r>
      <w:proofErr w:type="spellEnd"/>
      <w:r w:rsidR="007D49C3" w:rsidRPr="007D49C3">
        <w:rPr>
          <w:sz w:val="24"/>
          <w:lang w:val="uk-UA"/>
        </w:rPr>
        <w:t xml:space="preserve"> </w:t>
      </w:r>
      <w:proofErr w:type="spellStart"/>
      <w:r w:rsidR="007D49C3" w:rsidRPr="007D49C3">
        <w:rPr>
          <w:sz w:val="24"/>
          <w:lang w:val="uk-UA"/>
        </w:rPr>
        <w:t>resolution</w:t>
      </w:r>
      <w:proofErr w:type="spellEnd"/>
      <w:r w:rsidR="007D49C3" w:rsidRPr="007D49C3">
        <w:rPr>
          <w:sz w:val="24"/>
          <w:lang w:val="uk-UA"/>
        </w:rPr>
        <w:t xml:space="preserve"> </w:t>
      </w:r>
      <w:proofErr w:type="spellStart"/>
      <w:r w:rsidR="007D49C3" w:rsidRPr="007D49C3">
        <w:rPr>
          <w:sz w:val="24"/>
          <w:lang w:val="uk-UA"/>
        </w:rPr>
        <w:t>histological</w:t>
      </w:r>
      <w:proofErr w:type="spellEnd"/>
      <w:r w:rsidR="007D49C3" w:rsidRPr="007D49C3">
        <w:rPr>
          <w:sz w:val="24"/>
          <w:lang w:val="uk-UA"/>
        </w:rPr>
        <w:t xml:space="preserve">   </w:t>
      </w:r>
      <w:proofErr w:type="spellStart"/>
      <w:r w:rsidR="007D49C3" w:rsidRPr="007D49C3">
        <w:rPr>
          <w:sz w:val="24"/>
          <w:lang w:val="uk-UA"/>
        </w:rPr>
        <w:t>images</w:t>
      </w:r>
      <w:proofErr w:type="spellEnd"/>
    </w:p>
    <w:p w:rsidR="00B621BE" w:rsidRDefault="000772C1" w:rsidP="00326FA8">
      <w:pPr>
        <w:pStyle w:val="af0"/>
        <w:widowControl w:val="0"/>
        <w:numPr>
          <w:ilvl w:val="0"/>
          <w:numId w:val="14"/>
        </w:numPr>
        <w:shd w:val="clear" w:color="auto" w:fill="FFFFFF"/>
        <w:tabs>
          <w:tab w:val="left" w:pos="-4820"/>
        </w:tabs>
        <w:suppressAutoHyphens/>
        <w:autoSpaceDE w:val="0"/>
        <w:autoSpaceDN w:val="0"/>
        <w:adjustRightInd w:val="0"/>
        <w:ind w:left="284" w:firstLine="0"/>
        <w:jc w:val="both"/>
        <w:rPr>
          <w:sz w:val="24"/>
          <w:lang w:val="uk-UA"/>
        </w:rPr>
      </w:pPr>
      <w:hyperlink r:id="rId17" w:history="1">
        <w:r w:rsidR="00B621BE" w:rsidRPr="004B56CB">
          <w:rPr>
            <w:rStyle w:val="a7"/>
            <w:sz w:val="24"/>
            <w:lang w:val="uk-UA"/>
          </w:rPr>
          <w:t>https://libguides.com.edu/c.php?g=649895&amp;p=4556866</w:t>
        </w:r>
      </w:hyperlink>
      <w:r w:rsidR="00B621BE">
        <w:rPr>
          <w:sz w:val="24"/>
          <w:lang w:val="uk-UA"/>
        </w:rPr>
        <w:t xml:space="preserve"> </w:t>
      </w:r>
      <w:r w:rsidR="00B621BE" w:rsidRPr="00850302">
        <w:rPr>
          <w:sz w:val="24"/>
          <w:lang w:val="uk-UA"/>
        </w:rPr>
        <w:t>–</w:t>
      </w:r>
      <w:r w:rsidR="00B621BE">
        <w:rPr>
          <w:sz w:val="24"/>
          <w:lang w:val="uk-UA"/>
        </w:rPr>
        <w:t xml:space="preserve"> </w:t>
      </w:r>
      <w:proofErr w:type="spellStart"/>
      <w:r w:rsidR="00B621BE" w:rsidRPr="00850302">
        <w:rPr>
          <w:sz w:val="24"/>
          <w:lang w:val="uk-UA"/>
        </w:rPr>
        <w:t>Pathophysiology</w:t>
      </w:r>
      <w:proofErr w:type="spellEnd"/>
      <w:r w:rsidR="00B621BE" w:rsidRPr="00850302">
        <w:rPr>
          <w:sz w:val="24"/>
          <w:lang w:val="uk-UA"/>
        </w:rPr>
        <w:t xml:space="preserve"> </w:t>
      </w:r>
      <w:proofErr w:type="spellStart"/>
      <w:r w:rsidR="00B621BE" w:rsidRPr="00850302">
        <w:rPr>
          <w:sz w:val="24"/>
          <w:lang w:val="uk-UA"/>
        </w:rPr>
        <w:t>for</w:t>
      </w:r>
      <w:proofErr w:type="spellEnd"/>
      <w:r w:rsidR="00B621BE" w:rsidRPr="00850302">
        <w:rPr>
          <w:sz w:val="24"/>
          <w:lang w:val="uk-UA"/>
        </w:rPr>
        <w:t xml:space="preserve"> </w:t>
      </w:r>
      <w:proofErr w:type="spellStart"/>
      <w:r w:rsidR="00B621BE" w:rsidRPr="00850302">
        <w:rPr>
          <w:sz w:val="24"/>
          <w:lang w:val="uk-UA"/>
        </w:rPr>
        <w:t>Medical</w:t>
      </w:r>
      <w:proofErr w:type="spellEnd"/>
      <w:r w:rsidR="00B621BE" w:rsidRPr="00850302">
        <w:rPr>
          <w:sz w:val="24"/>
          <w:lang w:val="uk-UA"/>
        </w:rPr>
        <w:t xml:space="preserve"> </w:t>
      </w:r>
      <w:proofErr w:type="spellStart"/>
      <w:r w:rsidR="00B621BE" w:rsidRPr="00850302">
        <w:rPr>
          <w:sz w:val="24"/>
          <w:lang w:val="uk-UA"/>
        </w:rPr>
        <w:t>Assistants</w:t>
      </w:r>
      <w:proofErr w:type="spellEnd"/>
      <w:r w:rsidR="00B621BE" w:rsidRPr="00850302">
        <w:rPr>
          <w:sz w:val="24"/>
          <w:lang w:val="uk-UA"/>
        </w:rPr>
        <w:t xml:space="preserve"> : </w:t>
      </w:r>
      <w:proofErr w:type="spellStart"/>
      <w:r w:rsidR="00B621BE" w:rsidRPr="00850302">
        <w:rPr>
          <w:sz w:val="24"/>
          <w:lang w:val="uk-UA"/>
        </w:rPr>
        <w:t>Get</w:t>
      </w:r>
      <w:proofErr w:type="spellEnd"/>
      <w:r w:rsidR="00B621BE" w:rsidRPr="00850302">
        <w:rPr>
          <w:sz w:val="24"/>
          <w:lang w:val="uk-UA"/>
        </w:rPr>
        <w:t xml:space="preserve"> </w:t>
      </w:r>
      <w:proofErr w:type="spellStart"/>
      <w:r w:rsidR="00B621BE" w:rsidRPr="00850302">
        <w:rPr>
          <w:sz w:val="24"/>
          <w:lang w:val="uk-UA"/>
        </w:rPr>
        <w:t>the</w:t>
      </w:r>
      <w:proofErr w:type="spellEnd"/>
      <w:r w:rsidR="00B621BE" w:rsidRPr="00850302">
        <w:rPr>
          <w:sz w:val="24"/>
          <w:lang w:val="uk-UA"/>
        </w:rPr>
        <w:t xml:space="preserve"> </w:t>
      </w:r>
      <w:proofErr w:type="spellStart"/>
      <w:r w:rsidR="00B621BE" w:rsidRPr="00850302">
        <w:rPr>
          <w:sz w:val="24"/>
          <w:lang w:val="uk-UA"/>
        </w:rPr>
        <w:t>best</w:t>
      </w:r>
      <w:proofErr w:type="spellEnd"/>
      <w:r w:rsidR="00B621BE" w:rsidRPr="00850302">
        <w:rPr>
          <w:sz w:val="24"/>
          <w:lang w:val="uk-UA"/>
        </w:rPr>
        <w:t xml:space="preserve"> </w:t>
      </w:r>
      <w:proofErr w:type="spellStart"/>
      <w:r w:rsidR="00B621BE" w:rsidRPr="00850302">
        <w:rPr>
          <w:sz w:val="24"/>
          <w:lang w:val="uk-UA"/>
        </w:rPr>
        <w:t>resources</w:t>
      </w:r>
      <w:proofErr w:type="spellEnd"/>
      <w:r w:rsidR="00B621BE" w:rsidRPr="00850302">
        <w:rPr>
          <w:sz w:val="24"/>
          <w:lang w:val="uk-UA"/>
        </w:rPr>
        <w:t xml:space="preserve"> </w:t>
      </w:r>
      <w:proofErr w:type="spellStart"/>
      <w:r w:rsidR="00B621BE" w:rsidRPr="00850302">
        <w:rPr>
          <w:sz w:val="24"/>
          <w:lang w:val="uk-UA"/>
        </w:rPr>
        <w:t>for</w:t>
      </w:r>
      <w:proofErr w:type="spellEnd"/>
      <w:r w:rsidR="00B621BE" w:rsidRPr="00850302">
        <w:rPr>
          <w:sz w:val="24"/>
          <w:lang w:val="uk-UA"/>
        </w:rPr>
        <w:t xml:space="preserve"> </w:t>
      </w:r>
      <w:proofErr w:type="spellStart"/>
      <w:r w:rsidR="00B621BE" w:rsidRPr="00850302">
        <w:rPr>
          <w:sz w:val="24"/>
          <w:lang w:val="uk-UA"/>
        </w:rPr>
        <w:t>pathophysiology</w:t>
      </w:r>
      <w:proofErr w:type="spellEnd"/>
      <w:r w:rsidR="00B621BE" w:rsidRPr="00850302">
        <w:rPr>
          <w:sz w:val="24"/>
          <w:lang w:val="uk-UA"/>
        </w:rPr>
        <w:t xml:space="preserve"> </w:t>
      </w:r>
      <w:proofErr w:type="spellStart"/>
      <w:r w:rsidR="00B621BE" w:rsidRPr="00850302">
        <w:rPr>
          <w:sz w:val="24"/>
          <w:lang w:val="uk-UA"/>
        </w:rPr>
        <w:t>for</w:t>
      </w:r>
      <w:proofErr w:type="spellEnd"/>
      <w:r w:rsidR="00B621BE">
        <w:rPr>
          <w:sz w:val="24"/>
          <w:lang w:val="uk-UA"/>
        </w:rPr>
        <w:t xml:space="preserve"> </w:t>
      </w:r>
      <w:proofErr w:type="spellStart"/>
      <w:r w:rsidR="00B621BE">
        <w:rPr>
          <w:sz w:val="24"/>
          <w:lang w:val="uk-UA"/>
        </w:rPr>
        <w:t>medical</w:t>
      </w:r>
      <w:proofErr w:type="spellEnd"/>
      <w:r w:rsidR="00B621BE">
        <w:rPr>
          <w:sz w:val="24"/>
          <w:lang w:val="uk-UA"/>
        </w:rPr>
        <w:t xml:space="preserve"> </w:t>
      </w:r>
      <w:proofErr w:type="spellStart"/>
      <w:r w:rsidR="00B621BE">
        <w:rPr>
          <w:sz w:val="24"/>
          <w:lang w:val="uk-UA"/>
        </w:rPr>
        <w:t>assistants</w:t>
      </w:r>
      <w:proofErr w:type="spellEnd"/>
      <w:r w:rsidR="00B621BE">
        <w:rPr>
          <w:sz w:val="24"/>
          <w:lang w:val="uk-UA"/>
        </w:rPr>
        <w:t xml:space="preserve">. </w:t>
      </w:r>
      <w:r w:rsidR="00B621BE" w:rsidRPr="00850302">
        <w:rPr>
          <w:sz w:val="24"/>
          <w:lang w:val="uk-UA"/>
        </w:rPr>
        <w:t xml:space="preserve">COM  </w:t>
      </w:r>
      <w:proofErr w:type="spellStart"/>
      <w:r w:rsidR="00B621BE" w:rsidRPr="00850302">
        <w:rPr>
          <w:sz w:val="24"/>
          <w:lang w:val="uk-UA"/>
        </w:rPr>
        <w:t>Library</w:t>
      </w:r>
      <w:proofErr w:type="spellEnd"/>
    </w:p>
    <w:p w:rsidR="007D49C3" w:rsidRDefault="000772C1" w:rsidP="00326FA8">
      <w:pPr>
        <w:pStyle w:val="af0"/>
        <w:widowControl w:val="0"/>
        <w:numPr>
          <w:ilvl w:val="0"/>
          <w:numId w:val="14"/>
        </w:numPr>
        <w:shd w:val="clear" w:color="auto" w:fill="FFFFFF"/>
        <w:tabs>
          <w:tab w:val="left" w:pos="-4820"/>
        </w:tabs>
        <w:suppressAutoHyphens/>
        <w:autoSpaceDE w:val="0"/>
        <w:autoSpaceDN w:val="0"/>
        <w:adjustRightInd w:val="0"/>
        <w:ind w:left="284" w:firstLine="0"/>
        <w:jc w:val="both"/>
        <w:rPr>
          <w:sz w:val="24"/>
          <w:lang w:val="uk-UA"/>
        </w:rPr>
      </w:pPr>
      <w:hyperlink r:id="rId18" w:history="1">
        <w:r w:rsidR="007D49C3" w:rsidRPr="004B56CB">
          <w:rPr>
            <w:rStyle w:val="a7"/>
            <w:sz w:val="24"/>
            <w:lang w:val="uk-UA"/>
          </w:rPr>
          <w:t>https://www.journals.elsevier.com/pathophysiology</w:t>
        </w:r>
      </w:hyperlink>
      <w:r w:rsidR="007D49C3">
        <w:rPr>
          <w:sz w:val="24"/>
          <w:lang w:val="uk-UA"/>
        </w:rPr>
        <w:t xml:space="preserve"> </w:t>
      </w:r>
      <w:r w:rsidR="007D49C3" w:rsidRPr="00850302">
        <w:rPr>
          <w:sz w:val="24"/>
          <w:lang w:val="uk-UA"/>
        </w:rPr>
        <w:t>–</w:t>
      </w:r>
      <w:r w:rsidR="007D49C3">
        <w:rPr>
          <w:sz w:val="24"/>
          <w:lang w:val="uk-UA"/>
        </w:rPr>
        <w:t xml:space="preserve"> </w:t>
      </w:r>
      <w:proofErr w:type="spellStart"/>
      <w:r w:rsidR="007D49C3">
        <w:rPr>
          <w:sz w:val="24"/>
          <w:lang w:val="uk-UA"/>
        </w:rPr>
        <w:t>Pathophysiology</w:t>
      </w:r>
      <w:proofErr w:type="spellEnd"/>
      <w:r w:rsidR="007D49C3">
        <w:rPr>
          <w:sz w:val="24"/>
          <w:lang w:val="uk-UA"/>
        </w:rPr>
        <w:t xml:space="preserve">: </w:t>
      </w:r>
      <w:proofErr w:type="spellStart"/>
      <w:r w:rsidR="007D49C3">
        <w:rPr>
          <w:sz w:val="24"/>
          <w:lang w:val="uk-UA"/>
        </w:rPr>
        <w:t>The</w:t>
      </w:r>
      <w:proofErr w:type="spellEnd"/>
      <w:r w:rsidR="007D49C3">
        <w:rPr>
          <w:sz w:val="24"/>
          <w:lang w:val="uk-UA"/>
        </w:rPr>
        <w:t xml:space="preserve"> </w:t>
      </w:r>
      <w:proofErr w:type="spellStart"/>
      <w:r w:rsidR="007D49C3">
        <w:rPr>
          <w:sz w:val="24"/>
          <w:lang w:val="uk-UA"/>
        </w:rPr>
        <w:t>Official</w:t>
      </w:r>
      <w:proofErr w:type="spellEnd"/>
      <w:r w:rsidR="007D49C3">
        <w:rPr>
          <w:sz w:val="24"/>
          <w:lang w:val="uk-UA"/>
        </w:rPr>
        <w:t xml:space="preserve"> </w:t>
      </w:r>
      <w:proofErr w:type="spellStart"/>
      <w:r w:rsidR="007D49C3">
        <w:rPr>
          <w:sz w:val="24"/>
          <w:lang w:val="uk-UA"/>
        </w:rPr>
        <w:t>Journal</w:t>
      </w:r>
      <w:proofErr w:type="spellEnd"/>
      <w:r w:rsidR="007D49C3">
        <w:rPr>
          <w:sz w:val="24"/>
          <w:lang w:val="uk-UA"/>
        </w:rPr>
        <w:t xml:space="preserve"> </w:t>
      </w:r>
      <w:proofErr w:type="spellStart"/>
      <w:r w:rsidR="007D49C3" w:rsidRPr="00850302">
        <w:rPr>
          <w:sz w:val="24"/>
          <w:lang w:val="uk-UA"/>
        </w:rPr>
        <w:t>of</w:t>
      </w:r>
      <w:proofErr w:type="spellEnd"/>
      <w:r w:rsidR="007D49C3" w:rsidRPr="00850302">
        <w:rPr>
          <w:sz w:val="24"/>
          <w:lang w:val="uk-UA"/>
        </w:rPr>
        <w:t xml:space="preserve"> </w:t>
      </w:r>
      <w:proofErr w:type="spellStart"/>
      <w:r w:rsidR="007D49C3" w:rsidRPr="00850302">
        <w:rPr>
          <w:sz w:val="24"/>
          <w:lang w:val="uk-UA"/>
        </w:rPr>
        <w:t>the</w:t>
      </w:r>
      <w:proofErr w:type="spellEnd"/>
      <w:r w:rsidR="007D49C3" w:rsidRPr="00850302">
        <w:rPr>
          <w:sz w:val="24"/>
          <w:lang w:val="uk-UA"/>
        </w:rPr>
        <w:t xml:space="preserve"> </w:t>
      </w:r>
      <w:proofErr w:type="spellStart"/>
      <w:r w:rsidR="007D49C3" w:rsidRPr="00850302">
        <w:rPr>
          <w:sz w:val="24"/>
          <w:lang w:val="uk-UA"/>
        </w:rPr>
        <w:t>International</w:t>
      </w:r>
      <w:proofErr w:type="spellEnd"/>
      <w:r w:rsidR="007D49C3" w:rsidRPr="00850302">
        <w:rPr>
          <w:sz w:val="24"/>
          <w:lang w:val="uk-UA"/>
        </w:rPr>
        <w:t xml:space="preserve"> </w:t>
      </w:r>
      <w:proofErr w:type="spellStart"/>
      <w:r w:rsidR="007D49C3" w:rsidRPr="00850302">
        <w:rPr>
          <w:sz w:val="24"/>
          <w:lang w:val="uk-UA"/>
        </w:rPr>
        <w:t>Society</w:t>
      </w:r>
      <w:proofErr w:type="spellEnd"/>
      <w:r w:rsidR="007D49C3" w:rsidRPr="00850302">
        <w:rPr>
          <w:sz w:val="24"/>
          <w:lang w:val="uk-UA"/>
        </w:rPr>
        <w:t xml:space="preserve"> </w:t>
      </w:r>
      <w:proofErr w:type="spellStart"/>
      <w:r w:rsidR="007D49C3" w:rsidRPr="00850302">
        <w:rPr>
          <w:sz w:val="24"/>
          <w:lang w:val="uk-UA"/>
        </w:rPr>
        <w:t>for</w:t>
      </w:r>
      <w:proofErr w:type="spellEnd"/>
      <w:r w:rsidR="007D49C3" w:rsidRPr="00850302">
        <w:rPr>
          <w:sz w:val="24"/>
          <w:lang w:val="uk-UA"/>
        </w:rPr>
        <w:t xml:space="preserve"> </w:t>
      </w:r>
      <w:proofErr w:type="spellStart"/>
      <w:r w:rsidR="007D49C3" w:rsidRPr="00850302">
        <w:rPr>
          <w:sz w:val="24"/>
          <w:lang w:val="uk-UA"/>
        </w:rPr>
        <w:t>Pathophysiology</w:t>
      </w:r>
      <w:proofErr w:type="spellEnd"/>
      <w:r w:rsidR="007D49C3" w:rsidRPr="00850302">
        <w:rPr>
          <w:sz w:val="24"/>
          <w:lang w:val="uk-UA"/>
        </w:rPr>
        <w:t xml:space="preserve"> </w:t>
      </w:r>
    </w:p>
    <w:p w:rsidR="007D49C3" w:rsidRDefault="000772C1" w:rsidP="00326FA8">
      <w:pPr>
        <w:pStyle w:val="af0"/>
        <w:widowControl w:val="0"/>
        <w:numPr>
          <w:ilvl w:val="0"/>
          <w:numId w:val="14"/>
        </w:numPr>
        <w:shd w:val="clear" w:color="auto" w:fill="FFFFFF"/>
        <w:tabs>
          <w:tab w:val="left" w:pos="-4820"/>
        </w:tabs>
        <w:suppressAutoHyphens/>
        <w:autoSpaceDE w:val="0"/>
        <w:autoSpaceDN w:val="0"/>
        <w:adjustRightInd w:val="0"/>
        <w:ind w:left="284" w:firstLine="0"/>
        <w:jc w:val="both"/>
        <w:rPr>
          <w:sz w:val="24"/>
          <w:lang w:val="uk-UA"/>
        </w:rPr>
      </w:pPr>
      <w:hyperlink r:id="rId19" w:history="1">
        <w:r w:rsidR="00B621BE" w:rsidRPr="004B56CB">
          <w:rPr>
            <w:rStyle w:val="a7"/>
            <w:sz w:val="24"/>
            <w:lang w:val="uk-UA"/>
          </w:rPr>
          <w:t>http://jbcp.shahed.ac.ir/</w:t>
        </w:r>
      </w:hyperlink>
      <w:r w:rsidR="00B621BE" w:rsidRPr="00850302">
        <w:rPr>
          <w:sz w:val="24"/>
          <w:lang w:val="uk-UA"/>
        </w:rPr>
        <w:t xml:space="preserve"> –</w:t>
      </w:r>
      <w:r w:rsidR="00B621BE">
        <w:rPr>
          <w:sz w:val="24"/>
          <w:lang w:val="uk-UA"/>
        </w:rPr>
        <w:t xml:space="preserve"> </w:t>
      </w:r>
      <w:proofErr w:type="spellStart"/>
      <w:r w:rsidR="00B621BE" w:rsidRPr="00850302">
        <w:rPr>
          <w:sz w:val="24"/>
          <w:lang w:val="uk-UA"/>
        </w:rPr>
        <w:t>Journal</w:t>
      </w:r>
      <w:proofErr w:type="spellEnd"/>
      <w:r w:rsidR="00B621BE" w:rsidRPr="00850302">
        <w:rPr>
          <w:sz w:val="24"/>
          <w:lang w:val="uk-UA"/>
        </w:rPr>
        <w:t xml:space="preserve"> </w:t>
      </w:r>
      <w:proofErr w:type="spellStart"/>
      <w:r w:rsidR="00B621BE" w:rsidRPr="00850302">
        <w:rPr>
          <w:sz w:val="24"/>
          <w:lang w:val="uk-UA"/>
        </w:rPr>
        <w:t>of</w:t>
      </w:r>
      <w:proofErr w:type="spellEnd"/>
      <w:r w:rsidR="00B621BE" w:rsidRPr="00850302">
        <w:rPr>
          <w:sz w:val="24"/>
          <w:lang w:val="uk-UA"/>
        </w:rPr>
        <w:t xml:space="preserve"> </w:t>
      </w:r>
      <w:proofErr w:type="spellStart"/>
      <w:r w:rsidR="00B621BE" w:rsidRPr="00850302">
        <w:rPr>
          <w:sz w:val="24"/>
          <w:lang w:val="uk-UA"/>
        </w:rPr>
        <w:t>basic</w:t>
      </w:r>
      <w:proofErr w:type="spellEnd"/>
      <w:r w:rsidR="00B621BE" w:rsidRPr="00850302">
        <w:rPr>
          <w:sz w:val="24"/>
          <w:lang w:val="uk-UA"/>
        </w:rPr>
        <w:t xml:space="preserve"> </w:t>
      </w:r>
      <w:proofErr w:type="spellStart"/>
      <w:r w:rsidR="00B621BE" w:rsidRPr="00850302">
        <w:rPr>
          <w:sz w:val="24"/>
          <w:lang w:val="uk-UA"/>
        </w:rPr>
        <w:t>and</w:t>
      </w:r>
      <w:proofErr w:type="spellEnd"/>
      <w:r w:rsidR="00B621BE" w:rsidRPr="00850302">
        <w:rPr>
          <w:sz w:val="24"/>
          <w:lang w:val="uk-UA"/>
        </w:rPr>
        <w:t xml:space="preserve"> </w:t>
      </w:r>
      <w:proofErr w:type="spellStart"/>
      <w:r w:rsidR="00B621BE" w:rsidRPr="00850302">
        <w:rPr>
          <w:sz w:val="24"/>
          <w:lang w:val="uk-UA"/>
        </w:rPr>
        <w:t>clinical</w:t>
      </w:r>
      <w:proofErr w:type="spellEnd"/>
      <w:r w:rsidR="00B621BE" w:rsidRPr="00850302">
        <w:rPr>
          <w:sz w:val="24"/>
          <w:lang w:val="uk-UA"/>
        </w:rPr>
        <w:t xml:space="preserve"> </w:t>
      </w:r>
      <w:proofErr w:type="spellStart"/>
      <w:r w:rsidR="00B621BE" w:rsidRPr="00850302">
        <w:rPr>
          <w:sz w:val="24"/>
          <w:lang w:val="uk-UA"/>
        </w:rPr>
        <w:t>pathophysiology</w:t>
      </w:r>
      <w:proofErr w:type="spellEnd"/>
    </w:p>
    <w:p w:rsidR="00B621BE" w:rsidRPr="007D49C3" w:rsidRDefault="000772C1" w:rsidP="00326FA8">
      <w:pPr>
        <w:pStyle w:val="af0"/>
        <w:widowControl w:val="0"/>
        <w:numPr>
          <w:ilvl w:val="0"/>
          <w:numId w:val="14"/>
        </w:numPr>
        <w:shd w:val="clear" w:color="auto" w:fill="FFFFFF"/>
        <w:tabs>
          <w:tab w:val="left" w:pos="-4820"/>
        </w:tabs>
        <w:suppressAutoHyphens/>
        <w:autoSpaceDE w:val="0"/>
        <w:autoSpaceDN w:val="0"/>
        <w:adjustRightInd w:val="0"/>
        <w:ind w:left="284" w:firstLine="0"/>
        <w:jc w:val="both"/>
        <w:rPr>
          <w:sz w:val="24"/>
          <w:lang w:val="uk-UA"/>
        </w:rPr>
      </w:pPr>
      <w:hyperlink r:id="rId20" w:history="1">
        <w:r w:rsidR="00B621BE" w:rsidRPr="007D49C3">
          <w:rPr>
            <w:rStyle w:val="a7"/>
            <w:sz w:val="24"/>
            <w:lang w:val="uk-UA"/>
          </w:rPr>
          <w:t>https://fz.kiev.ua/</w:t>
        </w:r>
      </w:hyperlink>
      <w:r w:rsidR="00B621BE" w:rsidRPr="007D49C3">
        <w:rPr>
          <w:sz w:val="24"/>
          <w:lang w:val="uk-UA"/>
        </w:rPr>
        <w:t xml:space="preserve"> – Науковий журнал «Фізіологічний журнал»</w:t>
      </w:r>
    </w:p>
    <w:p w:rsidR="00F24AF0" w:rsidRDefault="00F24AF0" w:rsidP="00326FA8">
      <w:pPr>
        <w:widowControl w:val="0"/>
        <w:shd w:val="clear" w:color="auto" w:fill="FFFFFF"/>
        <w:tabs>
          <w:tab w:val="left" w:pos="-4820"/>
        </w:tabs>
        <w:suppressAutoHyphens/>
        <w:autoSpaceDE w:val="0"/>
        <w:autoSpaceDN w:val="0"/>
        <w:adjustRightInd w:val="0"/>
        <w:ind w:left="284"/>
        <w:jc w:val="both"/>
        <w:rPr>
          <w:sz w:val="24"/>
          <w:lang w:val="uk-UA"/>
        </w:rPr>
      </w:pPr>
    </w:p>
    <w:p w:rsidR="00F24AF0" w:rsidRDefault="00F24AF0" w:rsidP="00754925">
      <w:pPr>
        <w:widowControl w:val="0"/>
        <w:shd w:val="clear" w:color="auto" w:fill="FFFFFF"/>
        <w:tabs>
          <w:tab w:val="left" w:pos="-4820"/>
        </w:tabs>
        <w:suppressAutoHyphens/>
        <w:autoSpaceDE w:val="0"/>
        <w:autoSpaceDN w:val="0"/>
        <w:adjustRightInd w:val="0"/>
        <w:ind w:firstLine="567"/>
        <w:jc w:val="both"/>
        <w:rPr>
          <w:sz w:val="24"/>
          <w:lang w:val="uk-UA"/>
        </w:rPr>
        <w:sectPr w:rsidR="00F24AF0" w:rsidSect="00AA699B">
          <w:pgSz w:w="11906" w:h="16838"/>
          <w:pgMar w:top="851" w:right="567" w:bottom="851" w:left="1134" w:header="454" w:footer="624" w:gutter="0"/>
          <w:cols w:space="708"/>
          <w:titlePg/>
          <w:docGrid w:linePitch="381"/>
        </w:sectPr>
      </w:pPr>
    </w:p>
    <w:p w:rsidR="005207AF" w:rsidRPr="00F1679B" w:rsidRDefault="005207AF" w:rsidP="00754925">
      <w:pPr>
        <w:widowControl w:val="0"/>
        <w:tabs>
          <w:tab w:val="left" w:pos="0"/>
          <w:tab w:val="left" w:pos="284"/>
        </w:tabs>
        <w:suppressAutoHyphens/>
        <w:spacing w:after="120"/>
        <w:jc w:val="center"/>
        <w:rPr>
          <w:b/>
          <w:sz w:val="24"/>
          <w:lang w:val="uk-UA"/>
        </w:rPr>
      </w:pPr>
      <w:r w:rsidRPr="00F1679B">
        <w:rPr>
          <w:b/>
          <w:sz w:val="24"/>
          <w:lang w:val="uk-UA"/>
        </w:rPr>
        <w:lastRenderedPageBreak/>
        <w:t>1</w:t>
      </w:r>
      <w:r>
        <w:rPr>
          <w:b/>
          <w:sz w:val="24"/>
          <w:lang w:val="uk-UA"/>
        </w:rPr>
        <w:t>1</w:t>
      </w:r>
      <w:r w:rsidRPr="00F1679B">
        <w:rPr>
          <w:b/>
          <w:sz w:val="24"/>
          <w:lang w:val="uk-UA"/>
        </w:rPr>
        <w:t>. Погодження міждисциплінарних інтеграцій навчальної дисципліни</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2693"/>
        <w:gridCol w:w="2835"/>
        <w:gridCol w:w="1666"/>
      </w:tblGrid>
      <w:tr w:rsidR="00E50A24" w:rsidRPr="0033093F" w:rsidTr="005207AF">
        <w:trPr>
          <w:trHeight w:val="912"/>
        </w:trPr>
        <w:tc>
          <w:tcPr>
            <w:tcW w:w="534" w:type="dxa"/>
            <w:shd w:val="clear" w:color="auto" w:fill="auto"/>
            <w:vAlign w:val="center"/>
          </w:tcPr>
          <w:p w:rsidR="00E50A24" w:rsidRPr="0033093F" w:rsidRDefault="00E50A24" w:rsidP="00754925">
            <w:pPr>
              <w:widowControl w:val="0"/>
              <w:suppressAutoHyphens/>
              <w:ind w:left="-142" w:right="-108"/>
              <w:jc w:val="center"/>
              <w:rPr>
                <w:sz w:val="24"/>
                <w:lang w:val="uk-UA"/>
              </w:rPr>
            </w:pPr>
            <w:r w:rsidRPr="0033093F">
              <w:rPr>
                <w:sz w:val="24"/>
                <w:lang w:val="uk-UA"/>
              </w:rPr>
              <w:t>№</w:t>
            </w:r>
          </w:p>
          <w:p w:rsidR="00E50A24" w:rsidRPr="0033093F" w:rsidRDefault="00E50A24" w:rsidP="00754925">
            <w:pPr>
              <w:widowControl w:val="0"/>
              <w:suppressAutoHyphens/>
              <w:ind w:left="-142" w:right="-108"/>
              <w:jc w:val="center"/>
              <w:rPr>
                <w:sz w:val="24"/>
                <w:lang w:val="en-US"/>
              </w:rPr>
            </w:pPr>
            <w:r w:rsidRPr="0033093F">
              <w:rPr>
                <w:sz w:val="24"/>
                <w:lang w:val="uk-UA"/>
              </w:rPr>
              <w:t>за/п</w:t>
            </w:r>
          </w:p>
        </w:tc>
        <w:tc>
          <w:tcPr>
            <w:tcW w:w="2693" w:type="dxa"/>
            <w:shd w:val="clear" w:color="auto" w:fill="auto"/>
            <w:vAlign w:val="center"/>
          </w:tcPr>
          <w:p w:rsidR="00E50A24" w:rsidRPr="0033093F" w:rsidRDefault="00E50A24" w:rsidP="00754925">
            <w:pPr>
              <w:widowControl w:val="0"/>
              <w:suppressAutoHyphens/>
              <w:jc w:val="center"/>
              <w:rPr>
                <w:sz w:val="24"/>
              </w:rPr>
            </w:pPr>
            <w:r w:rsidRPr="0033093F">
              <w:rPr>
                <w:sz w:val="24"/>
                <w:lang w:val="uk-UA"/>
              </w:rPr>
              <w:t>Навчальні дисципліни, що забезпечують дану</w:t>
            </w:r>
          </w:p>
        </w:tc>
        <w:tc>
          <w:tcPr>
            <w:tcW w:w="2693"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Кафедра</w:t>
            </w:r>
          </w:p>
        </w:tc>
        <w:tc>
          <w:tcPr>
            <w:tcW w:w="2835"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Прізвище та ініціали відповідального викладача</w:t>
            </w:r>
          </w:p>
        </w:tc>
        <w:tc>
          <w:tcPr>
            <w:tcW w:w="1666" w:type="dxa"/>
            <w:shd w:val="clear" w:color="auto" w:fill="auto"/>
            <w:vAlign w:val="center"/>
          </w:tcPr>
          <w:p w:rsidR="00E50A24" w:rsidRDefault="00E50A24" w:rsidP="00754925">
            <w:pPr>
              <w:widowControl w:val="0"/>
              <w:suppressAutoHyphens/>
              <w:jc w:val="center"/>
              <w:rPr>
                <w:sz w:val="24"/>
                <w:lang w:val="uk-UA"/>
              </w:rPr>
            </w:pPr>
            <w:r>
              <w:rPr>
                <w:sz w:val="24"/>
                <w:lang w:val="uk-UA"/>
              </w:rPr>
              <w:t>Підпис</w:t>
            </w:r>
          </w:p>
          <w:p w:rsidR="00E50A24" w:rsidRPr="0033093F" w:rsidRDefault="00E50A24" w:rsidP="00754925">
            <w:pPr>
              <w:widowControl w:val="0"/>
              <w:suppressAutoHyphens/>
              <w:jc w:val="center"/>
              <w:rPr>
                <w:sz w:val="24"/>
                <w:lang w:val="uk-UA"/>
              </w:rPr>
            </w:pPr>
            <w:r w:rsidRPr="0033093F">
              <w:rPr>
                <w:sz w:val="24"/>
                <w:lang w:val="uk-UA"/>
              </w:rPr>
              <w:t>викладача</w:t>
            </w:r>
          </w:p>
        </w:tc>
      </w:tr>
      <w:tr w:rsidR="00E50A24" w:rsidRPr="0033093F" w:rsidTr="005207AF">
        <w:trPr>
          <w:trHeight w:hRule="exact" w:val="567"/>
        </w:trPr>
        <w:tc>
          <w:tcPr>
            <w:tcW w:w="534"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1.</w:t>
            </w:r>
          </w:p>
        </w:tc>
        <w:tc>
          <w:tcPr>
            <w:tcW w:w="2693" w:type="dxa"/>
            <w:shd w:val="clear" w:color="auto" w:fill="auto"/>
            <w:vAlign w:val="center"/>
          </w:tcPr>
          <w:p w:rsidR="00E50A24" w:rsidRPr="001154E3" w:rsidRDefault="00E50A24" w:rsidP="00754925">
            <w:pPr>
              <w:widowControl w:val="0"/>
              <w:suppressAutoHyphens/>
              <w:jc w:val="both"/>
              <w:rPr>
                <w:sz w:val="24"/>
                <w:lang w:val="uk-UA"/>
              </w:rPr>
            </w:pPr>
            <w:r>
              <w:rPr>
                <w:sz w:val="24"/>
                <w:lang w:val="uk-UA"/>
              </w:rPr>
              <w:t>Зоологія</w:t>
            </w:r>
          </w:p>
        </w:tc>
        <w:tc>
          <w:tcPr>
            <w:tcW w:w="2693" w:type="dxa"/>
            <w:shd w:val="clear" w:color="auto" w:fill="auto"/>
            <w:vAlign w:val="center"/>
          </w:tcPr>
          <w:p w:rsidR="00E50A24" w:rsidRPr="001154E3" w:rsidRDefault="001F4330" w:rsidP="00754925">
            <w:pPr>
              <w:widowControl w:val="0"/>
              <w:suppressAutoHyphens/>
              <w:jc w:val="center"/>
              <w:rPr>
                <w:sz w:val="24"/>
                <w:lang w:val="uk-UA"/>
              </w:rPr>
            </w:pPr>
            <w:r>
              <w:rPr>
                <w:sz w:val="24"/>
                <w:lang w:val="uk-UA"/>
              </w:rPr>
              <w:t>Фармації та біології</w:t>
            </w:r>
          </w:p>
        </w:tc>
        <w:tc>
          <w:tcPr>
            <w:tcW w:w="2835" w:type="dxa"/>
            <w:shd w:val="clear" w:color="auto" w:fill="auto"/>
            <w:vAlign w:val="center"/>
          </w:tcPr>
          <w:p w:rsidR="00E50A24" w:rsidRPr="0033093F" w:rsidRDefault="00E50A24" w:rsidP="00754925">
            <w:pPr>
              <w:widowControl w:val="0"/>
              <w:suppressAutoHyphens/>
              <w:jc w:val="center"/>
              <w:rPr>
                <w:sz w:val="24"/>
                <w:lang w:val="en-US"/>
              </w:rPr>
            </w:pPr>
          </w:p>
        </w:tc>
        <w:tc>
          <w:tcPr>
            <w:tcW w:w="1666" w:type="dxa"/>
            <w:shd w:val="clear" w:color="auto" w:fill="auto"/>
            <w:vAlign w:val="center"/>
          </w:tcPr>
          <w:p w:rsidR="00E50A24" w:rsidRPr="0033093F" w:rsidRDefault="00E50A24" w:rsidP="00754925">
            <w:pPr>
              <w:widowControl w:val="0"/>
              <w:suppressAutoHyphens/>
              <w:jc w:val="center"/>
              <w:rPr>
                <w:sz w:val="24"/>
                <w:lang w:val="en-US"/>
              </w:rPr>
            </w:pPr>
          </w:p>
        </w:tc>
      </w:tr>
      <w:tr w:rsidR="00E50A24" w:rsidRPr="0033093F" w:rsidTr="005207AF">
        <w:trPr>
          <w:trHeight w:hRule="exact" w:val="796"/>
        </w:trPr>
        <w:tc>
          <w:tcPr>
            <w:tcW w:w="534"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2.</w:t>
            </w:r>
          </w:p>
        </w:tc>
        <w:tc>
          <w:tcPr>
            <w:tcW w:w="2693" w:type="dxa"/>
            <w:shd w:val="clear" w:color="auto" w:fill="auto"/>
            <w:vAlign w:val="center"/>
          </w:tcPr>
          <w:p w:rsidR="00E50A24" w:rsidRPr="001154E3" w:rsidRDefault="00E50A24" w:rsidP="00754925">
            <w:pPr>
              <w:widowControl w:val="0"/>
              <w:suppressAutoHyphens/>
              <w:jc w:val="both"/>
              <w:rPr>
                <w:sz w:val="24"/>
                <w:lang w:val="uk-UA"/>
              </w:rPr>
            </w:pPr>
            <w:r>
              <w:rPr>
                <w:sz w:val="24"/>
                <w:lang w:val="uk-UA"/>
              </w:rPr>
              <w:t>Латинська мова</w:t>
            </w:r>
          </w:p>
        </w:tc>
        <w:tc>
          <w:tcPr>
            <w:tcW w:w="2693" w:type="dxa"/>
            <w:shd w:val="clear" w:color="auto" w:fill="auto"/>
            <w:vAlign w:val="center"/>
          </w:tcPr>
          <w:p w:rsidR="00E50A24" w:rsidRPr="001154E3" w:rsidRDefault="00E50A24" w:rsidP="00754925">
            <w:pPr>
              <w:widowControl w:val="0"/>
              <w:suppressAutoHyphens/>
              <w:jc w:val="center"/>
              <w:rPr>
                <w:sz w:val="24"/>
                <w:lang w:val="uk-UA"/>
              </w:rPr>
            </w:pPr>
            <w:r>
              <w:rPr>
                <w:sz w:val="24"/>
                <w:lang w:val="uk-UA"/>
              </w:rPr>
              <w:t>Української та іноземних мов</w:t>
            </w:r>
          </w:p>
        </w:tc>
        <w:tc>
          <w:tcPr>
            <w:tcW w:w="2835" w:type="dxa"/>
            <w:shd w:val="clear" w:color="auto" w:fill="auto"/>
            <w:vAlign w:val="center"/>
          </w:tcPr>
          <w:p w:rsidR="00E50A24" w:rsidRPr="0033093F" w:rsidRDefault="00E50A24" w:rsidP="00754925">
            <w:pPr>
              <w:widowControl w:val="0"/>
              <w:suppressAutoHyphens/>
              <w:jc w:val="center"/>
              <w:rPr>
                <w:sz w:val="24"/>
                <w:lang w:val="en-US"/>
              </w:rPr>
            </w:pPr>
          </w:p>
        </w:tc>
        <w:tc>
          <w:tcPr>
            <w:tcW w:w="1666" w:type="dxa"/>
            <w:shd w:val="clear" w:color="auto" w:fill="auto"/>
            <w:vAlign w:val="center"/>
          </w:tcPr>
          <w:p w:rsidR="00E50A24" w:rsidRPr="0033093F" w:rsidRDefault="00E50A24" w:rsidP="00754925">
            <w:pPr>
              <w:widowControl w:val="0"/>
              <w:suppressAutoHyphens/>
              <w:jc w:val="center"/>
              <w:rPr>
                <w:sz w:val="24"/>
                <w:lang w:val="en-US"/>
              </w:rPr>
            </w:pPr>
          </w:p>
        </w:tc>
      </w:tr>
      <w:tr w:rsidR="00E50A24" w:rsidRPr="0033093F" w:rsidTr="005207AF">
        <w:trPr>
          <w:trHeight w:hRule="exact" w:val="567"/>
        </w:trPr>
        <w:tc>
          <w:tcPr>
            <w:tcW w:w="534"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3.</w:t>
            </w:r>
          </w:p>
        </w:tc>
        <w:tc>
          <w:tcPr>
            <w:tcW w:w="2693" w:type="dxa"/>
            <w:shd w:val="clear" w:color="auto" w:fill="auto"/>
            <w:vAlign w:val="center"/>
          </w:tcPr>
          <w:p w:rsidR="00E50A24" w:rsidRPr="0033093F" w:rsidRDefault="00E50A24" w:rsidP="00754925">
            <w:pPr>
              <w:widowControl w:val="0"/>
              <w:suppressAutoHyphens/>
              <w:jc w:val="center"/>
              <w:rPr>
                <w:sz w:val="24"/>
                <w:lang w:val="en-US"/>
              </w:rPr>
            </w:pPr>
          </w:p>
        </w:tc>
        <w:tc>
          <w:tcPr>
            <w:tcW w:w="2693" w:type="dxa"/>
            <w:shd w:val="clear" w:color="auto" w:fill="auto"/>
            <w:vAlign w:val="center"/>
          </w:tcPr>
          <w:p w:rsidR="00E50A24" w:rsidRPr="0033093F" w:rsidRDefault="00E50A24" w:rsidP="00754925">
            <w:pPr>
              <w:widowControl w:val="0"/>
              <w:suppressAutoHyphens/>
              <w:jc w:val="center"/>
              <w:rPr>
                <w:sz w:val="24"/>
                <w:lang w:val="en-US"/>
              </w:rPr>
            </w:pPr>
          </w:p>
        </w:tc>
        <w:tc>
          <w:tcPr>
            <w:tcW w:w="2835" w:type="dxa"/>
            <w:shd w:val="clear" w:color="auto" w:fill="auto"/>
            <w:vAlign w:val="center"/>
          </w:tcPr>
          <w:p w:rsidR="00E50A24" w:rsidRPr="0033093F" w:rsidRDefault="00E50A24" w:rsidP="00754925">
            <w:pPr>
              <w:widowControl w:val="0"/>
              <w:suppressAutoHyphens/>
              <w:jc w:val="center"/>
              <w:rPr>
                <w:sz w:val="24"/>
                <w:lang w:val="en-US"/>
              </w:rPr>
            </w:pPr>
          </w:p>
        </w:tc>
        <w:tc>
          <w:tcPr>
            <w:tcW w:w="1666" w:type="dxa"/>
            <w:shd w:val="clear" w:color="auto" w:fill="auto"/>
            <w:vAlign w:val="center"/>
          </w:tcPr>
          <w:p w:rsidR="00E50A24" w:rsidRPr="0033093F" w:rsidRDefault="00E50A24" w:rsidP="00754925">
            <w:pPr>
              <w:widowControl w:val="0"/>
              <w:suppressAutoHyphens/>
              <w:jc w:val="center"/>
              <w:rPr>
                <w:sz w:val="24"/>
                <w:lang w:val="en-US"/>
              </w:rPr>
            </w:pPr>
          </w:p>
        </w:tc>
      </w:tr>
      <w:tr w:rsidR="00E50A24" w:rsidRPr="0033093F" w:rsidTr="005207AF">
        <w:trPr>
          <w:trHeight w:hRule="exact" w:val="567"/>
        </w:trPr>
        <w:tc>
          <w:tcPr>
            <w:tcW w:w="534"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4.</w:t>
            </w:r>
          </w:p>
        </w:tc>
        <w:tc>
          <w:tcPr>
            <w:tcW w:w="2693" w:type="dxa"/>
            <w:shd w:val="clear" w:color="auto" w:fill="auto"/>
            <w:vAlign w:val="center"/>
          </w:tcPr>
          <w:p w:rsidR="00E50A24" w:rsidRPr="0033093F" w:rsidRDefault="00E50A24" w:rsidP="00754925">
            <w:pPr>
              <w:widowControl w:val="0"/>
              <w:suppressAutoHyphens/>
              <w:jc w:val="center"/>
              <w:rPr>
                <w:sz w:val="24"/>
                <w:lang w:val="en-US"/>
              </w:rPr>
            </w:pPr>
          </w:p>
        </w:tc>
        <w:tc>
          <w:tcPr>
            <w:tcW w:w="2693" w:type="dxa"/>
            <w:shd w:val="clear" w:color="auto" w:fill="auto"/>
            <w:vAlign w:val="center"/>
          </w:tcPr>
          <w:p w:rsidR="00E50A24" w:rsidRPr="0033093F" w:rsidRDefault="00E50A24" w:rsidP="00754925">
            <w:pPr>
              <w:widowControl w:val="0"/>
              <w:suppressAutoHyphens/>
              <w:jc w:val="center"/>
              <w:rPr>
                <w:sz w:val="24"/>
                <w:lang w:val="en-US"/>
              </w:rPr>
            </w:pPr>
          </w:p>
        </w:tc>
        <w:tc>
          <w:tcPr>
            <w:tcW w:w="2835" w:type="dxa"/>
            <w:shd w:val="clear" w:color="auto" w:fill="auto"/>
            <w:vAlign w:val="center"/>
          </w:tcPr>
          <w:p w:rsidR="00E50A24" w:rsidRPr="0033093F" w:rsidRDefault="00E50A24" w:rsidP="00754925">
            <w:pPr>
              <w:widowControl w:val="0"/>
              <w:suppressAutoHyphens/>
              <w:jc w:val="center"/>
              <w:rPr>
                <w:sz w:val="24"/>
                <w:lang w:val="en-US"/>
              </w:rPr>
            </w:pPr>
          </w:p>
        </w:tc>
        <w:tc>
          <w:tcPr>
            <w:tcW w:w="1666" w:type="dxa"/>
            <w:shd w:val="clear" w:color="auto" w:fill="auto"/>
            <w:vAlign w:val="center"/>
          </w:tcPr>
          <w:p w:rsidR="00E50A24" w:rsidRPr="0033093F" w:rsidRDefault="00E50A24" w:rsidP="00754925">
            <w:pPr>
              <w:widowControl w:val="0"/>
              <w:suppressAutoHyphens/>
              <w:jc w:val="center"/>
              <w:rPr>
                <w:sz w:val="24"/>
                <w:lang w:val="en-US"/>
              </w:rPr>
            </w:pPr>
          </w:p>
        </w:tc>
      </w:tr>
      <w:tr w:rsidR="00E50A24" w:rsidRPr="0033093F" w:rsidTr="005207AF">
        <w:trPr>
          <w:trHeight w:hRule="exact" w:val="567"/>
        </w:trPr>
        <w:tc>
          <w:tcPr>
            <w:tcW w:w="534"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5.</w:t>
            </w:r>
          </w:p>
        </w:tc>
        <w:tc>
          <w:tcPr>
            <w:tcW w:w="2693" w:type="dxa"/>
            <w:shd w:val="clear" w:color="auto" w:fill="auto"/>
            <w:vAlign w:val="center"/>
          </w:tcPr>
          <w:p w:rsidR="00E50A24" w:rsidRPr="0033093F" w:rsidRDefault="00E50A24" w:rsidP="00754925">
            <w:pPr>
              <w:widowControl w:val="0"/>
              <w:suppressAutoHyphens/>
              <w:jc w:val="center"/>
              <w:rPr>
                <w:sz w:val="24"/>
                <w:lang w:val="en-US"/>
              </w:rPr>
            </w:pPr>
          </w:p>
        </w:tc>
        <w:tc>
          <w:tcPr>
            <w:tcW w:w="2693" w:type="dxa"/>
            <w:shd w:val="clear" w:color="auto" w:fill="auto"/>
            <w:vAlign w:val="center"/>
          </w:tcPr>
          <w:p w:rsidR="00E50A24" w:rsidRPr="0033093F" w:rsidRDefault="00E50A24" w:rsidP="00754925">
            <w:pPr>
              <w:widowControl w:val="0"/>
              <w:suppressAutoHyphens/>
              <w:jc w:val="center"/>
              <w:rPr>
                <w:sz w:val="24"/>
                <w:lang w:val="en-US"/>
              </w:rPr>
            </w:pPr>
          </w:p>
        </w:tc>
        <w:tc>
          <w:tcPr>
            <w:tcW w:w="2835" w:type="dxa"/>
            <w:shd w:val="clear" w:color="auto" w:fill="auto"/>
            <w:vAlign w:val="center"/>
          </w:tcPr>
          <w:p w:rsidR="00E50A24" w:rsidRPr="0033093F" w:rsidRDefault="00E50A24" w:rsidP="00754925">
            <w:pPr>
              <w:widowControl w:val="0"/>
              <w:suppressAutoHyphens/>
              <w:jc w:val="center"/>
              <w:rPr>
                <w:sz w:val="24"/>
                <w:lang w:val="en-US"/>
              </w:rPr>
            </w:pPr>
          </w:p>
        </w:tc>
        <w:tc>
          <w:tcPr>
            <w:tcW w:w="1666" w:type="dxa"/>
            <w:shd w:val="clear" w:color="auto" w:fill="auto"/>
            <w:vAlign w:val="center"/>
          </w:tcPr>
          <w:p w:rsidR="00E50A24" w:rsidRPr="0033093F" w:rsidRDefault="00E50A24" w:rsidP="00754925">
            <w:pPr>
              <w:widowControl w:val="0"/>
              <w:suppressAutoHyphens/>
              <w:jc w:val="center"/>
              <w:rPr>
                <w:sz w:val="24"/>
                <w:lang w:val="en-US"/>
              </w:rPr>
            </w:pPr>
          </w:p>
        </w:tc>
      </w:tr>
    </w:tbl>
    <w:p w:rsidR="00E50A24" w:rsidRPr="00C604C7" w:rsidRDefault="00E50A24" w:rsidP="00754925">
      <w:pPr>
        <w:widowControl w:val="0"/>
        <w:suppressAutoHyphens/>
        <w:rPr>
          <w:sz w:val="24"/>
          <w:lang w:val="uk-UA"/>
        </w:rPr>
      </w:pPr>
    </w:p>
    <w:p w:rsidR="00E50A24" w:rsidRDefault="00E50A24" w:rsidP="00754925">
      <w:pPr>
        <w:widowControl w:val="0"/>
        <w:suppressAutoHyphens/>
        <w:rPr>
          <w:sz w:val="24"/>
          <w:lang w:val="en-US"/>
        </w:rPr>
      </w:pPr>
    </w:p>
    <w:p w:rsidR="00E50A24" w:rsidRDefault="00E50A24" w:rsidP="00754925">
      <w:pPr>
        <w:widowControl w:val="0"/>
        <w:suppressAutoHyphens/>
        <w:rPr>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2693"/>
        <w:gridCol w:w="2835"/>
        <w:gridCol w:w="1666"/>
      </w:tblGrid>
      <w:tr w:rsidR="00E50A24" w:rsidRPr="0033093F" w:rsidTr="00ED6E04">
        <w:trPr>
          <w:trHeight w:val="994"/>
        </w:trPr>
        <w:tc>
          <w:tcPr>
            <w:tcW w:w="675"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w:t>
            </w:r>
          </w:p>
          <w:p w:rsidR="00E50A24" w:rsidRPr="0033093F" w:rsidRDefault="00E50A24" w:rsidP="00754925">
            <w:pPr>
              <w:widowControl w:val="0"/>
              <w:suppressAutoHyphens/>
              <w:jc w:val="center"/>
              <w:rPr>
                <w:sz w:val="24"/>
                <w:lang w:val="en-US"/>
              </w:rPr>
            </w:pPr>
            <w:r w:rsidRPr="0033093F">
              <w:rPr>
                <w:sz w:val="24"/>
                <w:lang w:val="uk-UA"/>
              </w:rPr>
              <w:t>за/п</w:t>
            </w:r>
          </w:p>
        </w:tc>
        <w:tc>
          <w:tcPr>
            <w:tcW w:w="2552" w:type="dxa"/>
            <w:shd w:val="clear" w:color="auto" w:fill="auto"/>
            <w:vAlign w:val="center"/>
          </w:tcPr>
          <w:p w:rsidR="00E50A24" w:rsidRPr="0033093F" w:rsidRDefault="00E50A24" w:rsidP="00754925">
            <w:pPr>
              <w:widowControl w:val="0"/>
              <w:suppressAutoHyphens/>
              <w:jc w:val="center"/>
              <w:rPr>
                <w:sz w:val="24"/>
                <w:lang w:val="en-US"/>
              </w:rPr>
            </w:pPr>
            <w:r w:rsidRPr="0033093F">
              <w:rPr>
                <w:sz w:val="24"/>
                <w:lang w:val="uk-UA"/>
              </w:rPr>
              <w:t>Навчальні дисципліни, забезпечувані даною</w:t>
            </w:r>
          </w:p>
        </w:tc>
        <w:tc>
          <w:tcPr>
            <w:tcW w:w="2693"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Кафедра</w:t>
            </w:r>
          </w:p>
        </w:tc>
        <w:tc>
          <w:tcPr>
            <w:tcW w:w="2835"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Прізвище та ініціали відповідального викладача</w:t>
            </w:r>
          </w:p>
        </w:tc>
        <w:tc>
          <w:tcPr>
            <w:tcW w:w="1666" w:type="dxa"/>
            <w:shd w:val="clear" w:color="auto" w:fill="auto"/>
            <w:vAlign w:val="center"/>
          </w:tcPr>
          <w:p w:rsidR="00E50A24" w:rsidRPr="0033093F" w:rsidRDefault="00E50A24" w:rsidP="00754925">
            <w:pPr>
              <w:widowControl w:val="0"/>
              <w:suppressAutoHyphens/>
              <w:jc w:val="center"/>
              <w:rPr>
                <w:sz w:val="24"/>
                <w:lang w:val="uk-UA"/>
              </w:rPr>
            </w:pPr>
            <w:r>
              <w:rPr>
                <w:sz w:val="24"/>
                <w:lang w:val="uk-UA"/>
              </w:rPr>
              <w:t>Підпис</w:t>
            </w:r>
          </w:p>
          <w:p w:rsidR="00E50A24" w:rsidRPr="0033093F" w:rsidRDefault="00E50A24" w:rsidP="00754925">
            <w:pPr>
              <w:widowControl w:val="0"/>
              <w:suppressAutoHyphens/>
              <w:jc w:val="center"/>
              <w:rPr>
                <w:sz w:val="24"/>
                <w:lang w:val="uk-UA"/>
              </w:rPr>
            </w:pPr>
            <w:r w:rsidRPr="0033093F">
              <w:rPr>
                <w:sz w:val="24"/>
                <w:lang w:val="uk-UA"/>
              </w:rPr>
              <w:t>викладача</w:t>
            </w:r>
          </w:p>
        </w:tc>
      </w:tr>
      <w:tr w:rsidR="00E50A24" w:rsidRPr="001154E3" w:rsidTr="00ED6E04">
        <w:trPr>
          <w:trHeight w:hRule="exact" w:val="968"/>
        </w:trPr>
        <w:tc>
          <w:tcPr>
            <w:tcW w:w="675"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1.</w:t>
            </w:r>
          </w:p>
        </w:tc>
        <w:tc>
          <w:tcPr>
            <w:tcW w:w="2552" w:type="dxa"/>
            <w:shd w:val="clear" w:color="auto" w:fill="auto"/>
            <w:vAlign w:val="center"/>
          </w:tcPr>
          <w:p w:rsidR="00E50A24" w:rsidRPr="001154E3" w:rsidRDefault="00E50A24" w:rsidP="00754925">
            <w:pPr>
              <w:widowControl w:val="0"/>
              <w:suppressAutoHyphens/>
              <w:jc w:val="both"/>
              <w:rPr>
                <w:sz w:val="24"/>
                <w:lang w:val="uk-UA"/>
              </w:rPr>
            </w:pPr>
            <w:r>
              <w:rPr>
                <w:sz w:val="24"/>
                <w:lang w:val="uk-UA"/>
              </w:rPr>
              <w:t>Патологічна анатомія</w:t>
            </w:r>
          </w:p>
        </w:tc>
        <w:tc>
          <w:tcPr>
            <w:tcW w:w="2693" w:type="dxa"/>
            <w:shd w:val="clear" w:color="auto" w:fill="auto"/>
            <w:vAlign w:val="center"/>
          </w:tcPr>
          <w:p w:rsidR="00E50A24" w:rsidRPr="001154E3" w:rsidRDefault="00E50A24" w:rsidP="00754925">
            <w:pPr>
              <w:widowControl w:val="0"/>
              <w:suppressAutoHyphens/>
              <w:jc w:val="center"/>
              <w:rPr>
                <w:sz w:val="24"/>
                <w:lang w:val="uk-UA"/>
              </w:rPr>
            </w:pPr>
            <w:r>
              <w:rPr>
                <w:sz w:val="24"/>
                <w:lang w:val="uk-UA"/>
              </w:rPr>
              <w:t>Нормальної та патологічної морфології і судової ветеринарії</w:t>
            </w:r>
          </w:p>
        </w:tc>
        <w:tc>
          <w:tcPr>
            <w:tcW w:w="2835" w:type="dxa"/>
            <w:shd w:val="clear" w:color="auto" w:fill="auto"/>
            <w:vAlign w:val="center"/>
          </w:tcPr>
          <w:p w:rsidR="00E50A24" w:rsidRPr="001154E3" w:rsidRDefault="00E50A24" w:rsidP="00754925">
            <w:pPr>
              <w:widowControl w:val="0"/>
              <w:suppressAutoHyphens/>
              <w:jc w:val="center"/>
              <w:rPr>
                <w:sz w:val="24"/>
              </w:rPr>
            </w:pPr>
          </w:p>
        </w:tc>
        <w:tc>
          <w:tcPr>
            <w:tcW w:w="1666" w:type="dxa"/>
            <w:shd w:val="clear" w:color="auto" w:fill="auto"/>
            <w:vAlign w:val="center"/>
          </w:tcPr>
          <w:p w:rsidR="00E50A24" w:rsidRPr="001154E3" w:rsidRDefault="00E50A24" w:rsidP="00754925">
            <w:pPr>
              <w:widowControl w:val="0"/>
              <w:suppressAutoHyphens/>
              <w:jc w:val="center"/>
              <w:rPr>
                <w:sz w:val="24"/>
              </w:rPr>
            </w:pPr>
          </w:p>
        </w:tc>
      </w:tr>
      <w:tr w:rsidR="00E50A24" w:rsidRPr="00D42A01" w:rsidTr="00ED6E04">
        <w:trPr>
          <w:trHeight w:hRule="exact" w:val="1042"/>
        </w:trPr>
        <w:tc>
          <w:tcPr>
            <w:tcW w:w="675"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2.</w:t>
            </w:r>
          </w:p>
        </w:tc>
        <w:tc>
          <w:tcPr>
            <w:tcW w:w="2552" w:type="dxa"/>
            <w:shd w:val="clear" w:color="auto" w:fill="auto"/>
            <w:vAlign w:val="center"/>
          </w:tcPr>
          <w:p w:rsidR="00E50A24" w:rsidRDefault="00E50A24" w:rsidP="00754925">
            <w:pPr>
              <w:widowControl w:val="0"/>
              <w:suppressAutoHyphens/>
              <w:jc w:val="both"/>
              <w:rPr>
                <w:sz w:val="24"/>
                <w:lang w:val="uk-UA"/>
              </w:rPr>
            </w:pPr>
            <w:r>
              <w:rPr>
                <w:sz w:val="24"/>
                <w:lang w:val="uk-UA"/>
              </w:rPr>
              <w:t>Анатомія екзотичних тварин</w:t>
            </w:r>
          </w:p>
        </w:tc>
        <w:tc>
          <w:tcPr>
            <w:tcW w:w="2693" w:type="dxa"/>
            <w:shd w:val="clear" w:color="auto" w:fill="auto"/>
            <w:vAlign w:val="center"/>
          </w:tcPr>
          <w:p w:rsidR="00E50A24" w:rsidRDefault="00E50A24" w:rsidP="00754925">
            <w:pPr>
              <w:widowControl w:val="0"/>
              <w:suppressAutoHyphens/>
              <w:jc w:val="center"/>
              <w:rPr>
                <w:sz w:val="24"/>
                <w:lang w:val="uk-UA"/>
              </w:rPr>
            </w:pPr>
            <w:r>
              <w:rPr>
                <w:sz w:val="24"/>
                <w:lang w:val="uk-UA"/>
              </w:rPr>
              <w:t>Нормальної та патологічної морфології і судової ветеринарії</w:t>
            </w:r>
          </w:p>
        </w:tc>
        <w:tc>
          <w:tcPr>
            <w:tcW w:w="2835" w:type="dxa"/>
            <w:shd w:val="clear" w:color="auto" w:fill="auto"/>
            <w:vAlign w:val="center"/>
          </w:tcPr>
          <w:p w:rsidR="00E50A24" w:rsidRPr="00D42A01" w:rsidRDefault="00E50A24" w:rsidP="00754925">
            <w:pPr>
              <w:widowControl w:val="0"/>
              <w:suppressAutoHyphens/>
              <w:jc w:val="center"/>
              <w:rPr>
                <w:sz w:val="24"/>
              </w:rPr>
            </w:pPr>
          </w:p>
        </w:tc>
        <w:tc>
          <w:tcPr>
            <w:tcW w:w="1666" w:type="dxa"/>
            <w:shd w:val="clear" w:color="auto" w:fill="auto"/>
            <w:vAlign w:val="center"/>
          </w:tcPr>
          <w:p w:rsidR="00E50A24" w:rsidRPr="00D42A01" w:rsidRDefault="00E50A24" w:rsidP="00754925">
            <w:pPr>
              <w:widowControl w:val="0"/>
              <w:suppressAutoHyphens/>
              <w:jc w:val="center"/>
              <w:rPr>
                <w:sz w:val="24"/>
              </w:rPr>
            </w:pPr>
          </w:p>
        </w:tc>
      </w:tr>
      <w:tr w:rsidR="00E50A24" w:rsidRPr="0033093F" w:rsidTr="00ED6E04">
        <w:trPr>
          <w:trHeight w:hRule="exact" w:val="713"/>
        </w:trPr>
        <w:tc>
          <w:tcPr>
            <w:tcW w:w="675"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3.</w:t>
            </w:r>
          </w:p>
        </w:tc>
        <w:tc>
          <w:tcPr>
            <w:tcW w:w="2552" w:type="dxa"/>
            <w:shd w:val="clear" w:color="auto" w:fill="auto"/>
            <w:vAlign w:val="center"/>
          </w:tcPr>
          <w:p w:rsidR="00E50A24" w:rsidRPr="001154E3" w:rsidRDefault="00E50A24" w:rsidP="00754925">
            <w:pPr>
              <w:widowControl w:val="0"/>
              <w:suppressAutoHyphens/>
              <w:jc w:val="both"/>
              <w:rPr>
                <w:sz w:val="24"/>
                <w:lang w:val="uk-UA"/>
              </w:rPr>
            </w:pPr>
            <w:r>
              <w:rPr>
                <w:sz w:val="24"/>
                <w:lang w:val="uk-UA"/>
              </w:rPr>
              <w:t>Фізіологія тварин</w:t>
            </w:r>
          </w:p>
        </w:tc>
        <w:tc>
          <w:tcPr>
            <w:tcW w:w="2693" w:type="dxa"/>
            <w:shd w:val="clear" w:color="auto" w:fill="auto"/>
            <w:vAlign w:val="center"/>
          </w:tcPr>
          <w:p w:rsidR="00E50A24" w:rsidRPr="001154E3" w:rsidRDefault="00E50A24" w:rsidP="00754925">
            <w:pPr>
              <w:widowControl w:val="0"/>
              <w:suppressAutoHyphens/>
              <w:jc w:val="center"/>
              <w:rPr>
                <w:sz w:val="24"/>
                <w:lang w:val="uk-UA"/>
              </w:rPr>
            </w:pPr>
            <w:r>
              <w:rPr>
                <w:sz w:val="24"/>
                <w:lang w:val="uk-UA"/>
              </w:rPr>
              <w:t>Нормальної та патологічної фізіології</w:t>
            </w:r>
          </w:p>
        </w:tc>
        <w:tc>
          <w:tcPr>
            <w:tcW w:w="2835" w:type="dxa"/>
            <w:shd w:val="clear" w:color="auto" w:fill="auto"/>
            <w:vAlign w:val="center"/>
          </w:tcPr>
          <w:p w:rsidR="00E50A24" w:rsidRPr="0033093F" w:rsidRDefault="00E50A24" w:rsidP="00754925">
            <w:pPr>
              <w:widowControl w:val="0"/>
              <w:suppressAutoHyphens/>
              <w:jc w:val="center"/>
              <w:rPr>
                <w:sz w:val="24"/>
                <w:lang w:val="en-US"/>
              </w:rPr>
            </w:pPr>
          </w:p>
        </w:tc>
        <w:tc>
          <w:tcPr>
            <w:tcW w:w="1666" w:type="dxa"/>
            <w:shd w:val="clear" w:color="auto" w:fill="auto"/>
            <w:vAlign w:val="center"/>
          </w:tcPr>
          <w:p w:rsidR="00E50A24" w:rsidRPr="0033093F" w:rsidRDefault="00E50A24" w:rsidP="00754925">
            <w:pPr>
              <w:widowControl w:val="0"/>
              <w:suppressAutoHyphens/>
              <w:jc w:val="center"/>
              <w:rPr>
                <w:sz w:val="24"/>
                <w:lang w:val="en-US"/>
              </w:rPr>
            </w:pPr>
          </w:p>
        </w:tc>
      </w:tr>
      <w:tr w:rsidR="00E50A24" w:rsidRPr="001154E3" w:rsidTr="00ED6E04">
        <w:trPr>
          <w:trHeight w:hRule="exact" w:val="990"/>
        </w:trPr>
        <w:tc>
          <w:tcPr>
            <w:tcW w:w="675"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4.</w:t>
            </w:r>
          </w:p>
        </w:tc>
        <w:tc>
          <w:tcPr>
            <w:tcW w:w="2552" w:type="dxa"/>
            <w:shd w:val="clear" w:color="auto" w:fill="auto"/>
            <w:vAlign w:val="center"/>
          </w:tcPr>
          <w:p w:rsidR="00E50A24" w:rsidRPr="001154E3" w:rsidRDefault="00E50A24" w:rsidP="00754925">
            <w:pPr>
              <w:widowControl w:val="0"/>
              <w:suppressAutoHyphens/>
              <w:jc w:val="both"/>
              <w:rPr>
                <w:sz w:val="24"/>
                <w:lang w:val="uk-UA"/>
              </w:rPr>
            </w:pPr>
            <w:r>
              <w:rPr>
                <w:sz w:val="24"/>
                <w:lang w:val="uk-UA"/>
              </w:rPr>
              <w:t>Патофізіологія</w:t>
            </w:r>
            <w:r w:rsidR="007C4F41">
              <w:rPr>
                <w:sz w:val="24"/>
                <w:lang w:val="uk-UA"/>
              </w:rPr>
              <w:t xml:space="preserve"> систем організму тварин</w:t>
            </w:r>
          </w:p>
        </w:tc>
        <w:tc>
          <w:tcPr>
            <w:tcW w:w="2693" w:type="dxa"/>
            <w:shd w:val="clear" w:color="auto" w:fill="auto"/>
            <w:vAlign w:val="center"/>
          </w:tcPr>
          <w:p w:rsidR="00E50A24" w:rsidRPr="001154E3" w:rsidRDefault="00E50A24" w:rsidP="00754925">
            <w:pPr>
              <w:widowControl w:val="0"/>
              <w:suppressAutoHyphens/>
              <w:jc w:val="center"/>
              <w:rPr>
                <w:sz w:val="24"/>
                <w:lang w:val="uk-UA"/>
              </w:rPr>
            </w:pPr>
            <w:r>
              <w:rPr>
                <w:sz w:val="24"/>
                <w:lang w:val="uk-UA"/>
              </w:rPr>
              <w:t>Нормальної та патологічної фізіології</w:t>
            </w:r>
          </w:p>
        </w:tc>
        <w:tc>
          <w:tcPr>
            <w:tcW w:w="2835" w:type="dxa"/>
            <w:shd w:val="clear" w:color="auto" w:fill="auto"/>
            <w:vAlign w:val="center"/>
          </w:tcPr>
          <w:p w:rsidR="00E50A24" w:rsidRPr="001154E3" w:rsidRDefault="00E50A24" w:rsidP="00754925">
            <w:pPr>
              <w:widowControl w:val="0"/>
              <w:suppressAutoHyphens/>
              <w:jc w:val="center"/>
              <w:rPr>
                <w:sz w:val="24"/>
                <w:lang w:val="uk-UA"/>
              </w:rPr>
            </w:pPr>
          </w:p>
        </w:tc>
        <w:tc>
          <w:tcPr>
            <w:tcW w:w="1666" w:type="dxa"/>
            <w:shd w:val="clear" w:color="auto" w:fill="auto"/>
            <w:vAlign w:val="center"/>
          </w:tcPr>
          <w:p w:rsidR="00E50A24" w:rsidRPr="001154E3" w:rsidRDefault="00E50A24" w:rsidP="00754925">
            <w:pPr>
              <w:widowControl w:val="0"/>
              <w:suppressAutoHyphens/>
              <w:jc w:val="center"/>
              <w:rPr>
                <w:sz w:val="24"/>
                <w:lang w:val="uk-UA"/>
              </w:rPr>
            </w:pPr>
          </w:p>
        </w:tc>
      </w:tr>
      <w:tr w:rsidR="00E50A24" w:rsidRPr="00155FEE" w:rsidTr="00ED6E04">
        <w:trPr>
          <w:trHeight w:hRule="exact" w:val="980"/>
        </w:trPr>
        <w:tc>
          <w:tcPr>
            <w:tcW w:w="675"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5.</w:t>
            </w:r>
          </w:p>
        </w:tc>
        <w:tc>
          <w:tcPr>
            <w:tcW w:w="2552" w:type="dxa"/>
            <w:shd w:val="clear" w:color="auto" w:fill="auto"/>
            <w:vAlign w:val="center"/>
          </w:tcPr>
          <w:p w:rsidR="00E50A24" w:rsidRPr="001154E3" w:rsidRDefault="00E50A24" w:rsidP="00754925">
            <w:pPr>
              <w:widowControl w:val="0"/>
              <w:suppressAutoHyphens/>
              <w:jc w:val="both"/>
              <w:rPr>
                <w:sz w:val="24"/>
                <w:lang w:val="uk-UA"/>
              </w:rPr>
            </w:pPr>
            <w:r>
              <w:rPr>
                <w:sz w:val="24"/>
                <w:lang w:val="uk-UA"/>
              </w:rPr>
              <w:t>Клінічна діагностика внутрішніх хвороб тварин</w:t>
            </w:r>
          </w:p>
        </w:tc>
        <w:tc>
          <w:tcPr>
            <w:tcW w:w="2693" w:type="dxa"/>
            <w:shd w:val="clear" w:color="auto" w:fill="auto"/>
            <w:vAlign w:val="center"/>
          </w:tcPr>
          <w:p w:rsidR="00E50A24" w:rsidRPr="001154E3" w:rsidRDefault="00E50A24" w:rsidP="00754925">
            <w:pPr>
              <w:widowControl w:val="0"/>
              <w:suppressAutoHyphens/>
              <w:jc w:val="center"/>
              <w:rPr>
                <w:sz w:val="24"/>
                <w:lang w:val="uk-UA"/>
              </w:rPr>
            </w:pPr>
            <w:r>
              <w:rPr>
                <w:sz w:val="24"/>
                <w:lang w:val="uk-UA"/>
              </w:rPr>
              <w:t>Внутрішніх хвороб та клінічної діагностики</w:t>
            </w:r>
          </w:p>
        </w:tc>
        <w:tc>
          <w:tcPr>
            <w:tcW w:w="2835" w:type="dxa"/>
            <w:shd w:val="clear" w:color="auto" w:fill="auto"/>
            <w:vAlign w:val="center"/>
          </w:tcPr>
          <w:p w:rsidR="00E50A24" w:rsidRPr="00D42A01" w:rsidRDefault="00E50A24" w:rsidP="00754925">
            <w:pPr>
              <w:widowControl w:val="0"/>
              <w:suppressAutoHyphens/>
              <w:jc w:val="center"/>
              <w:rPr>
                <w:sz w:val="24"/>
                <w:lang w:val="uk-UA"/>
              </w:rPr>
            </w:pPr>
          </w:p>
        </w:tc>
        <w:tc>
          <w:tcPr>
            <w:tcW w:w="1666" w:type="dxa"/>
            <w:shd w:val="clear" w:color="auto" w:fill="auto"/>
            <w:vAlign w:val="center"/>
          </w:tcPr>
          <w:p w:rsidR="00E50A24" w:rsidRPr="00D42A01" w:rsidRDefault="00E50A24" w:rsidP="00754925">
            <w:pPr>
              <w:widowControl w:val="0"/>
              <w:suppressAutoHyphens/>
              <w:jc w:val="center"/>
              <w:rPr>
                <w:sz w:val="24"/>
                <w:lang w:val="uk-UA"/>
              </w:rPr>
            </w:pPr>
          </w:p>
        </w:tc>
      </w:tr>
      <w:tr w:rsidR="00E50A24" w:rsidRPr="00D42A01" w:rsidTr="00ED6E04">
        <w:trPr>
          <w:trHeight w:hRule="exact" w:val="966"/>
        </w:trPr>
        <w:tc>
          <w:tcPr>
            <w:tcW w:w="675"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6.</w:t>
            </w:r>
          </w:p>
        </w:tc>
        <w:tc>
          <w:tcPr>
            <w:tcW w:w="2552" w:type="dxa"/>
            <w:shd w:val="clear" w:color="auto" w:fill="auto"/>
            <w:vAlign w:val="center"/>
          </w:tcPr>
          <w:p w:rsidR="00E50A24" w:rsidRPr="001154E3" w:rsidRDefault="00E50A24" w:rsidP="00754925">
            <w:pPr>
              <w:widowControl w:val="0"/>
              <w:suppressAutoHyphens/>
              <w:jc w:val="both"/>
              <w:rPr>
                <w:sz w:val="24"/>
                <w:lang w:val="uk-UA"/>
              </w:rPr>
            </w:pPr>
            <w:r>
              <w:rPr>
                <w:sz w:val="24"/>
                <w:lang w:val="uk-UA"/>
              </w:rPr>
              <w:t>Акушерство, гінекологія і біотехнологія відтворення тварин</w:t>
            </w:r>
          </w:p>
        </w:tc>
        <w:tc>
          <w:tcPr>
            <w:tcW w:w="2693" w:type="dxa"/>
            <w:shd w:val="clear" w:color="auto" w:fill="auto"/>
            <w:vAlign w:val="center"/>
          </w:tcPr>
          <w:p w:rsidR="00E50A24" w:rsidRPr="00D42A01" w:rsidRDefault="00E50A24" w:rsidP="00754925">
            <w:pPr>
              <w:widowControl w:val="0"/>
              <w:suppressAutoHyphens/>
              <w:jc w:val="center"/>
              <w:rPr>
                <w:sz w:val="24"/>
              </w:rPr>
            </w:pPr>
            <w:r>
              <w:rPr>
                <w:sz w:val="24"/>
                <w:lang w:val="uk-UA"/>
              </w:rPr>
              <w:t>Акушерство, гінекологія і біотехнологія відтворення тварин</w:t>
            </w:r>
          </w:p>
        </w:tc>
        <w:tc>
          <w:tcPr>
            <w:tcW w:w="2835" w:type="dxa"/>
            <w:shd w:val="clear" w:color="auto" w:fill="auto"/>
            <w:vAlign w:val="center"/>
          </w:tcPr>
          <w:p w:rsidR="00E50A24" w:rsidRPr="00D42A01" w:rsidRDefault="00E50A24" w:rsidP="00754925">
            <w:pPr>
              <w:widowControl w:val="0"/>
              <w:suppressAutoHyphens/>
              <w:jc w:val="center"/>
              <w:rPr>
                <w:sz w:val="24"/>
              </w:rPr>
            </w:pPr>
          </w:p>
        </w:tc>
        <w:tc>
          <w:tcPr>
            <w:tcW w:w="1666" w:type="dxa"/>
            <w:shd w:val="clear" w:color="auto" w:fill="auto"/>
            <w:vAlign w:val="center"/>
          </w:tcPr>
          <w:p w:rsidR="00E50A24" w:rsidRPr="00D42A01" w:rsidRDefault="00E50A24" w:rsidP="00754925">
            <w:pPr>
              <w:widowControl w:val="0"/>
              <w:suppressAutoHyphens/>
              <w:jc w:val="center"/>
              <w:rPr>
                <w:sz w:val="24"/>
              </w:rPr>
            </w:pPr>
          </w:p>
        </w:tc>
      </w:tr>
      <w:tr w:rsidR="00E50A24" w:rsidRPr="0033093F" w:rsidTr="00ED6E04">
        <w:trPr>
          <w:trHeight w:hRule="exact" w:val="567"/>
        </w:trPr>
        <w:tc>
          <w:tcPr>
            <w:tcW w:w="675"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7.</w:t>
            </w:r>
          </w:p>
        </w:tc>
        <w:tc>
          <w:tcPr>
            <w:tcW w:w="2552" w:type="dxa"/>
            <w:shd w:val="clear" w:color="auto" w:fill="auto"/>
            <w:vAlign w:val="center"/>
          </w:tcPr>
          <w:p w:rsidR="00E50A24" w:rsidRPr="00D42A01" w:rsidRDefault="00E50A24" w:rsidP="00754925">
            <w:pPr>
              <w:widowControl w:val="0"/>
              <w:suppressAutoHyphens/>
              <w:jc w:val="both"/>
              <w:rPr>
                <w:sz w:val="24"/>
                <w:lang w:val="uk-UA"/>
              </w:rPr>
            </w:pPr>
            <w:r>
              <w:rPr>
                <w:sz w:val="24"/>
                <w:lang w:val="uk-UA"/>
              </w:rPr>
              <w:t>Оперативна хірургія</w:t>
            </w:r>
          </w:p>
        </w:tc>
        <w:tc>
          <w:tcPr>
            <w:tcW w:w="2693" w:type="dxa"/>
            <w:shd w:val="clear" w:color="auto" w:fill="auto"/>
            <w:vAlign w:val="center"/>
          </w:tcPr>
          <w:p w:rsidR="00E50A24" w:rsidRPr="00D42A01" w:rsidRDefault="00E50A24" w:rsidP="00754925">
            <w:pPr>
              <w:widowControl w:val="0"/>
              <w:suppressAutoHyphens/>
              <w:jc w:val="center"/>
              <w:rPr>
                <w:sz w:val="24"/>
                <w:lang w:val="uk-UA"/>
              </w:rPr>
            </w:pPr>
            <w:r>
              <w:rPr>
                <w:sz w:val="24"/>
                <w:lang w:val="uk-UA"/>
              </w:rPr>
              <w:t>Хірургії</w:t>
            </w:r>
          </w:p>
        </w:tc>
        <w:tc>
          <w:tcPr>
            <w:tcW w:w="2835" w:type="dxa"/>
            <w:shd w:val="clear" w:color="auto" w:fill="auto"/>
            <w:vAlign w:val="center"/>
          </w:tcPr>
          <w:p w:rsidR="00E50A24" w:rsidRPr="0033093F" w:rsidRDefault="00E50A24" w:rsidP="00754925">
            <w:pPr>
              <w:widowControl w:val="0"/>
              <w:suppressAutoHyphens/>
              <w:jc w:val="center"/>
              <w:rPr>
                <w:sz w:val="24"/>
                <w:lang w:val="en-US"/>
              </w:rPr>
            </w:pPr>
          </w:p>
        </w:tc>
        <w:tc>
          <w:tcPr>
            <w:tcW w:w="1666" w:type="dxa"/>
            <w:shd w:val="clear" w:color="auto" w:fill="auto"/>
            <w:vAlign w:val="center"/>
          </w:tcPr>
          <w:p w:rsidR="00E50A24" w:rsidRPr="0033093F" w:rsidRDefault="00E50A24" w:rsidP="00754925">
            <w:pPr>
              <w:widowControl w:val="0"/>
              <w:suppressAutoHyphens/>
              <w:jc w:val="center"/>
              <w:rPr>
                <w:sz w:val="24"/>
                <w:lang w:val="en-US"/>
              </w:rPr>
            </w:pPr>
          </w:p>
        </w:tc>
      </w:tr>
      <w:tr w:rsidR="00E50A24" w:rsidRPr="0033093F" w:rsidTr="00ED6E04">
        <w:trPr>
          <w:trHeight w:hRule="exact" w:val="567"/>
        </w:trPr>
        <w:tc>
          <w:tcPr>
            <w:tcW w:w="675" w:type="dxa"/>
            <w:shd w:val="clear" w:color="auto" w:fill="auto"/>
            <w:vAlign w:val="center"/>
          </w:tcPr>
          <w:p w:rsidR="00E50A24" w:rsidRPr="0033093F" w:rsidRDefault="00E50A24" w:rsidP="00754925">
            <w:pPr>
              <w:widowControl w:val="0"/>
              <w:suppressAutoHyphens/>
              <w:jc w:val="center"/>
              <w:rPr>
                <w:sz w:val="24"/>
                <w:lang w:val="uk-UA"/>
              </w:rPr>
            </w:pPr>
            <w:r>
              <w:rPr>
                <w:sz w:val="24"/>
                <w:lang w:val="uk-UA"/>
              </w:rPr>
              <w:t>8.</w:t>
            </w:r>
          </w:p>
        </w:tc>
        <w:tc>
          <w:tcPr>
            <w:tcW w:w="2552" w:type="dxa"/>
            <w:shd w:val="clear" w:color="auto" w:fill="auto"/>
            <w:vAlign w:val="center"/>
          </w:tcPr>
          <w:p w:rsidR="00E50A24" w:rsidRPr="0033093F" w:rsidRDefault="00E50A24" w:rsidP="00754925">
            <w:pPr>
              <w:widowControl w:val="0"/>
              <w:suppressAutoHyphens/>
              <w:jc w:val="both"/>
              <w:rPr>
                <w:sz w:val="24"/>
                <w:lang w:val="en-US"/>
              </w:rPr>
            </w:pPr>
          </w:p>
        </w:tc>
        <w:tc>
          <w:tcPr>
            <w:tcW w:w="2693" w:type="dxa"/>
            <w:shd w:val="clear" w:color="auto" w:fill="auto"/>
            <w:vAlign w:val="center"/>
          </w:tcPr>
          <w:p w:rsidR="00E50A24" w:rsidRPr="0033093F" w:rsidRDefault="00E50A24" w:rsidP="00754925">
            <w:pPr>
              <w:widowControl w:val="0"/>
              <w:suppressAutoHyphens/>
              <w:jc w:val="center"/>
              <w:rPr>
                <w:sz w:val="24"/>
                <w:lang w:val="en-US"/>
              </w:rPr>
            </w:pPr>
          </w:p>
        </w:tc>
        <w:tc>
          <w:tcPr>
            <w:tcW w:w="2835" w:type="dxa"/>
            <w:shd w:val="clear" w:color="auto" w:fill="auto"/>
            <w:vAlign w:val="center"/>
          </w:tcPr>
          <w:p w:rsidR="00E50A24" w:rsidRPr="0033093F" w:rsidRDefault="00E50A24" w:rsidP="00754925">
            <w:pPr>
              <w:widowControl w:val="0"/>
              <w:suppressAutoHyphens/>
              <w:jc w:val="center"/>
              <w:rPr>
                <w:sz w:val="24"/>
                <w:lang w:val="en-US"/>
              </w:rPr>
            </w:pPr>
          </w:p>
        </w:tc>
        <w:tc>
          <w:tcPr>
            <w:tcW w:w="1666" w:type="dxa"/>
            <w:shd w:val="clear" w:color="auto" w:fill="auto"/>
            <w:vAlign w:val="center"/>
          </w:tcPr>
          <w:p w:rsidR="00E50A24" w:rsidRPr="0033093F" w:rsidRDefault="00E50A24" w:rsidP="00754925">
            <w:pPr>
              <w:widowControl w:val="0"/>
              <w:suppressAutoHyphens/>
              <w:jc w:val="center"/>
              <w:rPr>
                <w:sz w:val="24"/>
                <w:lang w:val="en-US"/>
              </w:rPr>
            </w:pPr>
          </w:p>
        </w:tc>
      </w:tr>
    </w:tbl>
    <w:p w:rsidR="00265A9C" w:rsidRDefault="00265A9C" w:rsidP="00754925">
      <w:pPr>
        <w:widowControl w:val="0"/>
        <w:shd w:val="clear" w:color="auto" w:fill="FFFFFF"/>
        <w:tabs>
          <w:tab w:val="left" w:pos="-4820"/>
        </w:tabs>
        <w:suppressAutoHyphens/>
        <w:autoSpaceDE w:val="0"/>
        <w:autoSpaceDN w:val="0"/>
        <w:adjustRightInd w:val="0"/>
        <w:ind w:firstLine="567"/>
        <w:jc w:val="both"/>
        <w:rPr>
          <w:sz w:val="24"/>
          <w:lang w:val="uk-UA"/>
        </w:rPr>
      </w:pPr>
    </w:p>
    <w:p w:rsidR="005207AF" w:rsidRDefault="005207AF" w:rsidP="00754925">
      <w:pPr>
        <w:widowControl w:val="0"/>
        <w:shd w:val="clear" w:color="auto" w:fill="FFFFFF"/>
        <w:tabs>
          <w:tab w:val="left" w:pos="-4820"/>
        </w:tabs>
        <w:suppressAutoHyphens/>
        <w:autoSpaceDE w:val="0"/>
        <w:autoSpaceDN w:val="0"/>
        <w:adjustRightInd w:val="0"/>
        <w:ind w:firstLine="567"/>
        <w:jc w:val="both"/>
        <w:rPr>
          <w:sz w:val="24"/>
          <w:lang w:val="uk-UA"/>
        </w:rPr>
        <w:sectPr w:rsidR="005207AF" w:rsidSect="00ED6E04">
          <w:pgSz w:w="11906" w:h="16838"/>
          <w:pgMar w:top="851" w:right="567" w:bottom="851" w:left="1134" w:header="454" w:footer="624" w:gutter="0"/>
          <w:cols w:space="708"/>
          <w:titlePg/>
          <w:docGrid w:linePitch="381"/>
        </w:sectPr>
      </w:pPr>
    </w:p>
    <w:p w:rsidR="005207AF" w:rsidRPr="00F1679B" w:rsidRDefault="005207AF" w:rsidP="00754925">
      <w:pPr>
        <w:widowControl w:val="0"/>
        <w:suppressAutoHyphens/>
        <w:ind w:left="360"/>
        <w:jc w:val="center"/>
        <w:rPr>
          <w:b/>
          <w:sz w:val="24"/>
          <w:lang w:val="uk-UA"/>
        </w:rPr>
      </w:pPr>
      <w:r w:rsidRPr="00F1679B">
        <w:rPr>
          <w:b/>
          <w:sz w:val="24"/>
          <w:lang w:val="uk-UA"/>
        </w:rPr>
        <w:lastRenderedPageBreak/>
        <w:t>1</w:t>
      </w:r>
      <w:r>
        <w:rPr>
          <w:b/>
          <w:sz w:val="24"/>
          <w:lang w:val="uk-UA"/>
        </w:rPr>
        <w:t>2</w:t>
      </w:r>
      <w:r w:rsidRPr="00F1679B">
        <w:rPr>
          <w:b/>
          <w:sz w:val="24"/>
          <w:lang w:val="uk-UA"/>
        </w:rPr>
        <w:t>. Зміни та доповнення до робочої програми навчальної дисципліни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4376"/>
        <w:gridCol w:w="2638"/>
        <w:gridCol w:w="1972"/>
      </w:tblGrid>
      <w:tr w:rsidR="005207AF" w:rsidRPr="00F1679B" w:rsidTr="001C2B9A">
        <w:trPr>
          <w:trHeight w:val="862"/>
        </w:trPr>
        <w:tc>
          <w:tcPr>
            <w:tcW w:w="643" w:type="dxa"/>
            <w:vAlign w:val="center"/>
          </w:tcPr>
          <w:p w:rsidR="005207AF" w:rsidRPr="00F1679B" w:rsidRDefault="005207AF" w:rsidP="00754925">
            <w:pPr>
              <w:widowControl w:val="0"/>
              <w:suppressAutoHyphens/>
              <w:jc w:val="center"/>
              <w:rPr>
                <w:sz w:val="24"/>
                <w:lang w:val="uk-UA"/>
              </w:rPr>
            </w:pPr>
            <w:r w:rsidRPr="00F1679B">
              <w:rPr>
                <w:sz w:val="24"/>
                <w:lang w:val="uk-UA"/>
              </w:rPr>
              <w:t>№</w:t>
            </w:r>
          </w:p>
          <w:p w:rsidR="005207AF" w:rsidRPr="00F1679B" w:rsidRDefault="005207AF" w:rsidP="00754925">
            <w:pPr>
              <w:widowControl w:val="0"/>
              <w:suppressAutoHyphens/>
              <w:jc w:val="center"/>
              <w:rPr>
                <w:sz w:val="24"/>
                <w:lang w:val="uk-UA"/>
              </w:rPr>
            </w:pPr>
            <w:r w:rsidRPr="00F1679B">
              <w:rPr>
                <w:sz w:val="24"/>
                <w:lang w:val="uk-UA"/>
              </w:rPr>
              <w:t>з/п</w:t>
            </w:r>
          </w:p>
        </w:tc>
        <w:tc>
          <w:tcPr>
            <w:tcW w:w="4376" w:type="dxa"/>
            <w:vAlign w:val="center"/>
          </w:tcPr>
          <w:p w:rsidR="005207AF" w:rsidRPr="00F1679B" w:rsidRDefault="005207AF" w:rsidP="00754925">
            <w:pPr>
              <w:widowControl w:val="0"/>
              <w:suppressAutoHyphens/>
              <w:jc w:val="center"/>
              <w:rPr>
                <w:sz w:val="24"/>
                <w:lang w:val="uk-UA"/>
              </w:rPr>
            </w:pPr>
            <w:r w:rsidRPr="00F1679B">
              <w:rPr>
                <w:sz w:val="24"/>
                <w:lang w:val="uk-UA"/>
              </w:rPr>
              <w:t>Зміст внесених змін (доповнень)</w:t>
            </w:r>
          </w:p>
        </w:tc>
        <w:tc>
          <w:tcPr>
            <w:tcW w:w="2638" w:type="dxa"/>
            <w:vAlign w:val="center"/>
          </w:tcPr>
          <w:p w:rsidR="005207AF" w:rsidRPr="00F1679B" w:rsidRDefault="005207AF" w:rsidP="00754925">
            <w:pPr>
              <w:widowControl w:val="0"/>
              <w:suppressAutoHyphens/>
              <w:jc w:val="center"/>
              <w:rPr>
                <w:sz w:val="24"/>
                <w:lang w:val="uk-UA"/>
              </w:rPr>
            </w:pPr>
            <w:r w:rsidRPr="00F1679B">
              <w:rPr>
                <w:sz w:val="24"/>
                <w:lang w:val="uk-UA"/>
              </w:rPr>
              <w:t>Дата і № протоколу</w:t>
            </w:r>
          </w:p>
          <w:p w:rsidR="005207AF" w:rsidRPr="00F1679B" w:rsidRDefault="005207AF" w:rsidP="00754925">
            <w:pPr>
              <w:widowControl w:val="0"/>
              <w:suppressAutoHyphens/>
              <w:jc w:val="center"/>
              <w:rPr>
                <w:sz w:val="24"/>
                <w:lang w:val="uk-UA"/>
              </w:rPr>
            </w:pPr>
            <w:r w:rsidRPr="00F1679B">
              <w:rPr>
                <w:sz w:val="24"/>
                <w:lang w:val="uk-UA"/>
              </w:rPr>
              <w:t>засідання кафедри</w:t>
            </w:r>
          </w:p>
        </w:tc>
        <w:tc>
          <w:tcPr>
            <w:tcW w:w="1972" w:type="dxa"/>
            <w:vAlign w:val="center"/>
          </w:tcPr>
          <w:p w:rsidR="005207AF" w:rsidRPr="00F1679B" w:rsidRDefault="005207AF" w:rsidP="00754925">
            <w:pPr>
              <w:widowControl w:val="0"/>
              <w:suppressAutoHyphens/>
              <w:jc w:val="center"/>
              <w:rPr>
                <w:sz w:val="24"/>
                <w:lang w:val="uk-UA"/>
              </w:rPr>
            </w:pPr>
            <w:r w:rsidRPr="00F1679B">
              <w:rPr>
                <w:sz w:val="24"/>
                <w:lang w:val="uk-UA"/>
              </w:rPr>
              <w:t>Підпис зав. кафедри</w:t>
            </w:r>
          </w:p>
        </w:tc>
      </w:tr>
      <w:tr w:rsidR="005207AF" w:rsidRPr="00F1679B" w:rsidTr="001C2B9A">
        <w:trPr>
          <w:trHeight w:val="1322"/>
        </w:trPr>
        <w:tc>
          <w:tcPr>
            <w:tcW w:w="643" w:type="dxa"/>
          </w:tcPr>
          <w:p w:rsidR="005207AF" w:rsidRPr="00F1679B" w:rsidRDefault="005207AF" w:rsidP="00754925">
            <w:pPr>
              <w:widowControl w:val="0"/>
              <w:suppressAutoHyphens/>
              <w:jc w:val="center"/>
              <w:rPr>
                <w:sz w:val="24"/>
                <w:lang w:val="uk-UA"/>
              </w:rPr>
            </w:pPr>
            <w:r w:rsidRPr="00F1679B">
              <w:rPr>
                <w:sz w:val="24"/>
                <w:lang w:val="uk-UA"/>
              </w:rPr>
              <w:t>1.</w:t>
            </w:r>
          </w:p>
        </w:tc>
        <w:tc>
          <w:tcPr>
            <w:tcW w:w="4376" w:type="dxa"/>
          </w:tcPr>
          <w:p w:rsidR="005207AF" w:rsidRPr="00F1679B" w:rsidRDefault="005207AF" w:rsidP="00754925">
            <w:pPr>
              <w:widowControl w:val="0"/>
              <w:suppressAutoHyphens/>
              <w:jc w:val="both"/>
              <w:rPr>
                <w:b/>
                <w:sz w:val="24"/>
                <w:lang w:val="uk-UA"/>
              </w:rPr>
            </w:pPr>
          </w:p>
        </w:tc>
        <w:tc>
          <w:tcPr>
            <w:tcW w:w="2638" w:type="dxa"/>
          </w:tcPr>
          <w:p w:rsidR="005207AF" w:rsidRPr="00F1679B" w:rsidRDefault="005207AF" w:rsidP="00754925">
            <w:pPr>
              <w:widowControl w:val="0"/>
              <w:suppressAutoHyphens/>
              <w:jc w:val="both"/>
              <w:rPr>
                <w:b/>
                <w:sz w:val="24"/>
                <w:lang w:val="uk-UA"/>
              </w:rPr>
            </w:pPr>
          </w:p>
        </w:tc>
        <w:tc>
          <w:tcPr>
            <w:tcW w:w="1972" w:type="dxa"/>
          </w:tcPr>
          <w:p w:rsidR="005207AF" w:rsidRPr="00F1679B" w:rsidRDefault="005207AF" w:rsidP="00754925">
            <w:pPr>
              <w:widowControl w:val="0"/>
              <w:suppressAutoHyphens/>
              <w:jc w:val="both"/>
              <w:rPr>
                <w:b/>
                <w:sz w:val="24"/>
                <w:lang w:val="uk-UA"/>
              </w:rPr>
            </w:pPr>
          </w:p>
        </w:tc>
      </w:tr>
      <w:tr w:rsidR="005207AF" w:rsidRPr="00F1679B" w:rsidTr="001C2B9A">
        <w:trPr>
          <w:trHeight w:val="1322"/>
        </w:trPr>
        <w:tc>
          <w:tcPr>
            <w:tcW w:w="643" w:type="dxa"/>
          </w:tcPr>
          <w:p w:rsidR="005207AF" w:rsidRPr="00F1679B" w:rsidRDefault="005207AF" w:rsidP="00754925">
            <w:pPr>
              <w:widowControl w:val="0"/>
              <w:suppressAutoHyphens/>
              <w:jc w:val="center"/>
              <w:rPr>
                <w:sz w:val="24"/>
                <w:lang w:val="uk-UA"/>
              </w:rPr>
            </w:pPr>
            <w:r w:rsidRPr="00F1679B">
              <w:rPr>
                <w:sz w:val="24"/>
                <w:lang w:val="uk-UA"/>
              </w:rPr>
              <w:t>2.</w:t>
            </w:r>
          </w:p>
        </w:tc>
        <w:tc>
          <w:tcPr>
            <w:tcW w:w="4376" w:type="dxa"/>
          </w:tcPr>
          <w:p w:rsidR="005207AF" w:rsidRPr="00F1679B" w:rsidRDefault="005207AF" w:rsidP="00754925">
            <w:pPr>
              <w:widowControl w:val="0"/>
              <w:suppressAutoHyphens/>
              <w:jc w:val="both"/>
              <w:rPr>
                <w:b/>
                <w:sz w:val="24"/>
                <w:lang w:val="uk-UA"/>
              </w:rPr>
            </w:pPr>
          </w:p>
        </w:tc>
        <w:tc>
          <w:tcPr>
            <w:tcW w:w="2638" w:type="dxa"/>
          </w:tcPr>
          <w:p w:rsidR="005207AF" w:rsidRPr="00F1679B" w:rsidRDefault="005207AF" w:rsidP="00754925">
            <w:pPr>
              <w:widowControl w:val="0"/>
              <w:suppressAutoHyphens/>
              <w:jc w:val="both"/>
              <w:rPr>
                <w:b/>
                <w:sz w:val="24"/>
                <w:lang w:val="uk-UA"/>
              </w:rPr>
            </w:pPr>
          </w:p>
        </w:tc>
        <w:tc>
          <w:tcPr>
            <w:tcW w:w="1972" w:type="dxa"/>
          </w:tcPr>
          <w:p w:rsidR="005207AF" w:rsidRPr="00F1679B" w:rsidRDefault="005207AF" w:rsidP="00754925">
            <w:pPr>
              <w:widowControl w:val="0"/>
              <w:suppressAutoHyphens/>
              <w:jc w:val="both"/>
              <w:rPr>
                <w:b/>
                <w:sz w:val="24"/>
                <w:lang w:val="uk-UA"/>
              </w:rPr>
            </w:pPr>
          </w:p>
        </w:tc>
      </w:tr>
      <w:tr w:rsidR="005207AF" w:rsidRPr="00F1679B" w:rsidTr="001C2B9A">
        <w:trPr>
          <w:trHeight w:val="1322"/>
        </w:trPr>
        <w:tc>
          <w:tcPr>
            <w:tcW w:w="643" w:type="dxa"/>
          </w:tcPr>
          <w:p w:rsidR="005207AF" w:rsidRPr="00F1679B" w:rsidRDefault="005207AF" w:rsidP="00754925">
            <w:pPr>
              <w:widowControl w:val="0"/>
              <w:suppressAutoHyphens/>
              <w:jc w:val="center"/>
              <w:rPr>
                <w:sz w:val="24"/>
                <w:lang w:val="uk-UA"/>
              </w:rPr>
            </w:pPr>
            <w:r w:rsidRPr="00F1679B">
              <w:rPr>
                <w:sz w:val="24"/>
                <w:lang w:val="uk-UA"/>
              </w:rPr>
              <w:t>3.</w:t>
            </w:r>
          </w:p>
        </w:tc>
        <w:tc>
          <w:tcPr>
            <w:tcW w:w="4376" w:type="dxa"/>
          </w:tcPr>
          <w:p w:rsidR="005207AF" w:rsidRPr="00F1679B" w:rsidRDefault="005207AF" w:rsidP="00754925">
            <w:pPr>
              <w:widowControl w:val="0"/>
              <w:suppressAutoHyphens/>
              <w:jc w:val="both"/>
              <w:rPr>
                <w:sz w:val="24"/>
                <w:lang w:val="uk-UA"/>
              </w:rPr>
            </w:pPr>
          </w:p>
        </w:tc>
        <w:tc>
          <w:tcPr>
            <w:tcW w:w="2638" w:type="dxa"/>
          </w:tcPr>
          <w:p w:rsidR="005207AF" w:rsidRPr="00F1679B" w:rsidRDefault="005207AF" w:rsidP="00754925">
            <w:pPr>
              <w:widowControl w:val="0"/>
              <w:suppressAutoHyphens/>
              <w:jc w:val="both"/>
              <w:rPr>
                <w:b/>
                <w:sz w:val="24"/>
                <w:lang w:val="uk-UA"/>
              </w:rPr>
            </w:pPr>
          </w:p>
        </w:tc>
        <w:tc>
          <w:tcPr>
            <w:tcW w:w="1972" w:type="dxa"/>
          </w:tcPr>
          <w:p w:rsidR="005207AF" w:rsidRPr="00F1679B" w:rsidRDefault="005207AF" w:rsidP="00754925">
            <w:pPr>
              <w:widowControl w:val="0"/>
              <w:suppressAutoHyphens/>
              <w:jc w:val="both"/>
              <w:rPr>
                <w:b/>
                <w:sz w:val="24"/>
                <w:lang w:val="uk-UA"/>
              </w:rPr>
            </w:pPr>
          </w:p>
        </w:tc>
      </w:tr>
      <w:tr w:rsidR="005207AF" w:rsidRPr="00F1679B" w:rsidTr="001C2B9A">
        <w:trPr>
          <w:trHeight w:val="1322"/>
        </w:trPr>
        <w:tc>
          <w:tcPr>
            <w:tcW w:w="643" w:type="dxa"/>
          </w:tcPr>
          <w:p w:rsidR="005207AF" w:rsidRPr="00F1679B" w:rsidRDefault="005207AF" w:rsidP="00754925">
            <w:pPr>
              <w:widowControl w:val="0"/>
              <w:suppressAutoHyphens/>
              <w:jc w:val="center"/>
              <w:rPr>
                <w:sz w:val="24"/>
                <w:lang w:val="uk-UA"/>
              </w:rPr>
            </w:pPr>
            <w:r w:rsidRPr="00F1679B">
              <w:rPr>
                <w:sz w:val="24"/>
                <w:lang w:val="uk-UA"/>
              </w:rPr>
              <w:t>4.</w:t>
            </w:r>
          </w:p>
        </w:tc>
        <w:tc>
          <w:tcPr>
            <w:tcW w:w="4376" w:type="dxa"/>
          </w:tcPr>
          <w:p w:rsidR="005207AF" w:rsidRPr="00F1679B" w:rsidRDefault="005207AF" w:rsidP="00754925">
            <w:pPr>
              <w:widowControl w:val="0"/>
              <w:suppressAutoHyphens/>
              <w:jc w:val="both"/>
              <w:rPr>
                <w:sz w:val="24"/>
                <w:lang w:val="uk-UA"/>
              </w:rPr>
            </w:pPr>
          </w:p>
        </w:tc>
        <w:tc>
          <w:tcPr>
            <w:tcW w:w="2638" w:type="dxa"/>
          </w:tcPr>
          <w:p w:rsidR="005207AF" w:rsidRPr="00F1679B" w:rsidRDefault="005207AF" w:rsidP="00754925">
            <w:pPr>
              <w:widowControl w:val="0"/>
              <w:suppressAutoHyphens/>
              <w:jc w:val="both"/>
              <w:rPr>
                <w:b/>
                <w:sz w:val="24"/>
                <w:lang w:val="uk-UA"/>
              </w:rPr>
            </w:pPr>
          </w:p>
        </w:tc>
        <w:tc>
          <w:tcPr>
            <w:tcW w:w="1972" w:type="dxa"/>
          </w:tcPr>
          <w:p w:rsidR="005207AF" w:rsidRPr="00F1679B" w:rsidRDefault="005207AF" w:rsidP="00754925">
            <w:pPr>
              <w:widowControl w:val="0"/>
              <w:suppressAutoHyphens/>
              <w:jc w:val="both"/>
              <w:rPr>
                <w:b/>
                <w:sz w:val="24"/>
                <w:lang w:val="uk-UA"/>
              </w:rPr>
            </w:pPr>
          </w:p>
        </w:tc>
      </w:tr>
      <w:tr w:rsidR="005207AF" w:rsidRPr="00F1679B" w:rsidTr="001C2B9A">
        <w:trPr>
          <w:trHeight w:val="1322"/>
        </w:trPr>
        <w:tc>
          <w:tcPr>
            <w:tcW w:w="643" w:type="dxa"/>
          </w:tcPr>
          <w:p w:rsidR="005207AF" w:rsidRPr="00F1679B" w:rsidRDefault="005207AF" w:rsidP="00754925">
            <w:pPr>
              <w:widowControl w:val="0"/>
              <w:suppressAutoHyphens/>
              <w:jc w:val="center"/>
              <w:rPr>
                <w:sz w:val="24"/>
                <w:lang w:val="uk-UA"/>
              </w:rPr>
            </w:pPr>
            <w:r w:rsidRPr="00F1679B">
              <w:rPr>
                <w:sz w:val="24"/>
                <w:lang w:val="uk-UA"/>
              </w:rPr>
              <w:t xml:space="preserve">5. </w:t>
            </w:r>
          </w:p>
        </w:tc>
        <w:tc>
          <w:tcPr>
            <w:tcW w:w="4376" w:type="dxa"/>
          </w:tcPr>
          <w:p w:rsidR="005207AF" w:rsidRPr="00F1679B" w:rsidRDefault="005207AF" w:rsidP="00754925">
            <w:pPr>
              <w:widowControl w:val="0"/>
              <w:suppressAutoHyphens/>
              <w:jc w:val="both"/>
              <w:rPr>
                <w:sz w:val="24"/>
                <w:lang w:val="uk-UA"/>
              </w:rPr>
            </w:pPr>
          </w:p>
        </w:tc>
        <w:tc>
          <w:tcPr>
            <w:tcW w:w="2638" w:type="dxa"/>
          </w:tcPr>
          <w:p w:rsidR="005207AF" w:rsidRPr="00F1679B" w:rsidRDefault="005207AF" w:rsidP="00754925">
            <w:pPr>
              <w:widowControl w:val="0"/>
              <w:suppressAutoHyphens/>
              <w:jc w:val="both"/>
              <w:rPr>
                <w:b/>
                <w:sz w:val="24"/>
                <w:lang w:val="uk-UA"/>
              </w:rPr>
            </w:pPr>
          </w:p>
        </w:tc>
        <w:tc>
          <w:tcPr>
            <w:tcW w:w="1972" w:type="dxa"/>
          </w:tcPr>
          <w:p w:rsidR="005207AF" w:rsidRPr="00F1679B" w:rsidRDefault="005207AF" w:rsidP="00754925">
            <w:pPr>
              <w:widowControl w:val="0"/>
              <w:suppressAutoHyphens/>
              <w:jc w:val="both"/>
              <w:rPr>
                <w:b/>
                <w:sz w:val="24"/>
                <w:lang w:val="uk-UA"/>
              </w:rPr>
            </w:pPr>
          </w:p>
        </w:tc>
      </w:tr>
    </w:tbl>
    <w:p w:rsidR="005207AF" w:rsidRPr="00F1679B" w:rsidRDefault="005207AF" w:rsidP="00754925">
      <w:pPr>
        <w:widowControl w:val="0"/>
        <w:suppressAutoHyphens/>
        <w:ind w:left="360"/>
        <w:jc w:val="both"/>
        <w:rPr>
          <w:sz w:val="24"/>
          <w:lang w:val="uk-UA"/>
        </w:rPr>
      </w:pPr>
    </w:p>
    <w:p w:rsidR="005207AF" w:rsidRDefault="005207AF" w:rsidP="00754925">
      <w:pPr>
        <w:widowControl w:val="0"/>
        <w:suppressAutoHyphens/>
        <w:ind w:left="360"/>
        <w:jc w:val="both"/>
        <w:rPr>
          <w:sz w:val="24"/>
          <w:lang w:val="uk-UA"/>
        </w:rPr>
      </w:pPr>
    </w:p>
    <w:p w:rsidR="005207AF" w:rsidRPr="00F1679B" w:rsidRDefault="005207AF" w:rsidP="00754925">
      <w:pPr>
        <w:widowControl w:val="0"/>
        <w:suppressAutoHyphens/>
        <w:ind w:left="360"/>
        <w:jc w:val="both"/>
        <w:rPr>
          <w:sz w:val="24"/>
          <w:lang w:val="uk-UA"/>
        </w:rPr>
      </w:pPr>
    </w:p>
    <w:sectPr w:rsidR="005207AF" w:rsidRPr="00F1679B" w:rsidSect="00ED6E04">
      <w:pgSz w:w="11906" w:h="16838"/>
      <w:pgMar w:top="851" w:right="567" w:bottom="851" w:left="1134" w:header="454" w:footer="62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2C1" w:rsidRDefault="000772C1">
      <w:r>
        <w:separator/>
      </w:r>
    </w:p>
  </w:endnote>
  <w:endnote w:type="continuationSeparator" w:id="0">
    <w:p w:rsidR="000772C1" w:rsidRDefault="0007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7CE" w:rsidRDefault="003C4E2E" w:rsidP="0064649F">
    <w:pPr>
      <w:pStyle w:val="a3"/>
      <w:framePr w:wrap="around" w:vAnchor="text" w:hAnchor="margin" w:xAlign="right" w:y="1"/>
      <w:rPr>
        <w:rStyle w:val="a5"/>
      </w:rPr>
    </w:pPr>
    <w:r>
      <w:rPr>
        <w:rStyle w:val="a5"/>
      </w:rPr>
      <w:fldChar w:fldCharType="begin"/>
    </w:r>
    <w:r w:rsidR="009A67CE">
      <w:rPr>
        <w:rStyle w:val="a5"/>
      </w:rPr>
      <w:instrText xml:space="preserve">PAGE  </w:instrText>
    </w:r>
    <w:r>
      <w:rPr>
        <w:rStyle w:val="a5"/>
      </w:rPr>
      <w:fldChar w:fldCharType="end"/>
    </w:r>
  </w:p>
  <w:p w:rsidR="009A67CE" w:rsidRDefault="009A67CE" w:rsidP="0064649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7CE" w:rsidRDefault="009A67CE" w:rsidP="00DF4E5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2C1" w:rsidRDefault="000772C1">
      <w:r>
        <w:separator/>
      </w:r>
    </w:p>
  </w:footnote>
  <w:footnote w:type="continuationSeparator" w:id="0">
    <w:p w:rsidR="000772C1" w:rsidRDefault="00077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7CE" w:rsidRDefault="000772C1" w:rsidP="00E010FC">
    <w:pPr>
      <w:pStyle w:val="ac"/>
      <w:jc w:val="center"/>
    </w:pPr>
    <w:r>
      <w:fldChar w:fldCharType="begin"/>
    </w:r>
    <w:r>
      <w:instrText xml:space="preserve"> PAGE   \* MERGEFORMAT </w:instrText>
    </w:r>
    <w:r>
      <w:fldChar w:fldCharType="separate"/>
    </w:r>
    <w:r w:rsidR="00155FEE">
      <w:rPr>
        <w:noProof/>
      </w:rPr>
      <w:t>10</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7CE" w:rsidRDefault="000772C1" w:rsidP="00E010FC">
    <w:pPr>
      <w:pStyle w:val="ac"/>
      <w:jc w:val="center"/>
    </w:pPr>
    <w:r>
      <w:fldChar w:fldCharType="begin"/>
    </w:r>
    <w:r>
      <w:instrText>PAGE   \* MERGEFORMAT</w:instrText>
    </w:r>
    <w:r>
      <w:fldChar w:fldCharType="separate"/>
    </w:r>
    <w:r w:rsidR="00155FEE">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0381"/>
    <w:multiLevelType w:val="hybridMultilevel"/>
    <w:tmpl w:val="444A42A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04C82117"/>
    <w:multiLevelType w:val="hybridMultilevel"/>
    <w:tmpl w:val="4224B7BE"/>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265DB2"/>
    <w:multiLevelType w:val="hybridMultilevel"/>
    <w:tmpl w:val="6C4E5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4">
    <w:nsid w:val="24976D20"/>
    <w:multiLevelType w:val="hybridMultilevel"/>
    <w:tmpl w:val="52B45C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A0837ED"/>
    <w:multiLevelType w:val="hybridMultilevel"/>
    <w:tmpl w:val="613A51AA"/>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5C0F99"/>
    <w:multiLevelType w:val="hybridMultilevel"/>
    <w:tmpl w:val="E250BDB2"/>
    <w:lvl w:ilvl="0" w:tplc="90A0B6C0">
      <w:start w:val="1"/>
      <w:numFmt w:val="bullet"/>
      <w:lvlText w:val=""/>
      <w:lvlJc w:val="left"/>
      <w:pPr>
        <w:tabs>
          <w:tab w:val="num" w:pos="1543"/>
        </w:tabs>
        <w:ind w:left="1543"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CB30AF9"/>
    <w:multiLevelType w:val="hybridMultilevel"/>
    <w:tmpl w:val="D28CF6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F406BC0"/>
    <w:multiLevelType w:val="hybridMultilevel"/>
    <w:tmpl w:val="0C020D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0957B33"/>
    <w:multiLevelType w:val="hybridMultilevel"/>
    <w:tmpl w:val="3B244842"/>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143313"/>
    <w:multiLevelType w:val="hybridMultilevel"/>
    <w:tmpl w:val="35EABBC0"/>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417A45"/>
    <w:multiLevelType w:val="hybridMultilevel"/>
    <w:tmpl w:val="17346FF0"/>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3889306C"/>
    <w:multiLevelType w:val="hybridMultilevel"/>
    <w:tmpl w:val="DCDEB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D72815"/>
    <w:multiLevelType w:val="hybridMultilevel"/>
    <w:tmpl w:val="D28CF6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C6164ED"/>
    <w:multiLevelType w:val="hybridMultilevel"/>
    <w:tmpl w:val="03FE6CD4"/>
    <w:lvl w:ilvl="0" w:tplc="A1107092">
      <w:start w:val="1"/>
      <w:numFmt w:val="decimal"/>
      <w:lvlText w:val="%1."/>
      <w:lvlJc w:val="left"/>
      <w:pPr>
        <w:ind w:left="1362" w:hanging="795"/>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1667C09"/>
    <w:multiLevelType w:val="singleLevel"/>
    <w:tmpl w:val="95568AAE"/>
    <w:lvl w:ilvl="0">
      <w:start w:val="1"/>
      <w:numFmt w:val="decimal"/>
      <w:lvlText w:val="%1."/>
      <w:legacy w:legacy="1" w:legacySpace="0" w:legacyIndent="187"/>
      <w:lvlJc w:val="left"/>
      <w:rPr>
        <w:rFonts w:ascii="Times New Roman" w:hAnsi="Times New Roman" w:cs="Times New Roman" w:hint="default"/>
      </w:rPr>
    </w:lvl>
  </w:abstractNum>
  <w:abstractNum w:abstractNumId="16">
    <w:nsid w:val="5A4A00A0"/>
    <w:multiLevelType w:val="hybridMultilevel"/>
    <w:tmpl w:val="53D44808"/>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4C3CCC"/>
    <w:multiLevelType w:val="hybridMultilevel"/>
    <w:tmpl w:val="24321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B3062E"/>
    <w:multiLevelType w:val="hybridMultilevel"/>
    <w:tmpl w:val="8C9EED0E"/>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0F6A06"/>
    <w:multiLevelType w:val="hybridMultilevel"/>
    <w:tmpl w:val="5C629E52"/>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4D304FA"/>
    <w:multiLevelType w:val="hybridMultilevel"/>
    <w:tmpl w:val="57E8C4C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5"/>
  </w:num>
  <w:num w:numId="2">
    <w:abstractNumId w:val="3"/>
  </w:num>
  <w:num w:numId="3">
    <w:abstractNumId w:val="20"/>
  </w:num>
  <w:num w:numId="4">
    <w:abstractNumId w:val="2"/>
  </w:num>
  <w:num w:numId="5">
    <w:abstractNumId w:val="8"/>
  </w:num>
  <w:num w:numId="6">
    <w:abstractNumId w:val="21"/>
  </w:num>
  <w:num w:numId="7">
    <w:abstractNumId w:val="19"/>
  </w:num>
  <w:num w:numId="8">
    <w:abstractNumId w:val="0"/>
  </w:num>
  <w:num w:numId="9">
    <w:abstractNumId w:val="11"/>
  </w:num>
  <w:num w:numId="10">
    <w:abstractNumId w:val="6"/>
  </w:num>
  <w:num w:numId="11">
    <w:abstractNumId w:val="14"/>
  </w:num>
  <w:num w:numId="12">
    <w:abstractNumId w:val="4"/>
  </w:num>
  <w:num w:numId="13">
    <w:abstractNumId w:val="13"/>
  </w:num>
  <w:num w:numId="14">
    <w:abstractNumId w:val="7"/>
  </w:num>
  <w:num w:numId="15">
    <w:abstractNumId w:val="10"/>
  </w:num>
  <w:num w:numId="16">
    <w:abstractNumId w:val="5"/>
  </w:num>
  <w:num w:numId="17">
    <w:abstractNumId w:val="9"/>
  </w:num>
  <w:num w:numId="18">
    <w:abstractNumId w:val="1"/>
  </w:num>
  <w:num w:numId="19">
    <w:abstractNumId w:val="18"/>
  </w:num>
  <w:num w:numId="20">
    <w:abstractNumId w:val="17"/>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439AD"/>
    <w:rsid w:val="00007C19"/>
    <w:rsid w:val="00007C93"/>
    <w:rsid w:val="0001556D"/>
    <w:rsid w:val="00015612"/>
    <w:rsid w:val="000174D9"/>
    <w:rsid w:val="00017780"/>
    <w:rsid w:val="00017989"/>
    <w:rsid w:val="000204EB"/>
    <w:rsid w:val="00020692"/>
    <w:rsid w:val="00021872"/>
    <w:rsid w:val="000225D4"/>
    <w:rsid w:val="00024FD4"/>
    <w:rsid w:val="000271F0"/>
    <w:rsid w:val="0002786A"/>
    <w:rsid w:val="00027870"/>
    <w:rsid w:val="00030344"/>
    <w:rsid w:val="000324D3"/>
    <w:rsid w:val="000345BA"/>
    <w:rsid w:val="000355E9"/>
    <w:rsid w:val="0003597F"/>
    <w:rsid w:val="00035DD7"/>
    <w:rsid w:val="0003603F"/>
    <w:rsid w:val="000375A9"/>
    <w:rsid w:val="00041F11"/>
    <w:rsid w:val="00041F49"/>
    <w:rsid w:val="00043DF2"/>
    <w:rsid w:val="00045114"/>
    <w:rsid w:val="00046472"/>
    <w:rsid w:val="0004748D"/>
    <w:rsid w:val="00050BCB"/>
    <w:rsid w:val="0005148F"/>
    <w:rsid w:val="00051563"/>
    <w:rsid w:val="000531D9"/>
    <w:rsid w:val="0005519B"/>
    <w:rsid w:val="0005524D"/>
    <w:rsid w:val="000555B8"/>
    <w:rsid w:val="00056D4D"/>
    <w:rsid w:val="00060394"/>
    <w:rsid w:val="00061244"/>
    <w:rsid w:val="00061302"/>
    <w:rsid w:val="00061E23"/>
    <w:rsid w:val="0006226E"/>
    <w:rsid w:val="00063652"/>
    <w:rsid w:val="00063E0C"/>
    <w:rsid w:val="0006635A"/>
    <w:rsid w:val="00067171"/>
    <w:rsid w:val="00070109"/>
    <w:rsid w:val="00070652"/>
    <w:rsid w:val="00073024"/>
    <w:rsid w:val="000731F5"/>
    <w:rsid w:val="00074407"/>
    <w:rsid w:val="00075791"/>
    <w:rsid w:val="000770E1"/>
    <w:rsid w:val="000772C1"/>
    <w:rsid w:val="00080C7B"/>
    <w:rsid w:val="00083255"/>
    <w:rsid w:val="0008380E"/>
    <w:rsid w:val="00084F59"/>
    <w:rsid w:val="0008654C"/>
    <w:rsid w:val="000878C2"/>
    <w:rsid w:val="00092EF7"/>
    <w:rsid w:val="0009331D"/>
    <w:rsid w:val="00093DBA"/>
    <w:rsid w:val="00097A3E"/>
    <w:rsid w:val="000A45D2"/>
    <w:rsid w:val="000A5B5D"/>
    <w:rsid w:val="000A5E30"/>
    <w:rsid w:val="000A6250"/>
    <w:rsid w:val="000A6F80"/>
    <w:rsid w:val="000A714D"/>
    <w:rsid w:val="000B02FA"/>
    <w:rsid w:val="000B0F4C"/>
    <w:rsid w:val="000B4109"/>
    <w:rsid w:val="000B429F"/>
    <w:rsid w:val="000C50C3"/>
    <w:rsid w:val="000C5DE7"/>
    <w:rsid w:val="000D0548"/>
    <w:rsid w:val="000D245B"/>
    <w:rsid w:val="000D3FC8"/>
    <w:rsid w:val="000D79A0"/>
    <w:rsid w:val="000E3EF9"/>
    <w:rsid w:val="000E4543"/>
    <w:rsid w:val="000E5A23"/>
    <w:rsid w:val="000F0203"/>
    <w:rsid w:val="000F05DB"/>
    <w:rsid w:val="000F0701"/>
    <w:rsid w:val="000F280E"/>
    <w:rsid w:val="000F2865"/>
    <w:rsid w:val="000F30AA"/>
    <w:rsid w:val="000F50E3"/>
    <w:rsid w:val="000F576E"/>
    <w:rsid w:val="000F5CCC"/>
    <w:rsid w:val="000F6032"/>
    <w:rsid w:val="000F62A6"/>
    <w:rsid w:val="000F6E13"/>
    <w:rsid w:val="000F778D"/>
    <w:rsid w:val="00101FE3"/>
    <w:rsid w:val="00103587"/>
    <w:rsid w:val="00103C85"/>
    <w:rsid w:val="00103D0E"/>
    <w:rsid w:val="001045B9"/>
    <w:rsid w:val="001119BF"/>
    <w:rsid w:val="0011369E"/>
    <w:rsid w:val="00113DA3"/>
    <w:rsid w:val="0011640F"/>
    <w:rsid w:val="00116DE4"/>
    <w:rsid w:val="00120C24"/>
    <w:rsid w:val="00121185"/>
    <w:rsid w:val="001220BF"/>
    <w:rsid w:val="001231D7"/>
    <w:rsid w:val="001251C3"/>
    <w:rsid w:val="00126E50"/>
    <w:rsid w:val="00131F59"/>
    <w:rsid w:val="001341B2"/>
    <w:rsid w:val="001345CB"/>
    <w:rsid w:val="00135E12"/>
    <w:rsid w:val="00136CAE"/>
    <w:rsid w:val="001403E9"/>
    <w:rsid w:val="001407B7"/>
    <w:rsid w:val="00141F2E"/>
    <w:rsid w:val="001421B3"/>
    <w:rsid w:val="00142D82"/>
    <w:rsid w:val="00144541"/>
    <w:rsid w:val="001473EA"/>
    <w:rsid w:val="00152147"/>
    <w:rsid w:val="001527E0"/>
    <w:rsid w:val="00152DCA"/>
    <w:rsid w:val="0015359C"/>
    <w:rsid w:val="00153B7C"/>
    <w:rsid w:val="0015520B"/>
    <w:rsid w:val="00155FEE"/>
    <w:rsid w:val="001566CE"/>
    <w:rsid w:val="001573A6"/>
    <w:rsid w:val="001603C9"/>
    <w:rsid w:val="001636C8"/>
    <w:rsid w:val="00163A87"/>
    <w:rsid w:val="00167591"/>
    <w:rsid w:val="00170AF4"/>
    <w:rsid w:val="00173569"/>
    <w:rsid w:val="00174041"/>
    <w:rsid w:val="00174375"/>
    <w:rsid w:val="00175FB0"/>
    <w:rsid w:val="001818FC"/>
    <w:rsid w:val="00182A65"/>
    <w:rsid w:val="00183484"/>
    <w:rsid w:val="00183562"/>
    <w:rsid w:val="00183919"/>
    <w:rsid w:val="00183A1A"/>
    <w:rsid w:val="00183E6B"/>
    <w:rsid w:val="00187F1B"/>
    <w:rsid w:val="00191A80"/>
    <w:rsid w:val="001923DB"/>
    <w:rsid w:val="00194838"/>
    <w:rsid w:val="00197FF1"/>
    <w:rsid w:val="001A03D1"/>
    <w:rsid w:val="001A16CC"/>
    <w:rsid w:val="001A2F2F"/>
    <w:rsid w:val="001A3A8C"/>
    <w:rsid w:val="001A40E3"/>
    <w:rsid w:val="001A4F1C"/>
    <w:rsid w:val="001A6A83"/>
    <w:rsid w:val="001A7344"/>
    <w:rsid w:val="001B0990"/>
    <w:rsid w:val="001B0B14"/>
    <w:rsid w:val="001B1292"/>
    <w:rsid w:val="001B17A9"/>
    <w:rsid w:val="001B1907"/>
    <w:rsid w:val="001B1C06"/>
    <w:rsid w:val="001B427E"/>
    <w:rsid w:val="001B4813"/>
    <w:rsid w:val="001B4EAD"/>
    <w:rsid w:val="001B52FA"/>
    <w:rsid w:val="001B579B"/>
    <w:rsid w:val="001B7AEE"/>
    <w:rsid w:val="001C1B76"/>
    <w:rsid w:val="001C2759"/>
    <w:rsid w:val="001C2832"/>
    <w:rsid w:val="001C2B9A"/>
    <w:rsid w:val="001C345C"/>
    <w:rsid w:val="001D170B"/>
    <w:rsid w:val="001D4269"/>
    <w:rsid w:val="001D4841"/>
    <w:rsid w:val="001E1743"/>
    <w:rsid w:val="001E3A6A"/>
    <w:rsid w:val="001E4871"/>
    <w:rsid w:val="001E6573"/>
    <w:rsid w:val="001F2233"/>
    <w:rsid w:val="001F2DAF"/>
    <w:rsid w:val="001F4330"/>
    <w:rsid w:val="001F56FC"/>
    <w:rsid w:val="001F61FF"/>
    <w:rsid w:val="001F6B93"/>
    <w:rsid w:val="002011B4"/>
    <w:rsid w:val="00201820"/>
    <w:rsid w:val="00202127"/>
    <w:rsid w:val="0020459E"/>
    <w:rsid w:val="00205027"/>
    <w:rsid w:val="00205606"/>
    <w:rsid w:val="00205D92"/>
    <w:rsid w:val="002060B4"/>
    <w:rsid w:val="00207036"/>
    <w:rsid w:val="00207EB8"/>
    <w:rsid w:val="002132FD"/>
    <w:rsid w:val="00213488"/>
    <w:rsid w:val="00216D2D"/>
    <w:rsid w:val="00217D2B"/>
    <w:rsid w:val="00217E03"/>
    <w:rsid w:val="00221599"/>
    <w:rsid w:val="00222175"/>
    <w:rsid w:val="00222DF1"/>
    <w:rsid w:val="00225D19"/>
    <w:rsid w:val="00225EA9"/>
    <w:rsid w:val="0022687B"/>
    <w:rsid w:val="00233CCC"/>
    <w:rsid w:val="0023476B"/>
    <w:rsid w:val="002407D0"/>
    <w:rsid w:val="0024194B"/>
    <w:rsid w:val="0024223A"/>
    <w:rsid w:val="00243EC5"/>
    <w:rsid w:val="00244F7D"/>
    <w:rsid w:val="00247352"/>
    <w:rsid w:val="00247D66"/>
    <w:rsid w:val="00251400"/>
    <w:rsid w:val="00251656"/>
    <w:rsid w:val="00262981"/>
    <w:rsid w:val="00263518"/>
    <w:rsid w:val="00263857"/>
    <w:rsid w:val="00265A9C"/>
    <w:rsid w:val="00266F88"/>
    <w:rsid w:val="002704A8"/>
    <w:rsid w:val="00271E3D"/>
    <w:rsid w:val="00272BAB"/>
    <w:rsid w:val="00272FFB"/>
    <w:rsid w:val="00274079"/>
    <w:rsid w:val="002749C7"/>
    <w:rsid w:val="00274BD1"/>
    <w:rsid w:val="0027774A"/>
    <w:rsid w:val="002837C6"/>
    <w:rsid w:val="002840D6"/>
    <w:rsid w:val="00284308"/>
    <w:rsid w:val="00284694"/>
    <w:rsid w:val="00285A5B"/>
    <w:rsid w:val="0028765A"/>
    <w:rsid w:val="00287BAA"/>
    <w:rsid w:val="002964B9"/>
    <w:rsid w:val="00297D05"/>
    <w:rsid w:val="002A002F"/>
    <w:rsid w:val="002A2747"/>
    <w:rsid w:val="002A3135"/>
    <w:rsid w:val="002A59B2"/>
    <w:rsid w:val="002A615F"/>
    <w:rsid w:val="002A6971"/>
    <w:rsid w:val="002A6A42"/>
    <w:rsid w:val="002B09F5"/>
    <w:rsid w:val="002B332E"/>
    <w:rsid w:val="002B411C"/>
    <w:rsid w:val="002B60B3"/>
    <w:rsid w:val="002C00FA"/>
    <w:rsid w:val="002C24FF"/>
    <w:rsid w:val="002C2F46"/>
    <w:rsid w:val="002C3205"/>
    <w:rsid w:val="002C5E46"/>
    <w:rsid w:val="002C6786"/>
    <w:rsid w:val="002C6830"/>
    <w:rsid w:val="002C7903"/>
    <w:rsid w:val="002C7AC8"/>
    <w:rsid w:val="002C7BC8"/>
    <w:rsid w:val="002D28B9"/>
    <w:rsid w:val="002D49C3"/>
    <w:rsid w:val="002D77B5"/>
    <w:rsid w:val="002E13DD"/>
    <w:rsid w:val="002E1753"/>
    <w:rsid w:val="002E1C91"/>
    <w:rsid w:val="002E3E1E"/>
    <w:rsid w:val="002E424A"/>
    <w:rsid w:val="002E4251"/>
    <w:rsid w:val="002E43FF"/>
    <w:rsid w:val="002E4888"/>
    <w:rsid w:val="002E5CE8"/>
    <w:rsid w:val="002E7AFB"/>
    <w:rsid w:val="002F5548"/>
    <w:rsid w:val="002F7706"/>
    <w:rsid w:val="003048EC"/>
    <w:rsid w:val="00305178"/>
    <w:rsid w:val="00305361"/>
    <w:rsid w:val="00311114"/>
    <w:rsid w:val="00311BE0"/>
    <w:rsid w:val="00311FE3"/>
    <w:rsid w:val="003131B7"/>
    <w:rsid w:val="003165A1"/>
    <w:rsid w:val="0031770F"/>
    <w:rsid w:val="0032055A"/>
    <w:rsid w:val="00321BC4"/>
    <w:rsid w:val="00323DC2"/>
    <w:rsid w:val="00324AF5"/>
    <w:rsid w:val="00325B47"/>
    <w:rsid w:val="00326FA8"/>
    <w:rsid w:val="003276D8"/>
    <w:rsid w:val="00331025"/>
    <w:rsid w:val="00331737"/>
    <w:rsid w:val="00332DED"/>
    <w:rsid w:val="00332E2C"/>
    <w:rsid w:val="00340D85"/>
    <w:rsid w:val="003431A2"/>
    <w:rsid w:val="00343949"/>
    <w:rsid w:val="003439AD"/>
    <w:rsid w:val="00344248"/>
    <w:rsid w:val="00345112"/>
    <w:rsid w:val="0034578B"/>
    <w:rsid w:val="0034668A"/>
    <w:rsid w:val="0035097A"/>
    <w:rsid w:val="003513A1"/>
    <w:rsid w:val="00351CB9"/>
    <w:rsid w:val="00353B2E"/>
    <w:rsid w:val="00355161"/>
    <w:rsid w:val="00355383"/>
    <w:rsid w:val="00355FF7"/>
    <w:rsid w:val="003563D3"/>
    <w:rsid w:val="00356659"/>
    <w:rsid w:val="00357120"/>
    <w:rsid w:val="00357667"/>
    <w:rsid w:val="00361183"/>
    <w:rsid w:val="0036243B"/>
    <w:rsid w:val="003637F5"/>
    <w:rsid w:val="00364264"/>
    <w:rsid w:val="00364DF0"/>
    <w:rsid w:val="003670EB"/>
    <w:rsid w:val="00367565"/>
    <w:rsid w:val="0036780A"/>
    <w:rsid w:val="003708D5"/>
    <w:rsid w:val="00370CAB"/>
    <w:rsid w:val="0037294D"/>
    <w:rsid w:val="00373B37"/>
    <w:rsid w:val="00373BE2"/>
    <w:rsid w:val="00375E90"/>
    <w:rsid w:val="00376D12"/>
    <w:rsid w:val="0037748A"/>
    <w:rsid w:val="0038130D"/>
    <w:rsid w:val="00383428"/>
    <w:rsid w:val="0038366F"/>
    <w:rsid w:val="00385389"/>
    <w:rsid w:val="0038543A"/>
    <w:rsid w:val="00385A54"/>
    <w:rsid w:val="00386047"/>
    <w:rsid w:val="00391115"/>
    <w:rsid w:val="00391746"/>
    <w:rsid w:val="00393060"/>
    <w:rsid w:val="00394D2B"/>
    <w:rsid w:val="00395929"/>
    <w:rsid w:val="00395D44"/>
    <w:rsid w:val="00397861"/>
    <w:rsid w:val="00397E20"/>
    <w:rsid w:val="003A0119"/>
    <w:rsid w:val="003A5033"/>
    <w:rsid w:val="003A7434"/>
    <w:rsid w:val="003B3BCC"/>
    <w:rsid w:val="003B46D8"/>
    <w:rsid w:val="003B476B"/>
    <w:rsid w:val="003B59FD"/>
    <w:rsid w:val="003B5DF5"/>
    <w:rsid w:val="003B6841"/>
    <w:rsid w:val="003B7C6D"/>
    <w:rsid w:val="003C1A04"/>
    <w:rsid w:val="003C253A"/>
    <w:rsid w:val="003C33A5"/>
    <w:rsid w:val="003C3D9E"/>
    <w:rsid w:val="003C3E44"/>
    <w:rsid w:val="003C4E29"/>
    <w:rsid w:val="003C4E2E"/>
    <w:rsid w:val="003C50F4"/>
    <w:rsid w:val="003C7BCE"/>
    <w:rsid w:val="003D162E"/>
    <w:rsid w:val="003D2D6F"/>
    <w:rsid w:val="003D3047"/>
    <w:rsid w:val="003D3ED6"/>
    <w:rsid w:val="003D4052"/>
    <w:rsid w:val="003D44EB"/>
    <w:rsid w:val="003D510B"/>
    <w:rsid w:val="003D59DD"/>
    <w:rsid w:val="003E095C"/>
    <w:rsid w:val="003E231F"/>
    <w:rsid w:val="003E2639"/>
    <w:rsid w:val="003E4B91"/>
    <w:rsid w:val="003E7F80"/>
    <w:rsid w:val="003F0760"/>
    <w:rsid w:val="003F1CA5"/>
    <w:rsid w:val="003F20D4"/>
    <w:rsid w:val="003F2FC9"/>
    <w:rsid w:val="003F537B"/>
    <w:rsid w:val="00401DD9"/>
    <w:rsid w:val="00402203"/>
    <w:rsid w:val="00402B70"/>
    <w:rsid w:val="00404326"/>
    <w:rsid w:val="0040725C"/>
    <w:rsid w:val="00411E96"/>
    <w:rsid w:val="004178EA"/>
    <w:rsid w:val="00421686"/>
    <w:rsid w:val="0042586E"/>
    <w:rsid w:val="00425D94"/>
    <w:rsid w:val="00426559"/>
    <w:rsid w:val="00426CFA"/>
    <w:rsid w:val="00426FB9"/>
    <w:rsid w:val="004274AC"/>
    <w:rsid w:val="00427C1A"/>
    <w:rsid w:val="00431C1B"/>
    <w:rsid w:val="00435848"/>
    <w:rsid w:val="00440B03"/>
    <w:rsid w:val="0044162D"/>
    <w:rsid w:val="0044459C"/>
    <w:rsid w:val="00445A51"/>
    <w:rsid w:val="00447325"/>
    <w:rsid w:val="0044744C"/>
    <w:rsid w:val="004516A3"/>
    <w:rsid w:val="0045330A"/>
    <w:rsid w:val="00454E36"/>
    <w:rsid w:val="004554F7"/>
    <w:rsid w:val="00456E1B"/>
    <w:rsid w:val="004574E0"/>
    <w:rsid w:val="004604EE"/>
    <w:rsid w:val="00462A5E"/>
    <w:rsid w:val="00463B9F"/>
    <w:rsid w:val="00467388"/>
    <w:rsid w:val="004673D2"/>
    <w:rsid w:val="00467CCF"/>
    <w:rsid w:val="00467EC1"/>
    <w:rsid w:val="00467F87"/>
    <w:rsid w:val="004722A8"/>
    <w:rsid w:val="0047258F"/>
    <w:rsid w:val="00472DC6"/>
    <w:rsid w:val="00473482"/>
    <w:rsid w:val="00473842"/>
    <w:rsid w:val="00474899"/>
    <w:rsid w:val="00474F74"/>
    <w:rsid w:val="00476E67"/>
    <w:rsid w:val="004823CD"/>
    <w:rsid w:val="004861F1"/>
    <w:rsid w:val="00486FB8"/>
    <w:rsid w:val="00493597"/>
    <w:rsid w:val="0049638D"/>
    <w:rsid w:val="004A267C"/>
    <w:rsid w:val="004A337E"/>
    <w:rsid w:val="004A39B5"/>
    <w:rsid w:val="004A441B"/>
    <w:rsid w:val="004A5689"/>
    <w:rsid w:val="004A5F73"/>
    <w:rsid w:val="004B0AF5"/>
    <w:rsid w:val="004B1506"/>
    <w:rsid w:val="004B4968"/>
    <w:rsid w:val="004B5D5B"/>
    <w:rsid w:val="004B7891"/>
    <w:rsid w:val="004C2EA7"/>
    <w:rsid w:val="004C3B9E"/>
    <w:rsid w:val="004D043C"/>
    <w:rsid w:val="004D0A6F"/>
    <w:rsid w:val="004D3624"/>
    <w:rsid w:val="004E0FE9"/>
    <w:rsid w:val="004E14E4"/>
    <w:rsid w:val="004E2825"/>
    <w:rsid w:val="004E32B8"/>
    <w:rsid w:val="004E6558"/>
    <w:rsid w:val="004F1245"/>
    <w:rsid w:val="004F386F"/>
    <w:rsid w:val="004F4700"/>
    <w:rsid w:val="004F4A4A"/>
    <w:rsid w:val="004F5DCC"/>
    <w:rsid w:val="004F64C1"/>
    <w:rsid w:val="004F693B"/>
    <w:rsid w:val="00500575"/>
    <w:rsid w:val="0050417F"/>
    <w:rsid w:val="00505071"/>
    <w:rsid w:val="00506090"/>
    <w:rsid w:val="00506A3B"/>
    <w:rsid w:val="00510D57"/>
    <w:rsid w:val="00512313"/>
    <w:rsid w:val="005133CF"/>
    <w:rsid w:val="00514E5A"/>
    <w:rsid w:val="0051697E"/>
    <w:rsid w:val="00517701"/>
    <w:rsid w:val="005207AF"/>
    <w:rsid w:val="00521A12"/>
    <w:rsid w:val="00522657"/>
    <w:rsid w:val="00523771"/>
    <w:rsid w:val="00524279"/>
    <w:rsid w:val="00524572"/>
    <w:rsid w:val="005245E1"/>
    <w:rsid w:val="00525709"/>
    <w:rsid w:val="00526344"/>
    <w:rsid w:val="00531F1A"/>
    <w:rsid w:val="00533855"/>
    <w:rsid w:val="00533D62"/>
    <w:rsid w:val="00536EA0"/>
    <w:rsid w:val="00537882"/>
    <w:rsid w:val="0054076F"/>
    <w:rsid w:val="00541A9B"/>
    <w:rsid w:val="00541DE1"/>
    <w:rsid w:val="0054264E"/>
    <w:rsid w:val="00542B29"/>
    <w:rsid w:val="00543172"/>
    <w:rsid w:val="0054331E"/>
    <w:rsid w:val="005442B6"/>
    <w:rsid w:val="005502B1"/>
    <w:rsid w:val="00550352"/>
    <w:rsid w:val="00550C5D"/>
    <w:rsid w:val="00553C79"/>
    <w:rsid w:val="00556D61"/>
    <w:rsid w:val="0055730A"/>
    <w:rsid w:val="00560100"/>
    <w:rsid w:val="0056082D"/>
    <w:rsid w:val="0056109D"/>
    <w:rsid w:val="0056152A"/>
    <w:rsid w:val="00561E5E"/>
    <w:rsid w:val="005632C6"/>
    <w:rsid w:val="00563444"/>
    <w:rsid w:val="00564567"/>
    <w:rsid w:val="00565E5A"/>
    <w:rsid w:val="00565F05"/>
    <w:rsid w:val="00567443"/>
    <w:rsid w:val="0057099A"/>
    <w:rsid w:val="005715A4"/>
    <w:rsid w:val="00572A0E"/>
    <w:rsid w:val="00580003"/>
    <w:rsid w:val="0058059F"/>
    <w:rsid w:val="00581F48"/>
    <w:rsid w:val="00583405"/>
    <w:rsid w:val="00584C6A"/>
    <w:rsid w:val="00585420"/>
    <w:rsid w:val="00586314"/>
    <w:rsid w:val="005870AE"/>
    <w:rsid w:val="00591633"/>
    <w:rsid w:val="005926B7"/>
    <w:rsid w:val="00593021"/>
    <w:rsid w:val="00593894"/>
    <w:rsid w:val="00593D4C"/>
    <w:rsid w:val="00595F86"/>
    <w:rsid w:val="005969CB"/>
    <w:rsid w:val="005A1877"/>
    <w:rsid w:val="005A1893"/>
    <w:rsid w:val="005A1CC2"/>
    <w:rsid w:val="005A2795"/>
    <w:rsid w:val="005A2E80"/>
    <w:rsid w:val="005B2660"/>
    <w:rsid w:val="005B3B2D"/>
    <w:rsid w:val="005B75FD"/>
    <w:rsid w:val="005B76A5"/>
    <w:rsid w:val="005C088E"/>
    <w:rsid w:val="005C166B"/>
    <w:rsid w:val="005C2ED6"/>
    <w:rsid w:val="005C3744"/>
    <w:rsid w:val="005C38C6"/>
    <w:rsid w:val="005C708B"/>
    <w:rsid w:val="005C74E7"/>
    <w:rsid w:val="005C77CB"/>
    <w:rsid w:val="005C79D4"/>
    <w:rsid w:val="005C7FF6"/>
    <w:rsid w:val="005D132D"/>
    <w:rsid w:val="005D1644"/>
    <w:rsid w:val="005D184B"/>
    <w:rsid w:val="005D4591"/>
    <w:rsid w:val="005D4828"/>
    <w:rsid w:val="005D7B2B"/>
    <w:rsid w:val="005E02A2"/>
    <w:rsid w:val="005E1AEA"/>
    <w:rsid w:val="005E2562"/>
    <w:rsid w:val="005E3466"/>
    <w:rsid w:val="005E4B9A"/>
    <w:rsid w:val="005E629B"/>
    <w:rsid w:val="005E6CA4"/>
    <w:rsid w:val="005E6D70"/>
    <w:rsid w:val="005E72CD"/>
    <w:rsid w:val="005F2309"/>
    <w:rsid w:val="005F3988"/>
    <w:rsid w:val="005F3E87"/>
    <w:rsid w:val="005F4B4D"/>
    <w:rsid w:val="005F5D3A"/>
    <w:rsid w:val="00600F3F"/>
    <w:rsid w:val="006022D7"/>
    <w:rsid w:val="00603B0E"/>
    <w:rsid w:val="00603FD0"/>
    <w:rsid w:val="00604CFE"/>
    <w:rsid w:val="00605E10"/>
    <w:rsid w:val="006060A5"/>
    <w:rsid w:val="006109FB"/>
    <w:rsid w:val="00610C2B"/>
    <w:rsid w:val="00615F39"/>
    <w:rsid w:val="00615F85"/>
    <w:rsid w:val="006161F4"/>
    <w:rsid w:val="00617CB3"/>
    <w:rsid w:val="0062099D"/>
    <w:rsid w:val="006209A9"/>
    <w:rsid w:val="0062441B"/>
    <w:rsid w:val="0062626A"/>
    <w:rsid w:val="00627312"/>
    <w:rsid w:val="00630120"/>
    <w:rsid w:val="00631439"/>
    <w:rsid w:val="00634464"/>
    <w:rsid w:val="006348D7"/>
    <w:rsid w:val="006349DD"/>
    <w:rsid w:val="00634B0B"/>
    <w:rsid w:val="00635181"/>
    <w:rsid w:val="00635E41"/>
    <w:rsid w:val="006462E1"/>
    <w:rsid w:val="0064649F"/>
    <w:rsid w:val="00647112"/>
    <w:rsid w:val="00651C58"/>
    <w:rsid w:val="00653D0F"/>
    <w:rsid w:val="00655239"/>
    <w:rsid w:val="0066162E"/>
    <w:rsid w:val="00661CBD"/>
    <w:rsid w:val="00661D52"/>
    <w:rsid w:val="0066380B"/>
    <w:rsid w:val="006642B2"/>
    <w:rsid w:val="00664331"/>
    <w:rsid w:val="00664A0C"/>
    <w:rsid w:val="0066645A"/>
    <w:rsid w:val="006674F5"/>
    <w:rsid w:val="00667699"/>
    <w:rsid w:val="00670CCE"/>
    <w:rsid w:val="006718A3"/>
    <w:rsid w:val="00671AFC"/>
    <w:rsid w:val="00673195"/>
    <w:rsid w:val="00673F2A"/>
    <w:rsid w:val="00681C66"/>
    <w:rsid w:val="006836D3"/>
    <w:rsid w:val="0068375D"/>
    <w:rsid w:val="006838EB"/>
    <w:rsid w:val="006854F7"/>
    <w:rsid w:val="006861EF"/>
    <w:rsid w:val="00687A0F"/>
    <w:rsid w:val="00687F0A"/>
    <w:rsid w:val="00691FE8"/>
    <w:rsid w:val="00692AEC"/>
    <w:rsid w:val="00695DAB"/>
    <w:rsid w:val="006978F4"/>
    <w:rsid w:val="00697AAB"/>
    <w:rsid w:val="006A20FD"/>
    <w:rsid w:val="006A2CC6"/>
    <w:rsid w:val="006A3BDA"/>
    <w:rsid w:val="006A4843"/>
    <w:rsid w:val="006B0A1F"/>
    <w:rsid w:val="006B0AA6"/>
    <w:rsid w:val="006B1A62"/>
    <w:rsid w:val="006B22D4"/>
    <w:rsid w:val="006B3F80"/>
    <w:rsid w:val="006B5089"/>
    <w:rsid w:val="006B54CB"/>
    <w:rsid w:val="006B5B02"/>
    <w:rsid w:val="006B719E"/>
    <w:rsid w:val="006B7ED1"/>
    <w:rsid w:val="006C0371"/>
    <w:rsid w:val="006C06B6"/>
    <w:rsid w:val="006C27F7"/>
    <w:rsid w:val="006C3F9C"/>
    <w:rsid w:val="006C557A"/>
    <w:rsid w:val="006C65B3"/>
    <w:rsid w:val="006C67A7"/>
    <w:rsid w:val="006D3B7E"/>
    <w:rsid w:val="006D5228"/>
    <w:rsid w:val="006D59A3"/>
    <w:rsid w:val="006D7B26"/>
    <w:rsid w:val="006E01D0"/>
    <w:rsid w:val="006E0BEA"/>
    <w:rsid w:val="006E124A"/>
    <w:rsid w:val="006E128E"/>
    <w:rsid w:val="006E2613"/>
    <w:rsid w:val="006E2A6C"/>
    <w:rsid w:val="006E31D4"/>
    <w:rsid w:val="006E37B4"/>
    <w:rsid w:val="006E3AC9"/>
    <w:rsid w:val="006E4D9E"/>
    <w:rsid w:val="006E6EA4"/>
    <w:rsid w:val="006E6FFA"/>
    <w:rsid w:val="006F1A0D"/>
    <w:rsid w:val="006F1BFC"/>
    <w:rsid w:val="006F558C"/>
    <w:rsid w:val="006F747C"/>
    <w:rsid w:val="006F74CF"/>
    <w:rsid w:val="006F7DBF"/>
    <w:rsid w:val="00702C5E"/>
    <w:rsid w:val="0070400B"/>
    <w:rsid w:val="0070625E"/>
    <w:rsid w:val="00706EC2"/>
    <w:rsid w:val="0071048F"/>
    <w:rsid w:val="00713A22"/>
    <w:rsid w:val="00714F07"/>
    <w:rsid w:val="00715D59"/>
    <w:rsid w:val="00717BC7"/>
    <w:rsid w:val="00720770"/>
    <w:rsid w:val="00720990"/>
    <w:rsid w:val="00723330"/>
    <w:rsid w:val="0072535A"/>
    <w:rsid w:val="0072555F"/>
    <w:rsid w:val="00725648"/>
    <w:rsid w:val="00731069"/>
    <w:rsid w:val="0073248A"/>
    <w:rsid w:val="00733056"/>
    <w:rsid w:val="0073585C"/>
    <w:rsid w:val="00736BC9"/>
    <w:rsid w:val="00737103"/>
    <w:rsid w:val="0073729E"/>
    <w:rsid w:val="00741002"/>
    <w:rsid w:val="0074620A"/>
    <w:rsid w:val="0074657A"/>
    <w:rsid w:val="00747B5D"/>
    <w:rsid w:val="00747CE4"/>
    <w:rsid w:val="00752FEC"/>
    <w:rsid w:val="00752FF1"/>
    <w:rsid w:val="0075306D"/>
    <w:rsid w:val="007533FF"/>
    <w:rsid w:val="00753EAA"/>
    <w:rsid w:val="00754925"/>
    <w:rsid w:val="00755A98"/>
    <w:rsid w:val="0075622F"/>
    <w:rsid w:val="00760056"/>
    <w:rsid w:val="007617BB"/>
    <w:rsid w:val="007617C6"/>
    <w:rsid w:val="00762F3A"/>
    <w:rsid w:val="00763424"/>
    <w:rsid w:val="00763F5B"/>
    <w:rsid w:val="00765A4E"/>
    <w:rsid w:val="00766197"/>
    <w:rsid w:val="00770126"/>
    <w:rsid w:val="00770AAF"/>
    <w:rsid w:val="00770E52"/>
    <w:rsid w:val="00772294"/>
    <w:rsid w:val="007748E1"/>
    <w:rsid w:val="00774DD6"/>
    <w:rsid w:val="00776773"/>
    <w:rsid w:val="00777B25"/>
    <w:rsid w:val="007807D3"/>
    <w:rsid w:val="007815C7"/>
    <w:rsid w:val="007818B6"/>
    <w:rsid w:val="00781DB8"/>
    <w:rsid w:val="00783991"/>
    <w:rsid w:val="007853B7"/>
    <w:rsid w:val="007868DF"/>
    <w:rsid w:val="00790773"/>
    <w:rsid w:val="00791FAA"/>
    <w:rsid w:val="00793E8B"/>
    <w:rsid w:val="007955C9"/>
    <w:rsid w:val="0079629B"/>
    <w:rsid w:val="00797513"/>
    <w:rsid w:val="007A055E"/>
    <w:rsid w:val="007A0606"/>
    <w:rsid w:val="007A538A"/>
    <w:rsid w:val="007A69BB"/>
    <w:rsid w:val="007A6A71"/>
    <w:rsid w:val="007A7238"/>
    <w:rsid w:val="007B3484"/>
    <w:rsid w:val="007B46E2"/>
    <w:rsid w:val="007B4D97"/>
    <w:rsid w:val="007B584E"/>
    <w:rsid w:val="007B61DF"/>
    <w:rsid w:val="007B6FF0"/>
    <w:rsid w:val="007C4F41"/>
    <w:rsid w:val="007C532B"/>
    <w:rsid w:val="007C5C9C"/>
    <w:rsid w:val="007C6518"/>
    <w:rsid w:val="007D221E"/>
    <w:rsid w:val="007D2C3A"/>
    <w:rsid w:val="007D2DA7"/>
    <w:rsid w:val="007D33D3"/>
    <w:rsid w:val="007D3E36"/>
    <w:rsid w:val="007D49C3"/>
    <w:rsid w:val="007D7DD7"/>
    <w:rsid w:val="007D7EEB"/>
    <w:rsid w:val="007E0B38"/>
    <w:rsid w:val="007E208A"/>
    <w:rsid w:val="007E4E3F"/>
    <w:rsid w:val="007E5633"/>
    <w:rsid w:val="007F1EC6"/>
    <w:rsid w:val="007F290A"/>
    <w:rsid w:val="007F339F"/>
    <w:rsid w:val="007F401B"/>
    <w:rsid w:val="007F4B90"/>
    <w:rsid w:val="007F5AEA"/>
    <w:rsid w:val="007F7241"/>
    <w:rsid w:val="007F7C0D"/>
    <w:rsid w:val="0080380B"/>
    <w:rsid w:val="00804360"/>
    <w:rsid w:val="00812450"/>
    <w:rsid w:val="00813A31"/>
    <w:rsid w:val="00814D9E"/>
    <w:rsid w:val="008201C5"/>
    <w:rsid w:val="00822315"/>
    <w:rsid w:val="008244DA"/>
    <w:rsid w:val="00824CDB"/>
    <w:rsid w:val="00825E7C"/>
    <w:rsid w:val="0082744B"/>
    <w:rsid w:val="00830FCA"/>
    <w:rsid w:val="0083616A"/>
    <w:rsid w:val="00836F26"/>
    <w:rsid w:val="00840421"/>
    <w:rsid w:val="008404FE"/>
    <w:rsid w:val="00841EEC"/>
    <w:rsid w:val="008430D5"/>
    <w:rsid w:val="008435D1"/>
    <w:rsid w:val="00845066"/>
    <w:rsid w:val="00847EA9"/>
    <w:rsid w:val="00850302"/>
    <w:rsid w:val="00861879"/>
    <w:rsid w:val="00864AF4"/>
    <w:rsid w:val="008662F4"/>
    <w:rsid w:val="00870114"/>
    <w:rsid w:val="00871410"/>
    <w:rsid w:val="008717E7"/>
    <w:rsid w:val="00871A15"/>
    <w:rsid w:val="00872E4B"/>
    <w:rsid w:val="00875D34"/>
    <w:rsid w:val="00876089"/>
    <w:rsid w:val="008761E3"/>
    <w:rsid w:val="00876C42"/>
    <w:rsid w:val="00880213"/>
    <w:rsid w:val="0088068D"/>
    <w:rsid w:val="0088099E"/>
    <w:rsid w:val="00882632"/>
    <w:rsid w:val="00883755"/>
    <w:rsid w:val="00884591"/>
    <w:rsid w:val="00887664"/>
    <w:rsid w:val="0089027C"/>
    <w:rsid w:val="00890BDE"/>
    <w:rsid w:val="00892EBD"/>
    <w:rsid w:val="00894DF3"/>
    <w:rsid w:val="0089540F"/>
    <w:rsid w:val="00895C5E"/>
    <w:rsid w:val="008A1DE7"/>
    <w:rsid w:val="008A1E19"/>
    <w:rsid w:val="008A5B1B"/>
    <w:rsid w:val="008A655A"/>
    <w:rsid w:val="008A6B2D"/>
    <w:rsid w:val="008A6E12"/>
    <w:rsid w:val="008B1BB8"/>
    <w:rsid w:val="008B1DE3"/>
    <w:rsid w:val="008B1E34"/>
    <w:rsid w:val="008B2A84"/>
    <w:rsid w:val="008B79C3"/>
    <w:rsid w:val="008C0108"/>
    <w:rsid w:val="008C488B"/>
    <w:rsid w:val="008C5A6D"/>
    <w:rsid w:val="008C5D65"/>
    <w:rsid w:val="008C66B4"/>
    <w:rsid w:val="008D2DE1"/>
    <w:rsid w:val="008D5690"/>
    <w:rsid w:val="008D5756"/>
    <w:rsid w:val="008D71AC"/>
    <w:rsid w:val="008D7367"/>
    <w:rsid w:val="008E4108"/>
    <w:rsid w:val="008E4B62"/>
    <w:rsid w:val="008E5544"/>
    <w:rsid w:val="008F0D00"/>
    <w:rsid w:val="008F3144"/>
    <w:rsid w:val="008F5321"/>
    <w:rsid w:val="008F5386"/>
    <w:rsid w:val="008F6A41"/>
    <w:rsid w:val="008F767C"/>
    <w:rsid w:val="0090063B"/>
    <w:rsid w:val="00901F67"/>
    <w:rsid w:val="0090227B"/>
    <w:rsid w:val="009022A6"/>
    <w:rsid w:val="00902A1F"/>
    <w:rsid w:val="00902CC4"/>
    <w:rsid w:val="00903958"/>
    <w:rsid w:val="00905D0F"/>
    <w:rsid w:val="00910929"/>
    <w:rsid w:val="00911BDB"/>
    <w:rsid w:val="00912165"/>
    <w:rsid w:val="0091422A"/>
    <w:rsid w:val="009163BB"/>
    <w:rsid w:val="00917648"/>
    <w:rsid w:val="00923F7F"/>
    <w:rsid w:val="00925F58"/>
    <w:rsid w:val="00926560"/>
    <w:rsid w:val="00927454"/>
    <w:rsid w:val="00931407"/>
    <w:rsid w:val="009327BA"/>
    <w:rsid w:val="00932C35"/>
    <w:rsid w:val="00933406"/>
    <w:rsid w:val="00933A75"/>
    <w:rsid w:val="00935095"/>
    <w:rsid w:val="00936597"/>
    <w:rsid w:val="00940565"/>
    <w:rsid w:val="00940923"/>
    <w:rsid w:val="00942561"/>
    <w:rsid w:val="00943A77"/>
    <w:rsid w:val="00945736"/>
    <w:rsid w:val="009464BA"/>
    <w:rsid w:val="00947256"/>
    <w:rsid w:val="009505FE"/>
    <w:rsid w:val="00953A45"/>
    <w:rsid w:val="00954C2E"/>
    <w:rsid w:val="00955199"/>
    <w:rsid w:val="00955467"/>
    <w:rsid w:val="00955A0E"/>
    <w:rsid w:val="00956047"/>
    <w:rsid w:val="00956985"/>
    <w:rsid w:val="00961079"/>
    <w:rsid w:val="00961ADC"/>
    <w:rsid w:val="00961D41"/>
    <w:rsid w:val="00964183"/>
    <w:rsid w:val="00965DA0"/>
    <w:rsid w:val="00966151"/>
    <w:rsid w:val="00967543"/>
    <w:rsid w:val="00970F45"/>
    <w:rsid w:val="00971335"/>
    <w:rsid w:val="00971B46"/>
    <w:rsid w:val="009723D5"/>
    <w:rsid w:val="00974619"/>
    <w:rsid w:val="009747A6"/>
    <w:rsid w:val="00974801"/>
    <w:rsid w:val="0097678E"/>
    <w:rsid w:val="00976C46"/>
    <w:rsid w:val="009838BF"/>
    <w:rsid w:val="00983DF0"/>
    <w:rsid w:val="00984910"/>
    <w:rsid w:val="00984D96"/>
    <w:rsid w:val="00984DCF"/>
    <w:rsid w:val="00985F89"/>
    <w:rsid w:val="0098610F"/>
    <w:rsid w:val="0099114F"/>
    <w:rsid w:val="009937AB"/>
    <w:rsid w:val="009937F3"/>
    <w:rsid w:val="0099498D"/>
    <w:rsid w:val="00995747"/>
    <w:rsid w:val="00995A8A"/>
    <w:rsid w:val="00996185"/>
    <w:rsid w:val="00996C20"/>
    <w:rsid w:val="00997939"/>
    <w:rsid w:val="009A0D6E"/>
    <w:rsid w:val="009A459B"/>
    <w:rsid w:val="009A59C6"/>
    <w:rsid w:val="009A67CE"/>
    <w:rsid w:val="009A71BD"/>
    <w:rsid w:val="009B16F7"/>
    <w:rsid w:val="009B2443"/>
    <w:rsid w:val="009B36F3"/>
    <w:rsid w:val="009B3BA6"/>
    <w:rsid w:val="009B58F5"/>
    <w:rsid w:val="009B7447"/>
    <w:rsid w:val="009B7651"/>
    <w:rsid w:val="009B7C7F"/>
    <w:rsid w:val="009C1D7C"/>
    <w:rsid w:val="009C2FDA"/>
    <w:rsid w:val="009C3102"/>
    <w:rsid w:val="009C4C06"/>
    <w:rsid w:val="009C6D3D"/>
    <w:rsid w:val="009C7B13"/>
    <w:rsid w:val="009D05C6"/>
    <w:rsid w:val="009D29D3"/>
    <w:rsid w:val="009D4CE0"/>
    <w:rsid w:val="009D5967"/>
    <w:rsid w:val="009D5BBA"/>
    <w:rsid w:val="009D6415"/>
    <w:rsid w:val="009E40B4"/>
    <w:rsid w:val="009F06C3"/>
    <w:rsid w:val="009F074A"/>
    <w:rsid w:val="009F1587"/>
    <w:rsid w:val="009F15E7"/>
    <w:rsid w:val="009F64FD"/>
    <w:rsid w:val="009F6B85"/>
    <w:rsid w:val="00A00850"/>
    <w:rsid w:val="00A00CF4"/>
    <w:rsid w:val="00A03D34"/>
    <w:rsid w:val="00A05453"/>
    <w:rsid w:val="00A0681F"/>
    <w:rsid w:val="00A0716E"/>
    <w:rsid w:val="00A077AA"/>
    <w:rsid w:val="00A07849"/>
    <w:rsid w:val="00A12B01"/>
    <w:rsid w:val="00A12BC1"/>
    <w:rsid w:val="00A13A88"/>
    <w:rsid w:val="00A13B4F"/>
    <w:rsid w:val="00A15240"/>
    <w:rsid w:val="00A15DDE"/>
    <w:rsid w:val="00A16EB4"/>
    <w:rsid w:val="00A17122"/>
    <w:rsid w:val="00A241D7"/>
    <w:rsid w:val="00A26E94"/>
    <w:rsid w:val="00A270A5"/>
    <w:rsid w:val="00A27848"/>
    <w:rsid w:val="00A31DE3"/>
    <w:rsid w:val="00A3372C"/>
    <w:rsid w:val="00A339F6"/>
    <w:rsid w:val="00A3795C"/>
    <w:rsid w:val="00A42044"/>
    <w:rsid w:val="00A420A3"/>
    <w:rsid w:val="00A43830"/>
    <w:rsid w:val="00A45D6B"/>
    <w:rsid w:val="00A46178"/>
    <w:rsid w:val="00A468B5"/>
    <w:rsid w:val="00A46E27"/>
    <w:rsid w:val="00A477A7"/>
    <w:rsid w:val="00A53246"/>
    <w:rsid w:val="00A539A0"/>
    <w:rsid w:val="00A53AAD"/>
    <w:rsid w:val="00A541DB"/>
    <w:rsid w:val="00A55987"/>
    <w:rsid w:val="00A55C74"/>
    <w:rsid w:val="00A56B6B"/>
    <w:rsid w:val="00A609B4"/>
    <w:rsid w:val="00A60B14"/>
    <w:rsid w:val="00A6115D"/>
    <w:rsid w:val="00A65069"/>
    <w:rsid w:val="00A67EB6"/>
    <w:rsid w:val="00A7106D"/>
    <w:rsid w:val="00A71A16"/>
    <w:rsid w:val="00A73045"/>
    <w:rsid w:val="00A731E2"/>
    <w:rsid w:val="00A75AA1"/>
    <w:rsid w:val="00A76FB4"/>
    <w:rsid w:val="00A779A0"/>
    <w:rsid w:val="00A77B7A"/>
    <w:rsid w:val="00A81540"/>
    <w:rsid w:val="00A83E8C"/>
    <w:rsid w:val="00A83F3B"/>
    <w:rsid w:val="00A86301"/>
    <w:rsid w:val="00A879E2"/>
    <w:rsid w:val="00A91CA3"/>
    <w:rsid w:val="00A94267"/>
    <w:rsid w:val="00A94B92"/>
    <w:rsid w:val="00A958B5"/>
    <w:rsid w:val="00A96999"/>
    <w:rsid w:val="00A9714B"/>
    <w:rsid w:val="00AA22EA"/>
    <w:rsid w:val="00AA3A26"/>
    <w:rsid w:val="00AA3D55"/>
    <w:rsid w:val="00AA699B"/>
    <w:rsid w:val="00AA6E08"/>
    <w:rsid w:val="00AB2CF0"/>
    <w:rsid w:val="00AB4542"/>
    <w:rsid w:val="00AB4C0A"/>
    <w:rsid w:val="00AB52AF"/>
    <w:rsid w:val="00AB66BF"/>
    <w:rsid w:val="00AB77BC"/>
    <w:rsid w:val="00AB7E3A"/>
    <w:rsid w:val="00AC0D3B"/>
    <w:rsid w:val="00AC0EEA"/>
    <w:rsid w:val="00AC32F9"/>
    <w:rsid w:val="00AC3CB9"/>
    <w:rsid w:val="00AC3F5F"/>
    <w:rsid w:val="00AC5D73"/>
    <w:rsid w:val="00AC6A4A"/>
    <w:rsid w:val="00AC7072"/>
    <w:rsid w:val="00AC7F4D"/>
    <w:rsid w:val="00AD0FC9"/>
    <w:rsid w:val="00AD24D9"/>
    <w:rsid w:val="00AD3CDC"/>
    <w:rsid w:val="00AD446A"/>
    <w:rsid w:val="00AD4AB2"/>
    <w:rsid w:val="00AD55E1"/>
    <w:rsid w:val="00AD6287"/>
    <w:rsid w:val="00AD631F"/>
    <w:rsid w:val="00AE1C72"/>
    <w:rsid w:val="00AE4216"/>
    <w:rsid w:val="00AE44D3"/>
    <w:rsid w:val="00AE6611"/>
    <w:rsid w:val="00AE7634"/>
    <w:rsid w:val="00AF00DA"/>
    <w:rsid w:val="00AF1974"/>
    <w:rsid w:val="00AF1DBB"/>
    <w:rsid w:val="00AF3467"/>
    <w:rsid w:val="00AF3547"/>
    <w:rsid w:val="00AF3FDD"/>
    <w:rsid w:val="00AF7756"/>
    <w:rsid w:val="00B02AB1"/>
    <w:rsid w:val="00B035E4"/>
    <w:rsid w:val="00B04DD8"/>
    <w:rsid w:val="00B07BBC"/>
    <w:rsid w:val="00B07CA4"/>
    <w:rsid w:val="00B168EA"/>
    <w:rsid w:val="00B17201"/>
    <w:rsid w:val="00B20AC1"/>
    <w:rsid w:val="00B214FB"/>
    <w:rsid w:val="00B246C2"/>
    <w:rsid w:val="00B24F80"/>
    <w:rsid w:val="00B2506A"/>
    <w:rsid w:val="00B26BC8"/>
    <w:rsid w:val="00B26EED"/>
    <w:rsid w:val="00B32CF3"/>
    <w:rsid w:val="00B355A2"/>
    <w:rsid w:val="00B4020D"/>
    <w:rsid w:val="00B403F5"/>
    <w:rsid w:val="00B40C59"/>
    <w:rsid w:val="00B41B06"/>
    <w:rsid w:val="00B41B17"/>
    <w:rsid w:val="00B427C6"/>
    <w:rsid w:val="00B43279"/>
    <w:rsid w:val="00B44AEA"/>
    <w:rsid w:val="00B461FD"/>
    <w:rsid w:val="00B501F6"/>
    <w:rsid w:val="00B51C93"/>
    <w:rsid w:val="00B525FC"/>
    <w:rsid w:val="00B529CC"/>
    <w:rsid w:val="00B5471C"/>
    <w:rsid w:val="00B57CEF"/>
    <w:rsid w:val="00B621BE"/>
    <w:rsid w:val="00B631E4"/>
    <w:rsid w:val="00B64C98"/>
    <w:rsid w:val="00B654EB"/>
    <w:rsid w:val="00B658B2"/>
    <w:rsid w:val="00B667DB"/>
    <w:rsid w:val="00B71032"/>
    <w:rsid w:val="00B73773"/>
    <w:rsid w:val="00B77B48"/>
    <w:rsid w:val="00B77EC5"/>
    <w:rsid w:val="00B8133D"/>
    <w:rsid w:val="00B81D48"/>
    <w:rsid w:val="00B83A28"/>
    <w:rsid w:val="00B84099"/>
    <w:rsid w:val="00B85058"/>
    <w:rsid w:val="00B90D84"/>
    <w:rsid w:val="00B9275E"/>
    <w:rsid w:val="00B93AD7"/>
    <w:rsid w:val="00B94972"/>
    <w:rsid w:val="00B94C18"/>
    <w:rsid w:val="00B95129"/>
    <w:rsid w:val="00B95B45"/>
    <w:rsid w:val="00BA0E26"/>
    <w:rsid w:val="00BA2902"/>
    <w:rsid w:val="00BA631C"/>
    <w:rsid w:val="00BA78EA"/>
    <w:rsid w:val="00BB0E3E"/>
    <w:rsid w:val="00BB0F53"/>
    <w:rsid w:val="00BB1738"/>
    <w:rsid w:val="00BB1A7E"/>
    <w:rsid w:val="00BB1B24"/>
    <w:rsid w:val="00BB21CC"/>
    <w:rsid w:val="00BB275E"/>
    <w:rsid w:val="00BB6058"/>
    <w:rsid w:val="00BB74B4"/>
    <w:rsid w:val="00BC03F7"/>
    <w:rsid w:val="00BC0E65"/>
    <w:rsid w:val="00BC53DD"/>
    <w:rsid w:val="00BC68B6"/>
    <w:rsid w:val="00BC6962"/>
    <w:rsid w:val="00BC6A2E"/>
    <w:rsid w:val="00BD0685"/>
    <w:rsid w:val="00BD151A"/>
    <w:rsid w:val="00BD2730"/>
    <w:rsid w:val="00BD3FD2"/>
    <w:rsid w:val="00BD677A"/>
    <w:rsid w:val="00BD7368"/>
    <w:rsid w:val="00BE0039"/>
    <w:rsid w:val="00BE1F9C"/>
    <w:rsid w:val="00BE2DEC"/>
    <w:rsid w:val="00BE356B"/>
    <w:rsid w:val="00BE43C0"/>
    <w:rsid w:val="00BE4626"/>
    <w:rsid w:val="00BE7533"/>
    <w:rsid w:val="00BE75BA"/>
    <w:rsid w:val="00BF0B99"/>
    <w:rsid w:val="00BF16FC"/>
    <w:rsid w:val="00BF21D2"/>
    <w:rsid w:val="00BF38B1"/>
    <w:rsid w:val="00BF39DB"/>
    <w:rsid w:val="00BF602D"/>
    <w:rsid w:val="00C00EAA"/>
    <w:rsid w:val="00C014FA"/>
    <w:rsid w:val="00C07BE4"/>
    <w:rsid w:val="00C07D1F"/>
    <w:rsid w:val="00C11BA6"/>
    <w:rsid w:val="00C12170"/>
    <w:rsid w:val="00C125C9"/>
    <w:rsid w:val="00C12A04"/>
    <w:rsid w:val="00C15A12"/>
    <w:rsid w:val="00C20D46"/>
    <w:rsid w:val="00C237C2"/>
    <w:rsid w:val="00C2493A"/>
    <w:rsid w:val="00C24EBE"/>
    <w:rsid w:val="00C26476"/>
    <w:rsid w:val="00C26BB6"/>
    <w:rsid w:val="00C309A2"/>
    <w:rsid w:val="00C326C2"/>
    <w:rsid w:val="00C34566"/>
    <w:rsid w:val="00C347F0"/>
    <w:rsid w:val="00C364C3"/>
    <w:rsid w:val="00C37B7A"/>
    <w:rsid w:val="00C435B8"/>
    <w:rsid w:val="00C46D73"/>
    <w:rsid w:val="00C47072"/>
    <w:rsid w:val="00C47224"/>
    <w:rsid w:val="00C476C9"/>
    <w:rsid w:val="00C508DD"/>
    <w:rsid w:val="00C509A8"/>
    <w:rsid w:val="00C5159C"/>
    <w:rsid w:val="00C529E3"/>
    <w:rsid w:val="00C7232A"/>
    <w:rsid w:val="00C723C7"/>
    <w:rsid w:val="00C7268D"/>
    <w:rsid w:val="00C727D5"/>
    <w:rsid w:val="00C7373F"/>
    <w:rsid w:val="00C74429"/>
    <w:rsid w:val="00C75F26"/>
    <w:rsid w:val="00C7696D"/>
    <w:rsid w:val="00C76D68"/>
    <w:rsid w:val="00C76E3A"/>
    <w:rsid w:val="00C80C1F"/>
    <w:rsid w:val="00C815B0"/>
    <w:rsid w:val="00C82855"/>
    <w:rsid w:val="00C831E5"/>
    <w:rsid w:val="00C839D8"/>
    <w:rsid w:val="00C85D40"/>
    <w:rsid w:val="00C85E59"/>
    <w:rsid w:val="00C91971"/>
    <w:rsid w:val="00C926A4"/>
    <w:rsid w:val="00C92792"/>
    <w:rsid w:val="00C929BA"/>
    <w:rsid w:val="00C96CCC"/>
    <w:rsid w:val="00CA11A3"/>
    <w:rsid w:val="00CA2351"/>
    <w:rsid w:val="00CA3ACD"/>
    <w:rsid w:val="00CA5932"/>
    <w:rsid w:val="00CA5A8F"/>
    <w:rsid w:val="00CB64DD"/>
    <w:rsid w:val="00CB6960"/>
    <w:rsid w:val="00CC04CE"/>
    <w:rsid w:val="00CC20DE"/>
    <w:rsid w:val="00CC3022"/>
    <w:rsid w:val="00CC5872"/>
    <w:rsid w:val="00CC7E27"/>
    <w:rsid w:val="00CD0022"/>
    <w:rsid w:val="00CD1405"/>
    <w:rsid w:val="00CD1FC5"/>
    <w:rsid w:val="00CD2CA8"/>
    <w:rsid w:val="00CD2F61"/>
    <w:rsid w:val="00CD6648"/>
    <w:rsid w:val="00CE0604"/>
    <w:rsid w:val="00CE4405"/>
    <w:rsid w:val="00CE62EB"/>
    <w:rsid w:val="00CF0437"/>
    <w:rsid w:val="00CF11A6"/>
    <w:rsid w:val="00CF2A49"/>
    <w:rsid w:val="00CF3648"/>
    <w:rsid w:val="00CF5292"/>
    <w:rsid w:val="00CF571F"/>
    <w:rsid w:val="00CF5802"/>
    <w:rsid w:val="00CF5890"/>
    <w:rsid w:val="00CF6140"/>
    <w:rsid w:val="00CF79F7"/>
    <w:rsid w:val="00D00F7B"/>
    <w:rsid w:val="00D01092"/>
    <w:rsid w:val="00D02276"/>
    <w:rsid w:val="00D034E6"/>
    <w:rsid w:val="00D03659"/>
    <w:rsid w:val="00D03E54"/>
    <w:rsid w:val="00D05604"/>
    <w:rsid w:val="00D06183"/>
    <w:rsid w:val="00D1091D"/>
    <w:rsid w:val="00D12DEF"/>
    <w:rsid w:val="00D13FAE"/>
    <w:rsid w:val="00D140AA"/>
    <w:rsid w:val="00D14AFA"/>
    <w:rsid w:val="00D15869"/>
    <w:rsid w:val="00D17353"/>
    <w:rsid w:val="00D20C74"/>
    <w:rsid w:val="00D23549"/>
    <w:rsid w:val="00D25616"/>
    <w:rsid w:val="00D25D16"/>
    <w:rsid w:val="00D2644B"/>
    <w:rsid w:val="00D26BC6"/>
    <w:rsid w:val="00D26C0F"/>
    <w:rsid w:val="00D36BD0"/>
    <w:rsid w:val="00D37BDE"/>
    <w:rsid w:val="00D41496"/>
    <w:rsid w:val="00D427AF"/>
    <w:rsid w:val="00D44DA6"/>
    <w:rsid w:val="00D45C61"/>
    <w:rsid w:val="00D50F4C"/>
    <w:rsid w:val="00D51040"/>
    <w:rsid w:val="00D51F63"/>
    <w:rsid w:val="00D53392"/>
    <w:rsid w:val="00D54922"/>
    <w:rsid w:val="00D56425"/>
    <w:rsid w:val="00D56DDD"/>
    <w:rsid w:val="00D57E83"/>
    <w:rsid w:val="00D606E0"/>
    <w:rsid w:val="00D61FF0"/>
    <w:rsid w:val="00D65451"/>
    <w:rsid w:val="00D72B11"/>
    <w:rsid w:val="00D82D95"/>
    <w:rsid w:val="00D92DE7"/>
    <w:rsid w:val="00D93113"/>
    <w:rsid w:val="00D94878"/>
    <w:rsid w:val="00D95CDA"/>
    <w:rsid w:val="00D97CB6"/>
    <w:rsid w:val="00DA06B3"/>
    <w:rsid w:val="00DA2F58"/>
    <w:rsid w:val="00DA3BB4"/>
    <w:rsid w:val="00DA4658"/>
    <w:rsid w:val="00DA4C44"/>
    <w:rsid w:val="00DA526E"/>
    <w:rsid w:val="00DA6301"/>
    <w:rsid w:val="00DA6B27"/>
    <w:rsid w:val="00DB3338"/>
    <w:rsid w:val="00DB4B83"/>
    <w:rsid w:val="00DB55ED"/>
    <w:rsid w:val="00DB5ADE"/>
    <w:rsid w:val="00DB7D0C"/>
    <w:rsid w:val="00DC53BF"/>
    <w:rsid w:val="00DC5BAC"/>
    <w:rsid w:val="00DC68F3"/>
    <w:rsid w:val="00DD0FEB"/>
    <w:rsid w:val="00DD4363"/>
    <w:rsid w:val="00DD462A"/>
    <w:rsid w:val="00DD4DE3"/>
    <w:rsid w:val="00DD503C"/>
    <w:rsid w:val="00DD56C8"/>
    <w:rsid w:val="00DD653C"/>
    <w:rsid w:val="00DE1AB3"/>
    <w:rsid w:val="00DE2D13"/>
    <w:rsid w:val="00DE2E90"/>
    <w:rsid w:val="00DE3B62"/>
    <w:rsid w:val="00DE71C9"/>
    <w:rsid w:val="00DE73B9"/>
    <w:rsid w:val="00DF0913"/>
    <w:rsid w:val="00DF29FF"/>
    <w:rsid w:val="00DF2E8F"/>
    <w:rsid w:val="00DF4E54"/>
    <w:rsid w:val="00DF52B4"/>
    <w:rsid w:val="00DF68DC"/>
    <w:rsid w:val="00DF70E3"/>
    <w:rsid w:val="00DF72F6"/>
    <w:rsid w:val="00E006D1"/>
    <w:rsid w:val="00E010FC"/>
    <w:rsid w:val="00E04767"/>
    <w:rsid w:val="00E052CF"/>
    <w:rsid w:val="00E123E4"/>
    <w:rsid w:val="00E12431"/>
    <w:rsid w:val="00E12E04"/>
    <w:rsid w:val="00E12F76"/>
    <w:rsid w:val="00E13A04"/>
    <w:rsid w:val="00E13DB2"/>
    <w:rsid w:val="00E14870"/>
    <w:rsid w:val="00E148A6"/>
    <w:rsid w:val="00E159D3"/>
    <w:rsid w:val="00E1723B"/>
    <w:rsid w:val="00E17418"/>
    <w:rsid w:val="00E179D9"/>
    <w:rsid w:val="00E20127"/>
    <w:rsid w:val="00E20377"/>
    <w:rsid w:val="00E21CE3"/>
    <w:rsid w:val="00E23D41"/>
    <w:rsid w:val="00E261B7"/>
    <w:rsid w:val="00E26494"/>
    <w:rsid w:val="00E31D81"/>
    <w:rsid w:val="00E32EEF"/>
    <w:rsid w:val="00E32F41"/>
    <w:rsid w:val="00E3556A"/>
    <w:rsid w:val="00E35F48"/>
    <w:rsid w:val="00E36C51"/>
    <w:rsid w:val="00E378EB"/>
    <w:rsid w:val="00E45A3F"/>
    <w:rsid w:val="00E50A24"/>
    <w:rsid w:val="00E50E9F"/>
    <w:rsid w:val="00E5511F"/>
    <w:rsid w:val="00E55CC4"/>
    <w:rsid w:val="00E56DFF"/>
    <w:rsid w:val="00E57023"/>
    <w:rsid w:val="00E57283"/>
    <w:rsid w:val="00E57D73"/>
    <w:rsid w:val="00E60571"/>
    <w:rsid w:val="00E6182F"/>
    <w:rsid w:val="00E62089"/>
    <w:rsid w:val="00E62548"/>
    <w:rsid w:val="00E6257F"/>
    <w:rsid w:val="00E63C19"/>
    <w:rsid w:val="00E67ADB"/>
    <w:rsid w:val="00E719BD"/>
    <w:rsid w:val="00E724F0"/>
    <w:rsid w:val="00E72F86"/>
    <w:rsid w:val="00E730C2"/>
    <w:rsid w:val="00E73D63"/>
    <w:rsid w:val="00E74D92"/>
    <w:rsid w:val="00E80B08"/>
    <w:rsid w:val="00E80B6E"/>
    <w:rsid w:val="00E80DF6"/>
    <w:rsid w:val="00E83A24"/>
    <w:rsid w:val="00E83E80"/>
    <w:rsid w:val="00E844FE"/>
    <w:rsid w:val="00E85337"/>
    <w:rsid w:val="00E86FD0"/>
    <w:rsid w:val="00E9066B"/>
    <w:rsid w:val="00E92E3B"/>
    <w:rsid w:val="00E932B3"/>
    <w:rsid w:val="00E93DAF"/>
    <w:rsid w:val="00E96D68"/>
    <w:rsid w:val="00EA0428"/>
    <w:rsid w:val="00EA180F"/>
    <w:rsid w:val="00EA1C86"/>
    <w:rsid w:val="00EA42E9"/>
    <w:rsid w:val="00EA582E"/>
    <w:rsid w:val="00EA59D9"/>
    <w:rsid w:val="00EA6325"/>
    <w:rsid w:val="00EA7361"/>
    <w:rsid w:val="00EB0782"/>
    <w:rsid w:val="00EB31C3"/>
    <w:rsid w:val="00EB40D5"/>
    <w:rsid w:val="00EB6FD6"/>
    <w:rsid w:val="00EB793C"/>
    <w:rsid w:val="00EC10D9"/>
    <w:rsid w:val="00EC346A"/>
    <w:rsid w:val="00EC3FEF"/>
    <w:rsid w:val="00EC68FA"/>
    <w:rsid w:val="00ED0C5F"/>
    <w:rsid w:val="00ED3A0E"/>
    <w:rsid w:val="00ED4AB0"/>
    <w:rsid w:val="00ED4E3F"/>
    <w:rsid w:val="00ED6E04"/>
    <w:rsid w:val="00ED7CA4"/>
    <w:rsid w:val="00EE1790"/>
    <w:rsid w:val="00EE4549"/>
    <w:rsid w:val="00EE57F1"/>
    <w:rsid w:val="00EE5A55"/>
    <w:rsid w:val="00EF27B3"/>
    <w:rsid w:val="00EF2D81"/>
    <w:rsid w:val="00EF3AD4"/>
    <w:rsid w:val="00EF56D4"/>
    <w:rsid w:val="00EF5B82"/>
    <w:rsid w:val="00F00D74"/>
    <w:rsid w:val="00F0108D"/>
    <w:rsid w:val="00F01F47"/>
    <w:rsid w:val="00F04DE6"/>
    <w:rsid w:val="00F04EC7"/>
    <w:rsid w:val="00F0710F"/>
    <w:rsid w:val="00F128EA"/>
    <w:rsid w:val="00F16899"/>
    <w:rsid w:val="00F2014B"/>
    <w:rsid w:val="00F20712"/>
    <w:rsid w:val="00F210A6"/>
    <w:rsid w:val="00F214FC"/>
    <w:rsid w:val="00F23FE5"/>
    <w:rsid w:val="00F24AF0"/>
    <w:rsid w:val="00F24EF6"/>
    <w:rsid w:val="00F25EDA"/>
    <w:rsid w:val="00F26715"/>
    <w:rsid w:val="00F26AA2"/>
    <w:rsid w:val="00F3440F"/>
    <w:rsid w:val="00F36114"/>
    <w:rsid w:val="00F4057A"/>
    <w:rsid w:val="00F43FBF"/>
    <w:rsid w:val="00F4471D"/>
    <w:rsid w:val="00F45BB9"/>
    <w:rsid w:val="00F47457"/>
    <w:rsid w:val="00F53B63"/>
    <w:rsid w:val="00F53CAE"/>
    <w:rsid w:val="00F54B0B"/>
    <w:rsid w:val="00F55A0E"/>
    <w:rsid w:val="00F55E86"/>
    <w:rsid w:val="00F571C9"/>
    <w:rsid w:val="00F61EB3"/>
    <w:rsid w:val="00F649B8"/>
    <w:rsid w:val="00F64DC7"/>
    <w:rsid w:val="00F654A3"/>
    <w:rsid w:val="00F6688D"/>
    <w:rsid w:val="00F71DEE"/>
    <w:rsid w:val="00F72EC1"/>
    <w:rsid w:val="00F74B0C"/>
    <w:rsid w:val="00F75C31"/>
    <w:rsid w:val="00F819C0"/>
    <w:rsid w:val="00F82BAC"/>
    <w:rsid w:val="00F83922"/>
    <w:rsid w:val="00F83DE1"/>
    <w:rsid w:val="00F84382"/>
    <w:rsid w:val="00F862B6"/>
    <w:rsid w:val="00F86690"/>
    <w:rsid w:val="00F87215"/>
    <w:rsid w:val="00F87AE1"/>
    <w:rsid w:val="00F92369"/>
    <w:rsid w:val="00F92B67"/>
    <w:rsid w:val="00F96BDD"/>
    <w:rsid w:val="00FA082E"/>
    <w:rsid w:val="00FA09BF"/>
    <w:rsid w:val="00FA2D93"/>
    <w:rsid w:val="00FA2DD7"/>
    <w:rsid w:val="00FA2E76"/>
    <w:rsid w:val="00FA389B"/>
    <w:rsid w:val="00FA38C0"/>
    <w:rsid w:val="00FB1E64"/>
    <w:rsid w:val="00FB2DBC"/>
    <w:rsid w:val="00FB349C"/>
    <w:rsid w:val="00FB5A6D"/>
    <w:rsid w:val="00FB7791"/>
    <w:rsid w:val="00FB7820"/>
    <w:rsid w:val="00FC075B"/>
    <w:rsid w:val="00FD02AC"/>
    <w:rsid w:val="00FD1CC2"/>
    <w:rsid w:val="00FD5914"/>
    <w:rsid w:val="00FD7508"/>
    <w:rsid w:val="00FE08D2"/>
    <w:rsid w:val="00FE1DA3"/>
    <w:rsid w:val="00FE2C0F"/>
    <w:rsid w:val="00FE657C"/>
    <w:rsid w:val="00FE7FEB"/>
    <w:rsid w:val="00FF5898"/>
    <w:rsid w:val="00FF5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49F"/>
    <w:rPr>
      <w:sz w:val="28"/>
      <w:szCs w:val="24"/>
      <w:lang w:val="ru-RU" w:eastAsia="ru-RU"/>
    </w:rPr>
  </w:style>
  <w:style w:type="paragraph" w:styleId="1">
    <w:name w:val="heading 1"/>
    <w:basedOn w:val="a"/>
    <w:next w:val="a"/>
    <w:qFormat/>
    <w:rsid w:val="0064649F"/>
    <w:pPr>
      <w:keepNext/>
      <w:outlineLvl w:val="0"/>
    </w:pPr>
    <w:rPr>
      <w:sz w:val="32"/>
      <w:lang w:val="uk-UA"/>
    </w:rPr>
  </w:style>
  <w:style w:type="paragraph" w:styleId="2">
    <w:name w:val="heading 2"/>
    <w:basedOn w:val="a"/>
    <w:next w:val="a"/>
    <w:qFormat/>
    <w:rsid w:val="00E92E3B"/>
    <w:pPr>
      <w:keepNext/>
      <w:spacing w:before="240" w:after="60"/>
      <w:outlineLvl w:val="1"/>
    </w:pPr>
    <w:rPr>
      <w:rFonts w:ascii="Arial" w:hAnsi="Arial" w:cs="Arial"/>
      <w:b/>
      <w:bCs/>
      <w:i/>
      <w:iCs/>
      <w:szCs w:val="28"/>
    </w:rPr>
  </w:style>
  <w:style w:type="paragraph" w:styleId="4">
    <w:name w:val="heading 4"/>
    <w:basedOn w:val="a"/>
    <w:next w:val="a"/>
    <w:qFormat/>
    <w:rsid w:val="0064649F"/>
    <w:pPr>
      <w:keepNext/>
      <w:jc w:val="center"/>
      <w:outlineLvl w:val="3"/>
    </w:pPr>
    <w:rPr>
      <w:b/>
      <w:bCs/>
      <w:lang w:val="uk-UA"/>
    </w:rPr>
  </w:style>
  <w:style w:type="paragraph" w:styleId="7">
    <w:name w:val="heading 7"/>
    <w:basedOn w:val="a"/>
    <w:next w:val="a"/>
    <w:qFormat/>
    <w:rsid w:val="0064649F"/>
    <w:pPr>
      <w:keepNext/>
      <w:ind w:firstLine="600"/>
      <w:jc w:val="center"/>
      <w:outlineLvl w:val="6"/>
    </w:pPr>
    <w:rPr>
      <w:b/>
      <w:bCs/>
      <w:lang w:val="uk-UA"/>
    </w:rPr>
  </w:style>
  <w:style w:type="paragraph" w:styleId="8">
    <w:name w:val="heading 8"/>
    <w:basedOn w:val="a"/>
    <w:next w:val="a"/>
    <w:qFormat/>
    <w:rsid w:val="0064649F"/>
    <w:pPr>
      <w:keepNext/>
      <w:jc w:val="center"/>
      <w:outlineLvl w:val="7"/>
    </w:pPr>
    <w:rPr>
      <w:cap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64649F"/>
    <w:pPr>
      <w:ind w:left="5520"/>
      <w:jc w:val="both"/>
    </w:pPr>
    <w:rPr>
      <w:lang w:val="uk-UA"/>
    </w:rPr>
  </w:style>
  <w:style w:type="paragraph" w:styleId="a3">
    <w:name w:val="footer"/>
    <w:basedOn w:val="a"/>
    <w:link w:val="a4"/>
    <w:uiPriority w:val="99"/>
    <w:rsid w:val="0064649F"/>
    <w:pPr>
      <w:tabs>
        <w:tab w:val="center" w:pos="4677"/>
        <w:tab w:val="right" w:pos="9355"/>
      </w:tabs>
    </w:pPr>
  </w:style>
  <w:style w:type="character" w:styleId="a5">
    <w:name w:val="page number"/>
    <w:basedOn w:val="a0"/>
    <w:rsid w:val="0064649F"/>
  </w:style>
  <w:style w:type="table" w:styleId="a6">
    <w:name w:val="Table Grid"/>
    <w:basedOn w:val="a1"/>
    <w:uiPriority w:val="59"/>
    <w:rsid w:val="006464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64649F"/>
    <w:rPr>
      <w:color w:val="0000FF"/>
      <w:u w:val="single"/>
    </w:rPr>
  </w:style>
  <w:style w:type="paragraph" w:styleId="a8">
    <w:name w:val="Body Text"/>
    <w:basedOn w:val="a"/>
    <w:link w:val="a9"/>
    <w:rsid w:val="00E92E3B"/>
    <w:pPr>
      <w:spacing w:after="120"/>
    </w:pPr>
  </w:style>
  <w:style w:type="paragraph" w:customStyle="1" w:styleId="FR2">
    <w:name w:val="FR2"/>
    <w:rsid w:val="00E92E3B"/>
    <w:pPr>
      <w:widowControl w:val="0"/>
      <w:autoSpaceDE w:val="0"/>
      <w:autoSpaceDN w:val="0"/>
      <w:adjustRightInd w:val="0"/>
      <w:spacing w:before="220"/>
      <w:ind w:left="40" w:hanging="20"/>
    </w:pPr>
    <w:rPr>
      <w:rFonts w:ascii="Arial" w:hAnsi="Arial" w:cs="Arial"/>
      <w:sz w:val="18"/>
      <w:szCs w:val="18"/>
    </w:rPr>
  </w:style>
  <w:style w:type="paragraph" w:styleId="30">
    <w:name w:val="Body Text 3"/>
    <w:basedOn w:val="a"/>
    <w:rsid w:val="00E92E3B"/>
    <w:pPr>
      <w:spacing w:after="120"/>
    </w:pPr>
    <w:rPr>
      <w:sz w:val="16"/>
      <w:szCs w:val="16"/>
    </w:rPr>
  </w:style>
  <w:style w:type="paragraph" w:styleId="aa">
    <w:name w:val="Balloon Text"/>
    <w:basedOn w:val="a"/>
    <w:link w:val="ab"/>
    <w:uiPriority w:val="99"/>
    <w:semiHidden/>
    <w:unhideWhenUsed/>
    <w:rsid w:val="00A270A5"/>
    <w:rPr>
      <w:rFonts w:ascii="Tahoma" w:hAnsi="Tahoma"/>
      <w:sz w:val="16"/>
      <w:szCs w:val="16"/>
    </w:rPr>
  </w:style>
  <w:style w:type="character" w:customStyle="1" w:styleId="ab">
    <w:name w:val="Текст выноски Знак"/>
    <w:link w:val="aa"/>
    <w:uiPriority w:val="99"/>
    <w:semiHidden/>
    <w:rsid w:val="00A270A5"/>
    <w:rPr>
      <w:rFonts w:ascii="Tahoma" w:hAnsi="Tahoma" w:cs="Tahoma"/>
      <w:sz w:val="16"/>
      <w:szCs w:val="16"/>
    </w:rPr>
  </w:style>
  <w:style w:type="paragraph" w:styleId="ac">
    <w:name w:val="header"/>
    <w:basedOn w:val="a"/>
    <w:link w:val="ad"/>
    <w:uiPriority w:val="99"/>
    <w:unhideWhenUsed/>
    <w:rsid w:val="00DF4E54"/>
    <w:pPr>
      <w:tabs>
        <w:tab w:val="center" w:pos="4677"/>
        <w:tab w:val="right" w:pos="9355"/>
      </w:tabs>
    </w:pPr>
    <w:rPr>
      <w:sz w:val="24"/>
    </w:rPr>
  </w:style>
  <w:style w:type="character" w:customStyle="1" w:styleId="ad">
    <w:name w:val="Верхний колонтитул Знак"/>
    <w:link w:val="ac"/>
    <w:uiPriority w:val="99"/>
    <w:rsid w:val="00DF4E54"/>
    <w:rPr>
      <w:sz w:val="24"/>
      <w:szCs w:val="24"/>
    </w:rPr>
  </w:style>
  <w:style w:type="paragraph" w:styleId="ae">
    <w:name w:val="Body Text Indent"/>
    <w:basedOn w:val="a"/>
    <w:link w:val="af"/>
    <w:unhideWhenUsed/>
    <w:rsid w:val="006838EB"/>
    <w:pPr>
      <w:spacing w:after="120"/>
      <w:ind w:left="283"/>
    </w:pPr>
  </w:style>
  <w:style w:type="character" w:customStyle="1" w:styleId="af">
    <w:name w:val="Основной текст с отступом Знак"/>
    <w:link w:val="ae"/>
    <w:uiPriority w:val="99"/>
    <w:rsid w:val="006838EB"/>
    <w:rPr>
      <w:sz w:val="28"/>
      <w:szCs w:val="24"/>
      <w:lang w:val="ru-RU" w:eastAsia="ru-RU"/>
    </w:rPr>
  </w:style>
  <w:style w:type="character" w:customStyle="1" w:styleId="a4">
    <w:name w:val="Нижний колонтитул Знак"/>
    <w:link w:val="a3"/>
    <w:uiPriority w:val="99"/>
    <w:rsid w:val="00E010FC"/>
    <w:rPr>
      <w:sz w:val="28"/>
      <w:szCs w:val="24"/>
      <w:lang w:val="ru-RU" w:eastAsia="ru-RU"/>
    </w:rPr>
  </w:style>
  <w:style w:type="character" w:customStyle="1" w:styleId="a9">
    <w:name w:val="Основной текст Знак"/>
    <w:link w:val="a8"/>
    <w:rsid w:val="00BE43C0"/>
    <w:rPr>
      <w:sz w:val="28"/>
      <w:szCs w:val="24"/>
      <w:lang w:val="ru-RU" w:eastAsia="ru-RU"/>
    </w:rPr>
  </w:style>
  <w:style w:type="paragraph" w:styleId="af0">
    <w:name w:val="List Paragraph"/>
    <w:basedOn w:val="a"/>
    <w:uiPriority w:val="99"/>
    <w:qFormat/>
    <w:rsid w:val="00961ADC"/>
    <w:pPr>
      <w:ind w:left="720"/>
      <w:contextualSpacing/>
    </w:pPr>
  </w:style>
  <w:style w:type="paragraph" w:styleId="af1">
    <w:name w:val="No Spacing"/>
    <w:uiPriority w:val="1"/>
    <w:qFormat/>
    <w:rsid w:val="00754925"/>
    <w:rPr>
      <w:rFonts w:ascii="Calibri" w:eastAsia="Calibri" w:hAnsi="Calibri"/>
      <w:sz w:val="22"/>
      <w:szCs w:val="22"/>
      <w:lang w:eastAsia="en-US"/>
    </w:rPr>
  </w:style>
  <w:style w:type="character" w:styleId="af2">
    <w:name w:val="FollowedHyperlink"/>
    <w:basedOn w:val="a0"/>
    <w:uiPriority w:val="99"/>
    <w:semiHidden/>
    <w:unhideWhenUsed/>
    <w:rsid w:val="0085030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796944">
      <w:bodyDiv w:val="1"/>
      <w:marLeft w:val="0"/>
      <w:marRight w:val="0"/>
      <w:marTop w:val="0"/>
      <w:marBottom w:val="0"/>
      <w:divBdr>
        <w:top w:val="none" w:sz="0" w:space="0" w:color="auto"/>
        <w:left w:val="none" w:sz="0" w:space="0" w:color="auto"/>
        <w:bottom w:val="none" w:sz="0" w:space="0" w:color="auto"/>
        <w:right w:val="none" w:sz="0" w:space="0" w:color="auto"/>
      </w:divBdr>
    </w:div>
    <w:div w:id="1721783450">
      <w:bodyDiv w:val="1"/>
      <w:marLeft w:val="0"/>
      <w:marRight w:val="0"/>
      <w:marTop w:val="0"/>
      <w:marBottom w:val="0"/>
      <w:divBdr>
        <w:top w:val="none" w:sz="0" w:space="0" w:color="auto"/>
        <w:left w:val="none" w:sz="0" w:space="0" w:color="auto"/>
        <w:bottom w:val="none" w:sz="0" w:space="0" w:color="auto"/>
        <w:right w:val="none" w:sz="0" w:space="0" w:color="auto"/>
      </w:divBdr>
      <w:divsChild>
        <w:div w:id="1585799631">
          <w:marLeft w:val="0"/>
          <w:marRight w:val="0"/>
          <w:marTop w:val="100"/>
          <w:marBottom w:val="100"/>
          <w:divBdr>
            <w:top w:val="none" w:sz="0" w:space="0" w:color="auto"/>
            <w:left w:val="none" w:sz="0" w:space="0" w:color="auto"/>
            <w:bottom w:val="none" w:sz="0" w:space="0" w:color="auto"/>
            <w:right w:val="none" w:sz="0" w:space="0" w:color="auto"/>
          </w:divBdr>
          <w:divsChild>
            <w:div w:id="2094355131">
              <w:marLeft w:val="0"/>
              <w:marRight w:val="0"/>
              <w:marTop w:val="0"/>
              <w:marBottom w:val="0"/>
              <w:divBdr>
                <w:top w:val="single" w:sz="6" w:space="4" w:color="DCDCDC"/>
                <w:left w:val="single" w:sz="6" w:space="4" w:color="DCDCDC"/>
                <w:bottom w:val="single" w:sz="6" w:space="0" w:color="DCDCDC"/>
                <w:right w:val="single" w:sz="6" w:space="4" w:color="DCDCDC"/>
              </w:divBdr>
              <w:divsChild>
                <w:div w:id="1954052441">
                  <w:marLeft w:val="0"/>
                  <w:marRight w:val="0"/>
                  <w:marTop w:val="0"/>
                  <w:marBottom w:val="0"/>
                  <w:divBdr>
                    <w:top w:val="none" w:sz="0" w:space="0" w:color="auto"/>
                    <w:left w:val="none" w:sz="0" w:space="0" w:color="auto"/>
                    <w:bottom w:val="none" w:sz="0" w:space="0" w:color="auto"/>
                    <w:right w:val="none" w:sz="0" w:space="0" w:color="auto"/>
                  </w:divBdr>
                  <w:divsChild>
                    <w:div w:id="1144933885">
                      <w:marLeft w:val="0"/>
                      <w:marRight w:val="0"/>
                      <w:marTop w:val="0"/>
                      <w:marBottom w:val="0"/>
                      <w:divBdr>
                        <w:top w:val="none" w:sz="0" w:space="0" w:color="auto"/>
                        <w:left w:val="none" w:sz="0" w:space="0" w:color="auto"/>
                        <w:bottom w:val="none" w:sz="0" w:space="0" w:color="auto"/>
                        <w:right w:val="none" w:sz="0" w:space="0" w:color="auto"/>
                      </w:divBdr>
                      <w:divsChild>
                        <w:div w:id="1298335112">
                          <w:marLeft w:val="0"/>
                          <w:marRight w:val="0"/>
                          <w:marTop w:val="0"/>
                          <w:marBottom w:val="0"/>
                          <w:divBdr>
                            <w:top w:val="none" w:sz="0" w:space="0" w:color="auto"/>
                            <w:left w:val="none" w:sz="0" w:space="0" w:color="auto"/>
                            <w:bottom w:val="none" w:sz="0" w:space="0" w:color="auto"/>
                            <w:right w:val="none" w:sz="0" w:space="0" w:color="auto"/>
                          </w:divBdr>
                          <w:divsChild>
                            <w:div w:id="13605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s://www.journals.elsevier.com/pathophysiolog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libguides.com.edu/c.php?g=649895&amp;p=4556866" TargetMode="External"/><Relationship Id="rId2" Type="http://schemas.openxmlformats.org/officeDocument/2006/relationships/numbering" Target="numbering.xml"/><Relationship Id="rId16" Type="http://schemas.openxmlformats.org/officeDocument/2006/relationships/hyperlink" Target="http://atlases.muni.cz/en/index.html" TargetMode="External"/><Relationship Id="rId20" Type="http://schemas.openxmlformats.org/officeDocument/2006/relationships/hyperlink" Target="https://fz.kiev.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lmpbg.org/new/downloads/pathophisiology.pdf" TargetMode="External"/><Relationship Id="rId10" Type="http://schemas.openxmlformats.org/officeDocument/2006/relationships/footer" Target="footer1.xml"/><Relationship Id="rId19" Type="http://schemas.openxmlformats.org/officeDocument/2006/relationships/hyperlink" Target="http://jbcp.shahed.ac.ir/"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75149-4A2B-4CC2-8FC9-B98D98036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13</Pages>
  <Words>4097</Words>
  <Characters>23359</Characters>
  <Application>Microsoft Office Word</Application>
  <DocSecurity>0</DocSecurity>
  <Lines>194</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1</vt:lpstr>
      <vt:lpstr>Додаток 1</vt:lpstr>
    </vt:vector>
  </TitlesOfParts>
  <Company>NUVGP</Company>
  <LinksUpToDate>false</LinksUpToDate>
  <CharactersWithSpaces>27402</CharactersWithSpaces>
  <SharedDoc>false</SharedDoc>
  <HLinks>
    <vt:vector size="24" baseType="variant">
      <vt:variant>
        <vt:i4>4718597</vt:i4>
      </vt:variant>
      <vt:variant>
        <vt:i4>9</vt:i4>
      </vt:variant>
      <vt:variant>
        <vt:i4>0</vt:i4>
      </vt:variant>
      <vt:variant>
        <vt:i4>5</vt:i4>
      </vt:variant>
      <vt:variant>
        <vt:lpwstr>http://www.izan.kiev.ua/</vt:lpwstr>
      </vt:variant>
      <vt:variant>
        <vt:lpwstr/>
      </vt:variant>
      <vt:variant>
        <vt:i4>131123</vt:i4>
      </vt:variant>
      <vt:variant>
        <vt:i4>6</vt:i4>
      </vt:variant>
      <vt:variant>
        <vt:i4>0</vt:i4>
      </vt:variant>
      <vt:variant>
        <vt:i4>5</vt:i4>
      </vt:variant>
      <vt:variant>
        <vt:lpwstr>http://archive.nbuv.gov.ua/portal/Chem_Biol/Vismorf/</vt:lpwstr>
      </vt:variant>
      <vt:variant>
        <vt:lpwstr/>
      </vt:variant>
      <vt:variant>
        <vt:i4>4587570</vt:i4>
      </vt:variant>
      <vt:variant>
        <vt:i4>3</vt:i4>
      </vt:variant>
      <vt:variant>
        <vt:i4>0</vt:i4>
      </vt:variant>
      <vt:variant>
        <vt:i4>5</vt:i4>
      </vt:variant>
      <vt:variant>
        <vt:lpwstr>http://www.morphology.dp.ua/_pub/MORPHOLOGY/?lang=uk</vt:lpwstr>
      </vt:variant>
      <vt:variant>
        <vt:lpwstr/>
      </vt:variant>
      <vt:variant>
        <vt:i4>4063353</vt:i4>
      </vt:variant>
      <vt:variant>
        <vt:i4>0</vt:i4>
      </vt:variant>
      <vt:variant>
        <vt:i4>0</vt:i4>
      </vt:variant>
      <vt:variant>
        <vt:i4>5</vt:i4>
      </vt:variant>
      <vt:variant>
        <vt:lpwstr>http://nbuv.gov.ua/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st7</dc:creator>
  <cp:lastModifiedBy>user</cp:lastModifiedBy>
  <cp:revision>10</cp:revision>
  <cp:lastPrinted>2021-03-19T10:28:00Z</cp:lastPrinted>
  <dcterms:created xsi:type="dcterms:W3CDTF">2021-04-19T18:31:00Z</dcterms:created>
  <dcterms:modified xsi:type="dcterms:W3CDTF">2021-04-27T09:49:00Z</dcterms:modified>
</cp:coreProperties>
</file>