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39" w:rsidRPr="007D3639" w:rsidRDefault="007D3639" w:rsidP="007D3639">
      <w:pPr>
        <w:shd w:val="clear" w:color="auto" w:fill="FFFFFF"/>
        <w:spacing w:line="301" w:lineRule="atLeast"/>
        <w:ind w:firstLine="567"/>
        <w:outlineLvl w:val="1"/>
        <w:rPr>
          <w:color w:val="000000"/>
          <w:szCs w:val="28"/>
          <w:lang w:val="ru-RU"/>
        </w:rPr>
      </w:pPr>
      <w:hyperlink r:id="rId5" w:tooltip="Постоянная ссылка на Основні настанови щодо проходження практики" w:history="1">
        <w:r w:rsidRPr="007D3639">
          <w:rPr>
            <w:color w:val="000000"/>
            <w:szCs w:val="28"/>
            <w:lang w:val="ru-RU"/>
          </w:rPr>
          <w:t>Основні настанови щодо проходження практики</w:t>
        </w:r>
      </w:hyperlink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1.1. До відбуття на практику студент зобов’язаний пройти інструктаж керівника практики, а також мати:</w:t>
      </w:r>
    </w:p>
    <w:p w:rsidR="007D3639" w:rsidRPr="007D3639" w:rsidRDefault="007D3639" w:rsidP="007D3639">
      <w:pPr>
        <w:numPr>
          <w:ilvl w:val="0"/>
          <w:numId w:val="1"/>
        </w:num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оформлений щоденник;</w:t>
      </w:r>
    </w:p>
    <w:p w:rsidR="007D3639" w:rsidRPr="007D3639" w:rsidRDefault="007D3639" w:rsidP="007D3639">
      <w:pPr>
        <w:numPr>
          <w:ilvl w:val="0"/>
          <w:numId w:val="1"/>
        </w:num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індивідуальні завдання для виконання в процесі практики;</w:t>
      </w:r>
    </w:p>
    <w:p w:rsidR="007D3639" w:rsidRPr="007D3639" w:rsidRDefault="007D3639" w:rsidP="007D3639">
      <w:pPr>
        <w:numPr>
          <w:ilvl w:val="0"/>
          <w:numId w:val="1"/>
        </w:num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направлення на практику (у разі вимоги бази практики);</w:t>
      </w:r>
    </w:p>
    <w:p w:rsidR="007D3639" w:rsidRPr="007D3639" w:rsidRDefault="007D3639" w:rsidP="007D3639">
      <w:pPr>
        <w:numPr>
          <w:ilvl w:val="0"/>
          <w:numId w:val="1"/>
        </w:num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Договір про проведення практики.</w:t>
      </w:r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 1.2. Прибувши в організацію (установу, заклад чи  підприємство), студент, повинен подати керівникові від бази практики свій щоденник, пройти інструктаж із техніки безпеки й пожежної профілактики, ознайомитися з робочим місцем, правилами та режимом експлуатації оргтехніки та  іншого устаткування, а також  уточнити план проходження практики.</w:t>
      </w:r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 1.3. Під час проходження практики студент зобов’язаний суворо дотримуватися правил внутрішнього розпорядку того закладу, організації, установи чи підприємства, де він проходить практику.</w:t>
      </w:r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 1.4. Звіт про практику студент складає відповідно до календарного графіка проходження практики й додаткових вказівок керівників практики від Інституту та від бази практики.</w:t>
      </w:r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 1.5. Вся практика студента (разом із творчим доробком) оцінюється кожним із керівників за стобальною системою. Оцінка керівника від навчального закладу (профільної кафедри) є остаточною та враховується нарівні з іншими дисциплінами навчального плану.</w:t>
      </w:r>
    </w:p>
    <w:p w:rsidR="007D3639" w:rsidRPr="007D3639" w:rsidRDefault="007D3639" w:rsidP="007D3639">
      <w:pPr>
        <w:shd w:val="clear" w:color="auto" w:fill="FFFFFF"/>
        <w:spacing w:line="301" w:lineRule="atLeast"/>
        <w:ind w:firstLine="567"/>
        <w:jc w:val="both"/>
        <w:rPr>
          <w:color w:val="333333"/>
          <w:szCs w:val="28"/>
          <w:lang w:val="ru-RU"/>
        </w:rPr>
      </w:pPr>
      <w:r w:rsidRPr="007D3639">
        <w:rPr>
          <w:color w:val="333333"/>
          <w:szCs w:val="28"/>
          <w:lang w:val="ru-RU"/>
        </w:rPr>
        <w:t> 1.6. Студент, що не виконав вимог практики й дістав негативний відгук про роботу або незадовільну оцінку під час захисту звіту, направляється повторно на практику під час канікул.</w:t>
      </w:r>
    </w:p>
    <w:p w:rsidR="00DB382B" w:rsidRPr="007D3639" w:rsidRDefault="00DB382B" w:rsidP="007D3639">
      <w:pPr>
        <w:ind w:firstLine="567"/>
        <w:rPr>
          <w:szCs w:val="28"/>
          <w:lang w:val="ru-RU"/>
        </w:rPr>
      </w:pPr>
    </w:p>
    <w:sectPr w:rsidR="00DB382B" w:rsidRPr="007D3639" w:rsidSect="00D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12"/>
    <w:multiLevelType w:val="multilevel"/>
    <w:tmpl w:val="45C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D3639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639"/>
    <w:rsid w:val="007D3EEE"/>
    <w:rsid w:val="007D797A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21B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B0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  <w:sz w:val="24"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7D363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D3639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.univ.kiev.ua/praktyka/zakonodavcha-baza/osnovni-nastanovy-schodo-prohodzhennya-prakty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2016-12-06T19:59:00Z</dcterms:created>
  <dcterms:modified xsi:type="dcterms:W3CDTF">2016-12-06T19:59:00Z</dcterms:modified>
</cp:coreProperties>
</file>