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62" w:rsidRPr="00650B73" w:rsidRDefault="006745C4" w:rsidP="00C47625">
      <w:pPr>
        <w:pStyle w:val="30"/>
        <w:shd w:val="clear" w:color="auto" w:fill="auto"/>
        <w:tabs>
          <w:tab w:val="left" w:pos="5103"/>
        </w:tabs>
        <w:spacing w:line="240" w:lineRule="auto"/>
        <w:ind w:left="40" w:firstLine="0"/>
      </w:pPr>
      <w:r w:rsidRPr="00650B73">
        <w:t>МІНІСТЕРСТВО ОСВІТИ І НАУКИ УКРАЇНИ</w:t>
      </w:r>
      <w:r w:rsidRPr="00650B73">
        <w:br/>
      </w:r>
      <w:r w:rsidR="00650B73" w:rsidRPr="00650B73">
        <w:t>ЛЬВІВСЬКИЙ НАЦІОНАЛЬНИЙ УНІВЕРСИТЕТ ВЕТЕРИНАРНОЇ МЕДИЦИНИ ТА БІОТЕХНОЛОГІЙ ІМЕНІ С.З.ҐЖИЦЬКОГО</w:t>
      </w:r>
    </w:p>
    <w:p w:rsidR="00650B73" w:rsidRPr="00650B73" w:rsidRDefault="00650B73" w:rsidP="00C47625">
      <w:pPr>
        <w:pStyle w:val="30"/>
        <w:shd w:val="clear" w:color="auto" w:fill="auto"/>
        <w:spacing w:line="240" w:lineRule="auto"/>
        <w:ind w:left="40" w:firstLine="0"/>
      </w:pPr>
    </w:p>
    <w:p w:rsidR="00650B73" w:rsidRDefault="00650B73" w:rsidP="00C47625">
      <w:pPr>
        <w:pStyle w:val="30"/>
        <w:shd w:val="clear" w:color="auto" w:fill="auto"/>
        <w:spacing w:line="240" w:lineRule="auto"/>
        <w:ind w:left="40" w:firstLine="0"/>
      </w:pPr>
    </w:p>
    <w:p w:rsidR="006803B5" w:rsidRDefault="006803B5" w:rsidP="00C47625">
      <w:pPr>
        <w:pStyle w:val="30"/>
        <w:shd w:val="clear" w:color="auto" w:fill="auto"/>
        <w:spacing w:line="240" w:lineRule="auto"/>
        <w:ind w:left="40" w:firstLine="0"/>
      </w:pPr>
    </w:p>
    <w:p w:rsidR="006803B5" w:rsidRDefault="006803B5" w:rsidP="00C47625">
      <w:pPr>
        <w:pStyle w:val="30"/>
        <w:shd w:val="clear" w:color="auto" w:fill="auto"/>
        <w:spacing w:line="240" w:lineRule="auto"/>
        <w:ind w:left="40" w:firstLine="0"/>
      </w:pPr>
    </w:p>
    <w:p w:rsidR="006803B5" w:rsidRPr="00650B73" w:rsidRDefault="006803B5" w:rsidP="00C47625">
      <w:pPr>
        <w:pStyle w:val="30"/>
        <w:shd w:val="clear" w:color="auto" w:fill="auto"/>
        <w:spacing w:line="240" w:lineRule="auto"/>
        <w:ind w:left="40" w:firstLine="0"/>
      </w:pPr>
    </w:p>
    <w:p w:rsidR="00650B73" w:rsidRPr="00DC74FC" w:rsidRDefault="00650B73" w:rsidP="00673B9D">
      <w:pPr>
        <w:pStyle w:val="30"/>
        <w:shd w:val="clear" w:color="auto" w:fill="auto"/>
        <w:spacing w:line="276" w:lineRule="auto"/>
        <w:ind w:left="5387" w:firstLine="0"/>
        <w:jc w:val="left"/>
        <w:rPr>
          <w:sz w:val="24"/>
        </w:rPr>
      </w:pPr>
      <w:r w:rsidRPr="00DC74FC">
        <w:rPr>
          <w:sz w:val="24"/>
        </w:rPr>
        <w:t>«ЗАТВЕРДЖУЮ»</w:t>
      </w:r>
    </w:p>
    <w:p w:rsidR="00650B73" w:rsidRPr="00673B9D" w:rsidRDefault="00650B73" w:rsidP="00673B9D">
      <w:pPr>
        <w:pStyle w:val="30"/>
        <w:shd w:val="clear" w:color="auto" w:fill="auto"/>
        <w:spacing w:line="276" w:lineRule="auto"/>
        <w:ind w:left="4820" w:firstLine="0"/>
        <w:jc w:val="left"/>
        <w:rPr>
          <w:b w:val="0"/>
        </w:rPr>
      </w:pPr>
      <w:r w:rsidRPr="00673B9D">
        <w:rPr>
          <w:b w:val="0"/>
        </w:rPr>
        <w:t>Ректор Львівського національного</w:t>
      </w:r>
    </w:p>
    <w:p w:rsidR="00650B73" w:rsidRPr="00673B9D" w:rsidRDefault="00650B73" w:rsidP="00673B9D">
      <w:pPr>
        <w:pStyle w:val="30"/>
        <w:shd w:val="clear" w:color="auto" w:fill="auto"/>
        <w:spacing w:line="276" w:lineRule="auto"/>
        <w:ind w:left="4820" w:firstLine="0"/>
        <w:jc w:val="both"/>
        <w:rPr>
          <w:b w:val="0"/>
        </w:rPr>
      </w:pPr>
      <w:r w:rsidRPr="00673B9D">
        <w:rPr>
          <w:b w:val="0"/>
        </w:rPr>
        <w:t>університету ветеринарної медицини</w:t>
      </w:r>
    </w:p>
    <w:p w:rsidR="00650B73" w:rsidRPr="00673B9D" w:rsidRDefault="00650B73" w:rsidP="00673B9D">
      <w:pPr>
        <w:pStyle w:val="30"/>
        <w:shd w:val="clear" w:color="auto" w:fill="auto"/>
        <w:spacing w:line="276" w:lineRule="auto"/>
        <w:ind w:left="4820" w:firstLine="0"/>
        <w:jc w:val="both"/>
        <w:rPr>
          <w:b w:val="0"/>
        </w:rPr>
      </w:pPr>
      <w:r w:rsidRPr="00673B9D">
        <w:rPr>
          <w:b w:val="0"/>
        </w:rPr>
        <w:t>та біотехнологій імені С.З. Ґжицького</w:t>
      </w:r>
    </w:p>
    <w:p w:rsidR="00650B73" w:rsidRPr="00673B9D" w:rsidRDefault="00650B73" w:rsidP="00673B9D">
      <w:pPr>
        <w:pStyle w:val="30"/>
        <w:shd w:val="clear" w:color="auto" w:fill="auto"/>
        <w:spacing w:line="276" w:lineRule="auto"/>
        <w:ind w:left="4820" w:firstLine="0"/>
        <w:jc w:val="both"/>
        <w:rPr>
          <w:b w:val="0"/>
        </w:rPr>
      </w:pPr>
      <w:r w:rsidRPr="00673B9D">
        <w:rPr>
          <w:b w:val="0"/>
        </w:rPr>
        <w:t>______________</w:t>
      </w:r>
      <w:r w:rsidR="00673B9D">
        <w:rPr>
          <w:b w:val="0"/>
        </w:rPr>
        <w:t>_</w:t>
      </w:r>
      <w:r w:rsidRPr="00673B9D">
        <w:rPr>
          <w:b w:val="0"/>
        </w:rPr>
        <w:t xml:space="preserve"> проф. В.В.Стибель</w:t>
      </w:r>
    </w:p>
    <w:p w:rsidR="00650B73" w:rsidRPr="00673B9D" w:rsidRDefault="00650B73" w:rsidP="00673B9D">
      <w:pPr>
        <w:pStyle w:val="30"/>
        <w:shd w:val="clear" w:color="auto" w:fill="auto"/>
        <w:spacing w:line="276" w:lineRule="auto"/>
        <w:ind w:left="4820" w:firstLine="0"/>
        <w:jc w:val="both"/>
        <w:rPr>
          <w:b w:val="0"/>
        </w:rPr>
      </w:pPr>
      <w:r w:rsidRPr="00673B9D">
        <w:rPr>
          <w:b w:val="0"/>
        </w:rPr>
        <w:t>«____» __________________20____ р.</w:t>
      </w:r>
    </w:p>
    <w:p w:rsidR="00650B73" w:rsidRPr="00673B9D" w:rsidRDefault="00650B73" w:rsidP="00673B9D">
      <w:pPr>
        <w:pStyle w:val="30"/>
        <w:shd w:val="clear" w:color="auto" w:fill="auto"/>
        <w:spacing w:line="240" w:lineRule="auto"/>
        <w:ind w:left="4820" w:firstLine="0"/>
        <w:jc w:val="both"/>
        <w:rPr>
          <w:sz w:val="32"/>
        </w:rPr>
      </w:pPr>
    </w:p>
    <w:p w:rsidR="00650B73" w:rsidRDefault="00650B73" w:rsidP="00C47625">
      <w:pPr>
        <w:pStyle w:val="30"/>
        <w:shd w:val="clear" w:color="auto" w:fill="auto"/>
        <w:spacing w:line="240" w:lineRule="auto"/>
        <w:ind w:left="4791" w:firstLine="0"/>
        <w:jc w:val="both"/>
      </w:pPr>
    </w:p>
    <w:p w:rsidR="00650B73" w:rsidRDefault="00650B73" w:rsidP="00C47625">
      <w:pPr>
        <w:pStyle w:val="30"/>
        <w:shd w:val="clear" w:color="auto" w:fill="auto"/>
        <w:spacing w:line="240" w:lineRule="auto"/>
        <w:ind w:left="4791" w:firstLine="0"/>
        <w:jc w:val="both"/>
      </w:pPr>
    </w:p>
    <w:p w:rsidR="00650B73" w:rsidRPr="00650B73" w:rsidRDefault="00650B73" w:rsidP="00C47625">
      <w:pPr>
        <w:pStyle w:val="30"/>
        <w:shd w:val="clear" w:color="auto" w:fill="auto"/>
        <w:spacing w:line="240" w:lineRule="auto"/>
        <w:ind w:firstLine="0"/>
        <w:jc w:val="both"/>
      </w:pPr>
    </w:p>
    <w:p w:rsidR="00BD5A62" w:rsidRPr="00650B73" w:rsidRDefault="006745C4" w:rsidP="00C47625">
      <w:pPr>
        <w:pStyle w:val="30"/>
        <w:shd w:val="clear" w:color="auto" w:fill="auto"/>
        <w:spacing w:line="240" w:lineRule="auto"/>
        <w:ind w:firstLine="0"/>
      </w:pPr>
      <w:r w:rsidRPr="00650B73">
        <w:t>ПОЛОЖЕННЯ</w:t>
      </w:r>
    </w:p>
    <w:p w:rsidR="00BD5A62" w:rsidRDefault="006745C4" w:rsidP="00C47625">
      <w:pPr>
        <w:pStyle w:val="30"/>
        <w:shd w:val="clear" w:color="auto" w:fill="auto"/>
        <w:spacing w:line="240" w:lineRule="auto"/>
        <w:ind w:firstLine="0"/>
      </w:pPr>
      <w:r w:rsidRPr="00650B73">
        <w:t>ПРО РАДУ РОБОТОДАВЦІВ</w:t>
      </w:r>
    </w:p>
    <w:p w:rsidR="00650B73" w:rsidRDefault="00650B73" w:rsidP="00C47625">
      <w:pPr>
        <w:pStyle w:val="30"/>
        <w:shd w:val="clear" w:color="auto" w:fill="auto"/>
        <w:tabs>
          <w:tab w:val="left" w:pos="5103"/>
        </w:tabs>
        <w:spacing w:line="240" w:lineRule="auto"/>
        <w:ind w:firstLine="0"/>
      </w:pPr>
      <w:r>
        <w:t xml:space="preserve">ЛЬВІВСЬКОГО </w:t>
      </w:r>
      <w:r w:rsidRPr="00650B73">
        <w:t>НАЦІОНАЛЬН</w:t>
      </w:r>
      <w:r>
        <w:t>ОГО</w:t>
      </w:r>
      <w:r w:rsidRPr="00650B73">
        <w:t xml:space="preserve"> УНІВЕРСИТЕТ</w:t>
      </w:r>
      <w:r>
        <w:t>У</w:t>
      </w:r>
      <w:r w:rsidRPr="00650B73">
        <w:t xml:space="preserve"> ВЕТЕРИНАРНОЇ МЕДИЦИНИ ТА БІОТЕХНОЛОГІЙ </w:t>
      </w:r>
    </w:p>
    <w:p w:rsidR="00650B73" w:rsidRPr="00650B73" w:rsidRDefault="00650B73" w:rsidP="00C47625">
      <w:pPr>
        <w:pStyle w:val="30"/>
        <w:shd w:val="clear" w:color="auto" w:fill="auto"/>
        <w:tabs>
          <w:tab w:val="left" w:pos="5103"/>
        </w:tabs>
        <w:spacing w:line="240" w:lineRule="auto"/>
        <w:ind w:firstLine="0"/>
      </w:pPr>
      <w:r w:rsidRPr="00650B73">
        <w:t>ІМЕНІ С.З.ҐЖИЦЬКОГО</w:t>
      </w:r>
    </w:p>
    <w:p w:rsidR="00650B73" w:rsidRPr="00650B73" w:rsidRDefault="00650B73" w:rsidP="00C47625">
      <w:pPr>
        <w:pStyle w:val="30"/>
        <w:shd w:val="clear" w:color="auto" w:fill="auto"/>
        <w:spacing w:line="240" w:lineRule="auto"/>
        <w:ind w:left="4800" w:firstLine="0"/>
        <w:jc w:val="left"/>
      </w:pPr>
    </w:p>
    <w:p w:rsidR="00650B73" w:rsidRPr="00650B73" w:rsidRDefault="00650B73" w:rsidP="00C47625">
      <w:pPr>
        <w:pStyle w:val="30"/>
        <w:shd w:val="clear" w:color="auto" w:fill="auto"/>
        <w:spacing w:line="240" w:lineRule="auto"/>
        <w:ind w:left="4800" w:firstLine="0"/>
        <w:jc w:val="left"/>
      </w:pPr>
    </w:p>
    <w:p w:rsidR="00650B73" w:rsidRPr="00650B73" w:rsidRDefault="00650B73" w:rsidP="00C47625">
      <w:pPr>
        <w:pStyle w:val="30"/>
        <w:shd w:val="clear" w:color="auto" w:fill="auto"/>
        <w:spacing w:line="240" w:lineRule="auto"/>
        <w:ind w:left="4800" w:firstLine="0"/>
        <w:jc w:val="left"/>
      </w:pPr>
    </w:p>
    <w:p w:rsidR="00650B73" w:rsidRPr="00650B73" w:rsidRDefault="00650B73" w:rsidP="00C47625">
      <w:pPr>
        <w:pStyle w:val="30"/>
        <w:shd w:val="clear" w:color="auto" w:fill="auto"/>
        <w:spacing w:line="240" w:lineRule="auto"/>
        <w:ind w:left="4800" w:firstLine="0"/>
        <w:jc w:val="left"/>
      </w:pPr>
    </w:p>
    <w:p w:rsidR="00650B73" w:rsidRPr="00650B73" w:rsidRDefault="00650B73" w:rsidP="00C47625">
      <w:pPr>
        <w:pStyle w:val="30"/>
        <w:shd w:val="clear" w:color="auto" w:fill="auto"/>
        <w:spacing w:line="240" w:lineRule="auto"/>
        <w:ind w:left="4800" w:firstLine="0"/>
        <w:jc w:val="left"/>
      </w:pPr>
    </w:p>
    <w:p w:rsidR="00650B73" w:rsidRPr="00650B73" w:rsidRDefault="00650B73" w:rsidP="00C47625">
      <w:pPr>
        <w:pStyle w:val="30"/>
        <w:shd w:val="clear" w:color="auto" w:fill="auto"/>
        <w:spacing w:line="240" w:lineRule="auto"/>
        <w:ind w:left="4800" w:firstLine="0"/>
        <w:jc w:val="left"/>
      </w:pPr>
    </w:p>
    <w:p w:rsidR="00650B73" w:rsidRPr="00650B73" w:rsidRDefault="00650B73" w:rsidP="00C47625">
      <w:pPr>
        <w:pStyle w:val="30"/>
        <w:shd w:val="clear" w:color="auto" w:fill="auto"/>
        <w:spacing w:line="240" w:lineRule="auto"/>
        <w:ind w:left="4800" w:firstLine="0"/>
        <w:jc w:val="left"/>
      </w:pPr>
    </w:p>
    <w:p w:rsidR="00650B73" w:rsidRPr="00650B73" w:rsidRDefault="00650B73" w:rsidP="00C47625">
      <w:pPr>
        <w:pStyle w:val="30"/>
        <w:shd w:val="clear" w:color="auto" w:fill="auto"/>
        <w:spacing w:line="240" w:lineRule="auto"/>
        <w:ind w:left="4800" w:firstLine="0"/>
        <w:jc w:val="left"/>
      </w:pPr>
    </w:p>
    <w:p w:rsidR="00650B73" w:rsidRPr="00650B73" w:rsidRDefault="00650B73" w:rsidP="00C47625">
      <w:pPr>
        <w:pStyle w:val="30"/>
        <w:shd w:val="clear" w:color="auto" w:fill="auto"/>
        <w:spacing w:line="240" w:lineRule="auto"/>
        <w:ind w:left="4800" w:firstLine="0"/>
        <w:jc w:val="left"/>
      </w:pPr>
    </w:p>
    <w:p w:rsidR="00BD5A62" w:rsidRPr="00650B73" w:rsidRDefault="006745C4" w:rsidP="00673B9D">
      <w:pPr>
        <w:pStyle w:val="30"/>
        <w:shd w:val="clear" w:color="auto" w:fill="auto"/>
        <w:spacing w:line="240" w:lineRule="auto"/>
        <w:ind w:left="4536" w:firstLine="0"/>
      </w:pPr>
      <w:r w:rsidRPr="00650B73">
        <w:t>УХВАЛЕНО</w:t>
      </w:r>
    </w:p>
    <w:p w:rsidR="00BD5A62" w:rsidRPr="00650B73" w:rsidRDefault="006745C4" w:rsidP="00673B9D">
      <w:pPr>
        <w:pStyle w:val="30"/>
        <w:shd w:val="clear" w:color="auto" w:fill="auto"/>
        <w:spacing w:line="240" w:lineRule="auto"/>
        <w:ind w:left="4536" w:firstLine="0"/>
        <w:jc w:val="left"/>
      </w:pPr>
      <w:r w:rsidRPr="00650B73">
        <w:t xml:space="preserve">рішенням </w:t>
      </w:r>
      <w:r w:rsidR="006803B5" w:rsidRPr="00A60721">
        <w:t>В</w:t>
      </w:r>
      <w:r w:rsidRPr="00650B73">
        <w:t xml:space="preserve">ченої ради </w:t>
      </w:r>
      <w:r w:rsidR="006803B5" w:rsidRPr="00A60721">
        <w:t>У</w:t>
      </w:r>
      <w:r w:rsidRPr="00650B73">
        <w:t>ніверситету</w:t>
      </w:r>
    </w:p>
    <w:p w:rsidR="00BD5A62" w:rsidRPr="006803B5" w:rsidRDefault="006803B5" w:rsidP="00673B9D">
      <w:pPr>
        <w:pStyle w:val="30"/>
        <w:shd w:val="clear" w:color="auto" w:fill="auto"/>
        <w:spacing w:line="240" w:lineRule="auto"/>
        <w:ind w:left="4536" w:firstLine="0"/>
        <w:jc w:val="left"/>
        <w:rPr>
          <w:lang w:val="ru-RU"/>
        </w:rPr>
      </w:pPr>
      <w:r>
        <w:t xml:space="preserve">протокол № </w:t>
      </w:r>
      <w:r>
        <w:rPr>
          <w:lang w:val="ru-RU"/>
        </w:rPr>
        <w:t xml:space="preserve">__ </w:t>
      </w:r>
      <w:r w:rsidR="00673B9D">
        <w:rPr>
          <w:lang w:val="ru-RU"/>
        </w:rPr>
        <w:t xml:space="preserve"> </w:t>
      </w:r>
      <w:r>
        <w:rPr>
          <w:lang w:val="ru-RU"/>
        </w:rPr>
        <w:t>в</w:t>
      </w:r>
      <w:r w:rsidR="006745C4" w:rsidRPr="00650B73">
        <w:t xml:space="preserve">ід </w:t>
      </w:r>
      <w:r w:rsidR="00673B9D">
        <w:t>_______</w:t>
      </w:r>
      <w:r w:rsidR="006745C4" w:rsidRPr="00650B73">
        <w:t xml:space="preserve"> 202</w:t>
      </w:r>
      <w:r w:rsidR="00673B9D">
        <w:t>1</w:t>
      </w:r>
      <w:r w:rsidR="006745C4" w:rsidRPr="00650B73">
        <w:t xml:space="preserve"> року</w:t>
      </w:r>
    </w:p>
    <w:p w:rsidR="00650B73" w:rsidRPr="00650B73" w:rsidRDefault="00650B73" w:rsidP="00C47625">
      <w:pPr>
        <w:pStyle w:val="30"/>
        <w:shd w:val="clear" w:color="auto" w:fill="auto"/>
        <w:spacing w:line="240" w:lineRule="auto"/>
        <w:ind w:left="40" w:firstLine="0"/>
      </w:pPr>
    </w:p>
    <w:p w:rsidR="00650B73" w:rsidRPr="00650B73" w:rsidRDefault="00650B73" w:rsidP="00C47625">
      <w:pPr>
        <w:pStyle w:val="30"/>
        <w:shd w:val="clear" w:color="auto" w:fill="auto"/>
        <w:spacing w:line="240" w:lineRule="auto"/>
        <w:ind w:left="40" w:firstLine="0"/>
      </w:pPr>
    </w:p>
    <w:p w:rsidR="00650B73" w:rsidRPr="00650B73" w:rsidRDefault="00650B73" w:rsidP="00C47625">
      <w:pPr>
        <w:pStyle w:val="30"/>
        <w:shd w:val="clear" w:color="auto" w:fill="auto"/>
        <w:spacing w:line="240" w:lineRule="auto"/>
        <w:ind w:left="40" w:firstLine="0"/>
      </w:pPr>
    </w:p>
    <w:p w:rsidR="00650B73" w:rsidRDefault="00650B73" w:rsidP="00C47625">
      <w:pPr>
        <w:pStyle w:val="30"/>
        <w:shd w:val="clear" w:color="auto" w:fill="auto"/>
        <w:spacing w:line="240" w:lineRule="auto"/>
        <w:ind w:left="40" w:firstLine="0"/>
      </w:pPr>
    </w:p>
    <w:p w:rsidR="00673B9D" w:rsidRDefault="00673B9D" w:rsidP="00C47625">
      <w:pPr>
        <w:pStyle w:val="30"/>
        <w:shd w:val="clear" w:color="auto" w:fill="auto"/>
        <w:spacing w:line="240" w:lineRule="auto"/>
        <w:ind w:left="40" w:firstLine="0"/>
      </w:pPr>
    </w:p>
    <w:p w:rsidR="00673B9D" w:rsidRPr="00650B73" w:rsidRDefault="00673B9D" w:rsidP="00C47625">
      <w:pPr>
        <w:pStyle w:val="30"/>
        <w:shd w:val="clear" w:color="auto" w:fill="auto"/>
        <w:spacing w:line="240" w:lineRule="auto"/>
        <w:ind w:left="40" w:firstLine="0"/>
      </w:pPr>
    </w:p>
    <w:p w:rsidR="00BD5A62" w:rsidRPr="00650B73" w:rsidRDefault="006803B5" w:rsidP="00C47625">
      <w:pPr>
        <w:pStyle w:val="30"/>
        <w:shd w:val="clear" w:color="auto" w:fill="auto"/>
        <w:spacing w:line="240" w:lineRule="auto"/>
        <w:ind w:left="40" w:firstLine="0"/>
      </w:pPr>
      <w:r>
        <w:t>ЛЬВІВ - 2021</w:t>
      </w:r>
    </w:p>
    <w:p w:rsidR="00BD5A62" w:rsidRPr="00650B73" w:rsidRDefault="00BD5A62" w:rsidP="00C47625">
      <w:pPr>
        <w:rPr>
          <w:rFonts w:ascii="Times New Roman" w:hAnsi="Times New Roman" w:cs="Times New Roman"/>
          <w:sz w:val="28"/>
          <w:szCs w:val="28"/>
        </w:rPr>
        <w:sectPr w:rsidR="00BD5A62" w:rsidRPr="00650B73" w:rsidSect="00650B73">
          <w:pgSz w:w="11900" w:h="16840"/>
          <w:pgMar w:top="1134" w:right="850" w:bottom="1134" w:left="1701" w:header="0" w:footer="3" w:gutter="0"/>
          <w:cols w:space="720"/>
          <w:noEndnote/>
          <w:docGrid w:linePitch="360"/>
        </w:sectPr>
      </w:pPr>
    </w:p>
    <w:p w:rsidR="00A60721" w:rsidRPr="00A60721" w:rsidRDefault="00A60721" w:rsidP="00A60721">
      <w:pPr>
        <w:pStyle w:val="10"/>
        <w:shd w:val="clear" w:color="auto" w:fill="auto"/>
        <w:tabs>
          <w:tab w:val="left" w:pos="0"/>
        </w:tabs>
        <w:spacing w:after="0" w:line="240" w:lineRule="auto"/>
        <w:ind w:firstLine="709"/>
        <w:jc w:val="center"/>
      </w:pPr>
      <w:bookmarkStart w:id="0" w:name="bookmark0"/>
      <w:r w:rsidRPr="00A60721">
        <w:lastRenderedPageBreak/>
        <w:t>ЗМІСТ</w:t>
      </w:r>
    </w:p>
    <w:p w:rsidR="00A60721" w:rsidRPr="00A60721" w:rsidRDefault="00A60721" w:rsidP="00A60721">
      <w:pPr>
        <w:pStyle w:val="10"/>
        <w:numPr>
          <w:ilvl w:val="0"/>
          <w:numId w:val="17"/>
        </w:numPr>
        <w:shd w:val="clear" w:color="auto" w:fill="auto"/>
        <w:tabs>
          <w:tab w:val="left" w:pos="0"/>
        </w:tabs>
        <w:spacing w:after="0" w:line="240" w:lineRule="auto"/>
        <w:ind w:left="0" w:firstLine="709"/>
        <w:jc w:val="left"/>
      </w:pPr>
      <w:r w:rsidRPr="00A60721">
        <w:t>ЗАГАЛЬНІ ПОЛОЖЕННЯ</w:t>
      </w:r>
    </w:p>
    <w:p w:rsidR="00A60721" w:rsidRPr="00A60721" w:rsidRDefault="00A60721" w:rsidP="00A60721">
      <w:pPr>
        <w:pStyle w:val="10"/>
        <w:numPr>
          <w:ilvl w:val="0"/>
          <w:numId w:val="17"/>
        </w:numPr>
        <w:shd w:val="clear" w:color="auto" w:fill="auto"/>
        <w:tabs>
          <w:tab w:val="left" w:pos="0"/>
        </w:tabs>
        <w:spacing w:after="0" w:line="240" w:lineRule="auto"/>
        <w:ind w:left="0" w:firstLine="709"/>
        <w:jc w:val="left"/>
      </w:pPr>
      <w:r w:rsidRPr="00A60721">
        <w:t>ЗАВДАННЯ ТА ФУНКЦІЇ РАДИ РОБОТОДАВЦІВ ТА ЕКСПЕРТНИХ РАД СТЕЙКХОЛДЕРІВ</w:t>
      </w:r>
    </w:p>
    <w:p w:rsidR="00A60721" w:rsidRPr="00A60721" w:rsidRDefault="00A60721" w:rsidP="00A60721">
      <w:pPr>
        <w:pStyle w:val="10"/>
        <w:numPr>
          <w:ilvl w:val="0"/>
          <w:numId w:val="13"/>
        </w:numPr>
        <w:shd w:val="clear" w:color="auto" w:fill="auto"/>
        <w:tabs>
          <w:tab w:val="left" w:pos="0"/>
        </w:tabs>
        <w:spacing w:after="0" w:line="240" w:lineRule="auto"/>
        <w:ind w:left="0" w:firstLine="709"/>
        <w:jc w:val="left"/>
      </w:pPr>
      <w:r w:rsidRPr="00A60721">
        <w:t>ПОРЯДОК ФОРМУВАННЯ СКЛАДУ РАДИ РОБОТОДАВЦІВ ТА ЕКСПЕРТНИХ РАД СТЕЙКХОЛДЕРІВ</w:t>
      </w:r>
    </w:p>
    <w:p w:rsidR="00A60721" w:rsidRPr="00A60721" w:rsidRDefault="00A60721" w:rsidP="00A60721">
      <w:pPr>
        <w:pStyle w:val="10"/>
        <w:numPr>
          <w:ilvl w:val="0"/>
          <w:numId w:val="13"/>
        </w:numPr>
        <w:shd w:val="clear" w:color="auto" w:fill="auto"/>
        <w:tabs>
          <w:tab w:val="left" w:pos="0"/>
        </w:tabs>
        <w:spacing w:after="0" w:line="240" w:lineRule="auto"/>
        <w:ind w:left="0" w:firstLine="709"/>
        <w:jc w:val="left"/>
      </w:pPr>
      <w:r w:rsidRPr="00A60721">
        <w:t>ОРГАНІЗАЦІЯ РОБОТИ РАДИ РОБОТОДАВЦІВ ТА ЕКСПЕРТНОЇ РАДИ СТЕЙКХОЛДЕРІВ</w:t>
      </w:r>
    </w:p>
    <w:p w:rsidR="00A60721" w:rsidRPr="00A60721" w:rsidRDefault="00A60721" w:rsidP="00A60721">
      <w:pPr>
        <w:pStyle w:val="10"/>
        <w:numPr>
          <w:ilvl w:val="0"/>
          <w:numId w:val="13"/>
        </w:numPr>
        <w:shd w:val="clear" w:color="auto" w:fill="auto"/>
        <w:tabs>
          <w:tab w:val="left" w:pos="0"/>
        </w:tabs>
        <w:spacing w:after="0" w:line="240" w:lineRule="auto"/>
        <w:ind w:left="0" w:right="1040" w:firstLine="709"/>
        <w:jc w:val="left"/>
      </w:pPr>
      <w:r w:rsidRPr="00A60721">
        <w:t>ВЗАЄМОДІЯ РАДИ РОБОТОДАВЦІВ З РЕКТОРОМ</w:t>
      </w:r>
    </w:p>
    <w:p w:rsidR="00A60721" w:rsidRPr="00A43108" w:rsidRDefault="00A60721" w:rsidP="00A60721">
      <w:pPr>
        <w:pStyle w:val="30"/>
        <w:numPr>
          <w:ilvl w:val="0"/>
          <w:numId w:val="13"/>
        </w:numPr>
        <w:shd w:val="clear" w:color="auto" w:fill="auto"/>
        <w:tabs>
          <w:tab w:val="left" w:pos="0"/>
          <w:tab w:val="left" w:pos="142"/>
        </w:tabs>
        <w:spacing w:line="240" w:lineRule="auto"/>
        <w:ind w:left="0" w:right="-7" w:firstLine="709"/>
        <w:jc w:val="left"/>
      </w:pPr>
      <w:r w:rsidRPr="00A60721">
        <w:t>ВЗАЄМОДІЯ ЕКПЕРТНОЇ РАДИ СТЕЙКХОЛДЕРІВ З ФАКУЛЬТЕТАМИ ТА КАФЕДРАМИ</w:t>
      </w:r>
    </w:p>
    <w:p w:rsidR="00A43108" w:rsidRPr="00A60721" w:rsidRDefault="00A43108" w:rsidP="00A60721">
      <w:pPr>
        <w:pStyle w:val="30"/>
        <w:numPr>
          <w:ilvl w:val="0"/>
          <w:numId w:val="13"/>
        </w:numPr>
        <w:shd w:val="clear" w:color="auto" w:fill="auto"/>
        <w:tabs>
          <w:tab w:val="left" w:pos="0"/>
          <w:tab w:val="left" w:pos="142"/>
        </w:tabs>
        <w:spacing w:line="240" w:lineRule="auto"/>
        <w:ind w:left="0" w:right="-7" w:firstLine="709"/>
        <w:jc w:val="left"/>
      </w:pPr>
      <w:r>
        <w:t>РАДА РОБОТОДАВЦІВ ФАКУЛЬТЕТУ</w:t>
      </w:r>
    </w:p>
    <w:p w:rsidR="00A60721" w:rsidRPr="00A60721" w:rsidRDefault="00A60721" w:rsidP="00A60721">
      <w:pPr>
        <w:pStyle w:val="30"/>
        <w:numPr>
          <w:ilvl w:val="0"/>
          <w:numId w:val="13"/>
        </w:numPr>
        <w:shd w:val="clear" w:color="auto" w:fill="auto"/>
        <w:tabs>
          <w:tab w:val="left" w:pos="0"/>
        </w:tabs>
        <w:spacing w:line="240" w:lineRule="auto"/>
        <w:ind w:left="0" w:firstLine="709"/>
        <w:jc w:val="left"/>
      </w:pPr>
      <w:r w:rsidRPr="00A60721">
        <w:t>ПРИКІНЦЕВІ ПОЛОЖЕННЯ</w:t>
      </w:r>
    </w:p>
    <w:p w:rsidR="00A60721" w:rsidRDefault="00A60721" w:rsidP="00A60721">
      <w:pPr>
        <w:pStyle w:val="10"/>
        <w:shd w:val="clear" w:color="auto" w:fill="auto"/>
        <w:tabs>
          <w:tab w:val="left" w:pos="3279"/>
        </w:tabs>
        <w:spacing w:after="0" w:line="240" w:lineRule="auto"/>
        <w:ind w:right="-7" w:firstLine="0"/>
        <w:jc w:val="center"/>
        <w:rPr>
          <w:lang w:val="en-US"/>
        </w:rPr>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90788D" w:rsidRDefault="0090788D" w:rsidP="0090788D">
      <w:pPr>
        <w:pStyle w:val="10"/>
        <w:shd w:val="clear" w:color="auto" w:fill="auto"/>
        <w:tabs>
          <w:tab w:val="left" w:pos="3279"/>
        </w:tabs>
        <w:spacing w:after="0" w:line="240" w:lineRule="auto"/>
        <w:ind w:right="-7" w:firstLine="709"/>
      </w:pPr>
    </w:p>
    <w:p w:rsidR="00A60721" w:rsidRPr="003D19A0" w:rsidRDefault="00A60721" w:rsidP="003D19A0">
      <w:pPr>
        <w:pStyle w:val="10"/>
        <w:shd w:val="clear" w:color="auto" w:fill="auto"/>
        <w:tabs>
          <w:tab w:val="left" w:pos="3279"/>
        </w:tabs>
        <w:spacing w:after="0" w:line="240" w:lineRule="auto"/>
        <w:ind w:right="-7" w:firstLine="709"/>
      </w:pPr>
      <w:r w:rsidRPr="003D19A0">
        <w:lastRenderedPageBreak/>
        <w:t>ГЛОСАРІЙ</w:t>
      </w:r>
    </w:p>
    <w:p w:rsidR="0090788D" w:rsidRPr="003D19A0" w:rsidRDefault="0090788D" w:rsidP="003D19A0">
      <w:pPr>
        <w:pStyle w:val="10"/>
        <w:shd w:val="clear" w:color="auto" w:fill="auto"/>
        <w:tabs>
          <w:tab w:val="left" w:pos="3279"/>
        </w:tabs>
        <w:spacing w:after="0" w:line="240" w:lineRule="auto"/>
        <w:ind w:right="-7" w:firstLine="709"/>
      </w:pPr>
    </w:p>
    <w:p w:rsidR="00A60721" w:rsidRPr="00BE0438" w:rsidRDefault="00A60721" w:rsidP="003D19A0">
      <w:pPr>
        <w:pStyle w:val="a5"/>
        <w:shd w:val="clear" w:color="auto" w:fill="FFFFFF"/>
        <w:spacing w:before="0" w:beforeAutospacing="0" w:after="0" w:afterAutospacing="0"/>
        <w:ind w:firstLine="709"/>
        <w:jc w:val="both"/>
        <w:rPr>
          <w:sz w:val="28"/>
          <w:szCs w:val="28"/>
          <w:lang w:val="uk-UA"/>
        </w:rPr>
      </w:pPr>
      <w:r w:rsidRPr="00BE0438">
        <w:rPr>
          <w:rStyle w:val="a6"/>
          <w:sz w:val="28"/>
          <w:szCs w:val="28"/>
          <w:lang w:val="uk-UA"/>
        </w:rPr>
        <w:t>Рада роботодавців</w:t>
      </w:r>
      <w:r w:rsidR="00C95CFF">
        <w:rPr>
          <w:rStyle w:val="apple-converted-space"/>
          <w:sz w:val="28"/>
          <w:szCs w:val="28"/>
          <w:lang w:val="uk-UA"/>
        </w:rPr>
        <w:t xml:space="preserve"> </w:t>
      </w:r>
      <w:r w:rsidRPr="00BE0438">
        <w:rPr>
          <w:sz w:val="28"/>
          <w:szCs w:val="28"/>
          <w:lang w:val="uk-UA"/>
        </w:rPr>
        <w:t xml:space="preserve">– дорадчий орган, створений для вироблення стратегії та напрямів провадження освітньої та наукової діяльності університету. Рада роботодавців складається з Експертних рад роботодавців </w:t>
      </w:r>
      <w:r w:rsidR="0090788D" w:rsidRPr="00BE0438">
        <w:rPr>
          <w:sz w:val="28"/>
          <w:szCs w:val="28"/>
          <w:lang w:val="uk-UA"/>
        </w:rPr>
        <w:t>факультетів.</w:t>
      </w:r>
      <w:r w:rsidRPr="00BE0438">
        <w:rPr>
          <w:sz w:val="28"/>
          <w:szCs w:val="28"/>
          <w:lang w:val="uk-UA"/>
        </w:rPr>
        <w:t>.</w:t>
      </w:r>
    </w:p>
    <w:p w:rsidR="00A60721" w:rsidRPr="00BE0438" w:rsidRDefault="00A60721" w:rsidP="003D19A0">
      <w:pPr>
        <w:pStyle w:val="a5"/>
        <w:shd w:val="clear" w:color="auto" w:fill="FFFFFF"/>
        <w:spacing w:before="0" w:beforeAutospacing="0" w:after="0" w:afterAutospacing="0"/>
        <w:ind w:firstLine="709"/>
        <w:jc w:val="both"/>
        <w:rPr>
          <w:sz w:val="28"/>
          <w:szCs w:val="28"/>
          <w:lang w:val="uk-UA"/>
        </w:rPr>
      </w:pPr>
      <w:r w:rsidRPr="00DC74FC">
        <w:rPr>
          <w:rStyle w:val="a6"/>
          <w:sz w:val="28"/>
          <w:szCs w:val="28"/>
          <w:lang w:val="uk-UA"/>
        </w:rPr>
        <w:t>Експертні ради роботодавців</w:t>
      </w:r>
      <w:r w:rsidR="00BE0438">
        <w:rPr>
          <w:rStyle w:val="apple-converted-space"/>
          <w:sz w:val="28"/>
          <w:szCs w:val="28"/>
          <w:lang w:val="uk-UA"/>
        </w:rPr>
        <w:t xml:space="preserve"> </w:t>
      </w:r>
      <w:r w:rsidRPr="00DC74FC">
        <w:rPr>
          <w:sz w:val="28"/>
          <w:szCs w:val="28"/>
          <w:lang w:val="uk-UA"/>
        </w:rPr>
        <w:t>– це дорадчо-консультативні органи, що створені на базі</w:t>
      </w:r>
      <w:r w:rsidR="0090788D" w:rsidRPr="00BE0438">
        <w:rPr>
          <w:sz w:val="28"/>
          <w:szCs w:val="28"/>
          <w:lang w:val="uk-UA"/>
        </w:rPr>
        <w:t xml:space="preserve"> факультетів/випуск</w:t>
      </w:r>
      <w:r w:rsidRPr="00DC74FC">
        <w:rPr>
          <w:sz w:val="28"/>
          <w:szCs w:val="28"/>
          <w:lang w:val="uk-UA"/>
        </w:rPr>
        <w:t>ових кафедр за відповідними спеціальностями (спеціалізаціями).</w:t>
      </w:r>
    </w:p>
    <w:p w:rsidR="003D19A0" w:rsidRPr="00BE0438" w:rsidRDefault="003D19A0" w:rsidP="003D19A0">
      <w:pPr>
        <w:pStyle w:val="a5"/>
        <w:shd w:val="clear" w:color="auto" w:fill="FFFFFF"/>
        <w:spacing w:before="0" w:beforeAutospacing="0" w:after="0" w:afterAutospacing="0"/>
        <w:ind w:firstLine="709"/>
        <w:jc w:val="both"/>
        <w:rPr>
          <w:sz w:val="28"/>
          <w:szCs w:val="28"/>
          <w:lang w:val="uk-UA"/>
        </w:rPr>
      </w:pPr>
    </w:p>
    <w:p w:rsidR="003D19A0" w:rsidRPr="00BE0438" w:rsidRDefault="003D19A0" w:rsidP="003D19A0">
      <w:pPr>
        <w:pStyle w:val="a5"/>
        <w:shd w:val="clear" w:color="auto" w:fill="FFFFFF"/>
        <w:spacing w:before="0" w:beforeAutospacing="0" w:after="0" w:afterAutospacing="0"/>
        <w:ind w:firstLine="709"/>
        <w:jc w:val="both"/>
        <w:rPr>
          <w:sz w:val="28"/>
          <w:szCs w:val="28"/>
          <w:shd w:val="clear" w:color="auto" w:fill="FFFFFF"/>
          <w:lang w:val="uk-UA"/>
        </w:rPr>
      </w:pPr>
      <w:r w:rsidRPr="00BE0438">
        <w:rPr>
          <w:b/>
          <w:bCs/>
          <w:sz w:val="28"/>
          <w:szCs w:val="28"/>
          <w:shd w:val="clear" w:color="auto" w:fill="FFFFFF"/>
          <w:lang w:val="uk-UA"/>
        </w:rPr>
        <w:t xml:space="preserve">Стейкхолдери </w:t>
      </w:r>
      <w:r w:rsidRPr="00BE0438">
        <w:rPr>
          <w:sz w:val="28"/>
          <w:szCs w:val="28"/>
          <w:shd w:val="clear" w:color="auto" w:fill="FFFFFF"/>
          <w:lang w:val="uk-UA"/>
        </w:rPr>
        <w:t xml:space="preserve">(англ. </w:t>
      </w:r>
      <w:r w:rsidRPr="00BE0438">
        <w:rPr>
          <w:i/>
          <w:sz w:val="28"/>
          <w:szCs w:val="28"/>
          <w:shd w:val="clear" w:color="auto" w:fill="FFFFFF"/>
        </w:rPr>
        <w:t>Stakeholders</w:t>
      </w:r>
      <w:r w:rsidRPr="00BE0438">
        <w:rPr>
          <w:sz w:val="28"/>
          <w:szCs w:val="28"/>
          <w:shd w:val="clear" w:color="auto" w:fill="FFFFFF"/>
          <w:lang w:val="uk-UA"/>
        </w:rPr>
        <w:t>) – зацікавлені сторони, фізичні та юридичні особи, які мають легітимний інтерес у діяльності організації, тобто певною мірою залежать від неї або можуть впливати на її діяльність. Іноді їх називають групами інтересів або групами впливу.</w:t>
      </w:r>
    </w:p>
    <w:p w:rsidR="003D19A0" w:rsidRPr="00BE0438" w:rsidRDefault="003D19A0" w:rsidP="003D19A0">
      <w:pPr>
        <w:pStyle w:val="a5"/>
        <w:shd w:val="clear" w:color="auto" w:fill="FFFFFF"/>
        <w:spacing w:before="0" w:beforeAutospacing="0" w:after="0" w:afterAutospacing="0"/>
        <w:ind w:firstLine="709"/>
        <w:jc w:val="both"/>
        <w:rPr>
          <w:sz w:val="28"/>
          <w:szCs w:val="28"/>
          <w:lang w:val="uk-UA"/>
        </w:rPr>
      </w:pPr>
    </w:p>
    <w:p w:rsidR="003D19A0" w:rsidRPr="00BE0438" w:rsidRDefault="003D19A0" w:rsidP="00C95CFF">
      <w:pPr>
        <w:pStyle w:val="a5"/>
        <w:shd w:val="clear" w:color="auto" w:fill="FFFFFF"/>
        <w:spacing w:before="0" w:beforeAutospacing="0" w:after="0" w:afterAutospacing="0"/>
        <w:ind w:firstLine="709"/>
        <w:jc w:val="both"/>
        <w:rPr>
          <w:sz w:val="28"/>
          <w:szCs w:val="28"/>
          <w:lang w:val="uk-UA"/>
        </w:rPr>
      </w:pPr>
      <w:r w:rsidRPr="00BE0438">
        <w:rPr>
          <w:b/>
          <w:sz w:val="28"/>
          <w:szCs w:val="28"/>
          <w:lang w:val="uk-UA"/>
        </w:rPr>
        <w:t>Зовнішні стейкхолдери освітніх програм університету</w:t>
      </w:r>
      <w:r w:rsidRPr="00BE0438">
        <w:rPr>
          <w:sz w:val="28"/>
          <w:szCs w:val="28"/>
          <w:lang w:val="uk-UA"/>
        </w:rPr>
        <w:t xml:space="preserve"> – це особи або організації</w:t>
      </w:r>
      <w:r w:rsidR="00C95CFF">
        <w:rPr>
          <w:sz w:val="28"/>
          <w:szCs w:val="28"/>
          <w:lang w:val="uk-UA"/>
        </w:rPr>
        <w:t>,</w:t>
      </w:r>
      <w:r w:rsidRPr="00BE0438">
        <w:rPr>
          <w:sz w:val="28"/>
          <w:szCs w:val="28"/>
          <w:lang w:val="uk-UA"/>
        </w:rPr>
        <w:t xml:space="preserve"> які зацікавлені у якісній підготовці фахівців закладом вищої освіти. </w:t>
      </w:r>
      <w:r w:rsidRPr="00BE0438">
        <w:rPr>
          <w:sz w:val="28"/>
          <w:szCs w:val="28"/>
        </w:rPr>
        <w:t>Це</w:t>
      </w:r>
      <w:r w:rsidR="00C95CFF">
        <w:rPr>
          <w:sz w:val="28"/>
          <w:szCs w:val="28"/>
          <w:lang w:val="uk-UA"/>
        </w:rPr>
        <w:t>,</w:t>
      </w:r>
      <w:r w:rsidRPr="00BE0438">
        <w:rPr>
          <w:sz w:val="28"/>
          <w:szCs w:val="28"/>
        </w:rPr>
        <w:t xml:space="preserve"> перш за все роботодавці, випускники, представники органів державної та місцевої влади, громадські організації тощо.</w:t>
      </w:r>
    </w:p>
    <w:p w:rsidR="00A60721" w:rsidRPr="00A60721" w:rsidRDefault="00A60721" w:rsidP="00A60721">
      <w:pPr>
        <w:pStyle w:val="10"/>
        <w:shd w:val="clear" w:color="auto" w:fill="auto"/>
        <w:tabs>
          <w:tab w:val="left" w:pos="3279"/>
        </w:tabs>
        <w:spacing w:after="0" w:line="240" w:lineRule="auto"/>
        <w:ind w:right="-7" w:firstLine="0"/>
        <w:jc w:val="center"/>
        <w:rPr>
          <w:lang w:val="ru-RU"/>
        </w:rPr>
      </w:pPr>
    </w:p>
    <w:p w:rsidR="00A60721" w:rsidRDefault="00A60721"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90788D" w:rsidRDefault="0090788D" w:rsidP="00A60721">
      <w:pPr>
        <w:pStyle w:val="10"/>
        <w:shd w:val="clear" w:color="auto" w:fill="auto"/>
        <w:tabs>
          <w:tab w:val="left" w:pos="3279"/>
        </w:tabs>
        <w:spacing w:after="0" w:line="240" w:lineRule="auto"/>
        <w:ind w:right="-7" w:firstLine="0"/>
        <w:jc w:val="center"/>
        <w:rPr>
          <w:lang w:val="ru-RU"/>
        </w:rPr>
      </w:pPr>
    </w:p>
    <w:p w:rsidR="00BD5A62" w:rsidRPr="00650B73" w:rsidRDefault="006745C4" w:rsidP="00673B9D">
      <w:pPr>
        <w:pStyle w:val="10"/>
        <w:shd w:val="clear" w:color="auto" w:fill="auto"/>
        <w:tabs>
          <w:tab w:val="left" w:pos="0"/>
        </w:tabs>
        <w:spacing w:after="0" w:line="240" w:lineRule="auto"/>
        <w:ind w:firstLine="0"/>
        <w:jc w:val="center"/>
      </w:pPr>
      <w:r w:rsidRPr="00650B73">
        <w:lastRenderedPageBreak/>
        <w:t>І.</w:t>
      </w:r>
      <w:r w:rsidRPr="00650B73">
        <w:tab/>
        <w:t>ЗАГАЛЬНІ ПОЛОЖЕННЯ</w:t>
      </w:r>
      <w:bookmarkEnd w:id="0"/>
    </w:p>
    <w:p w:rsidR="00BD5A62" w:rsidRPr="00650B73" w:rsidRDefault="006745C4" w:rsidP="00C47625">
      <w:pPr>
        <w:pStyle w:val="20"/>
        <w:numPr>
          <w:ilvl w:val="0"/>
          <w:numId w:val="1"/>
        </w:numPr>
        <w:shd w:val="clear" w:color="auto" w:fill="auto"/>
        <w:tabs>
          <w:tab w:val="left" w:pos="1288"/>
        </w:tabs>
        <w:spacing w:before="0" w:line="240" w:lineRule="auto"/>
        <w:ind w:firstLine="800"/>
      </w:pPr>
      <w:r w:rsidRPr="00650B73">
        <w:t xml:space="preserve">Положення про Раду роботодавців </w:t>
      </w:r>
      <w:r w:rsidR="006803B5">
        <w:t>Львівського національного університету ветеринарної медицини та біотехнологій імені С.З.Ґжицького</w:t>
      </w:r>
      <w:r w:rsidRPr="00650B73">
        <w:t xml:space="preserve"> (далі - Положення) розроблено відповідно до Конституції України, Закону України «Про вищу освіту», Статуту </w:t>
      </w:r>
      <w:r w:rsidR="006803B5">
        <w:t>Львівського національного університету ветеринарної медицини та біотехнологій імені С.З.Ґжицького</w:t>
      </w:r>
      <w:r w:rsidRPr="00650B73">
        <w:t xml:space="preserve"> (далі - Університет) та інших нормативно-правових актів.</w:t>
      </w:r>
    </w:p>
    <w:p w:rsidR="00BD5A62" w:rsidRPr="00650B73" w:rsidRDefault="006745C4" w:rsidP="00C47625">
      <w:pPr>
        <w:pStyle w:val="20"/>
        <w:numPr>
          <w:ilvl w:val="0"/>
          <w:numId w:val="1"/>
        </w:numPr>
        <w:shd w:val="clear" w:color="auto" w:fill="auto"/>
        <w:tabs>
          <w:tab w:val="left" w:pos="1283"/>
        </w:tabs>
        <w:spacing w:before="0" w:line="240" w:lineRule="auto"/>
        <w:ind w:firstLine="800"/>
      </w:pPr>
      <w:r w:rsidRPr="00650B73">
        <w:t>Положення врегульовує питання утворення та організації роботи Ради роботодавців Університету та експертних рад стейкхолдерів освітніх програм.</w:t>
      </w:r>
    </w:p>
    <w:p w:rsidR="00BD5A62" w:rsidRPr="00650B73" w:rsidRDefault="006745C4" w:rsidP="00C47625">
      <w:pPr>
        <w:pStyle w:val="20"/>
        <w:numPr>
          <w:ilvl w:val="0"/>
          <w:numId w:val="1"/>
        </w:numPr>
        <w:shd w:val="clear" w:color="auto" w:fill="auto"/>
        <w:tabs>
          <w:tab w:val="left" w:pos="1278"/>
        </w:tabs>
        <w:spacing w:before="0" w:line="240" w:lineRule="auto"/>
        <w:ind w:firstLine="800"/>
      </w:pPr>
      <w:r w:rsidRPr="00650B73">
        <w:t xml:space="preserve">Рада роботодавців </w:t>
      </w:r>
      <w:r w:rsidR="006803B5">
        <w:t>Львівського національного університету ветеринарної медицини та біотехнологій імені С.З.Ґжицького</w:t>
      </w:r>
      <w:r w:rsidRPr="00650B73">
        <w:t xml:space="preserve"> (далі - Рада роботодавців) є дорадчим органом Університету</w:t>
      </w:r>
      <w:r w:rsidR="00CC6101">
        <w:t xml:space="preserve">; експертні ради стейкхолдерів </w:t>
      </w:r>
      <w:r w:rsidR="00CC6101" w:rsidRPr="00AD2933">
        <w:t>–</w:t>
      </w:r>
      <w:r w:rsidRPr="00650B73">
        <w:t xml:space="preserve"> дорадчими органами факультетів, кафедр.</w:t>
      </w:r>
    </w:p>
    <w:p w:rsidR="00BD5A62" w:rsidRPr="00650B73" w:rsidRDefault="006745C4" w:rsidP="00C47625">
      <w:pPr>
        <w:pStyle w:val="20"/>
        <w:numPr>
          <w:ilvl w:val="0"/>
          <w:numId w:val="1"/>
        </w:numPr>
        <w:shd w:val="clear" w:color="auto" w:fill="auto"/>
        <w:tabs>
          <w:tab w:val="left" w:pos="1489"/>
        </w:tabs>
        <w:spacing w:before="0" w:line="240" w:lineRule="auto"/>
        <w:ind w:left="1500"/>
      </w:pPr>
      <w:r w:rsidRPr="00BE0438">
        <w:rPr>
          <w:i/>
          <w:u w:val="single"/>
        </w:rPr>
        <w:t>Метою</w:t>
      </w:r>
      <w:r w:rsidRPr="00650B73">
        <w:t xml:space="preserve"> діяльності Ради роботодавців та експертних рад стейкхолдерів є:</w:t>
      </w:r>
    </w:p>
    <w:p w:rsidR="00BD5A62" w:rsidRPr="00650B73" w:rsidRDefault="006745C4" w:rsidP="00C47625">
      <w:pPr>
        <w:pStyle w:val="20"/>
        <w:numPr>
          <w:ilvl w:val="0"/>
          <w:numId w:val="12"/>
        </w:numPr>
        <w:shd w:val="clear" w:color="auto" w:fill="auto"/>
        <w:tabs>
          <w:tab w:val="left" w:pos="0"/>
        </w:tabs>
        <w:spacing w:before="0" w:line="240" w:lineRule="auto"/>
        <w:ind w:firstLine="851"/>
      </w:pPr>
      <w:r w:rsidRPr="00650B73">
        <w:t>забезпечення високої якості професійної підготовки фахівців на основі комплексного співробітництва Університету із зацікавленими підприємствами і організаціями</w:t>
      </w:r>
      <w:r w:rsidR="006803B5">
        <w:t xml:space="preserve">, установами </w:t>
      </w:r>
      <w:r w:rsidR="006803B5" w:rsidRPr="00AD2933">
        <w:t>–</w:t>
      </w:r>
      <w:r w:rsidRPr="00650B73">
        <w:t xml:space="preserve"> провідними роботодавцями, шляхом об’єднання інтелектуального потенціалу, практичного досвіду, матеріальних, фінансових і корпоративних ресурсів партнерів забезпечення;</w:t>
      </w:r>
    </w:p>
    <w:p w:rsidR="00BD5A62" w:rsidRPr="00650B73" w:rsidRDefault="006745C4" w:rsidP="00C47625">
      <w:pPr>
        <w:pStyle w:val="20"/>
        <w:numPr>
          <w:ilvl w:val="0"/>
          <w:numId w:val="12"/>
        </w:numPr>
        <w:shd w:val="clear" w:color="auto" w:fill="auto"/>
        <w:tabs>
          <w:tab w:val="left" w:pos="0"/>
        </w:tabs>
        <w:spacing w:before="0" w:line="240" w:lineRule="auto"/>
        <w:ind w:firstLine="851"/>
      </w:pPr>
      <w:r w:rsidRPr="00650B73">
        <w:t>ви</w:t>
      </w:r>
      <w:r w:rsidR="0053362B">
        <w:t>роблення стратегії та напрямів в</w:t>
      </w:r>
      <w:r w:rsidRPr="00650B73">
        <w:t>провадження освітньої та науково-дослідної діяльності Університету;</w:t>
      </w:r>
    </w:p>
    <w:p w:rsidR="00BD5A62" w:rsidRPr="00650B73" w:rsidRDefault="006745C4" w:rsidP="00C47625">
      <w:pPr>
        <w:pStyle w:val="20"/>
        <w:numPr>
          <w:ilvl w:val="0"/>
          <w:numId w:val="12"/>
        </w:numPr>
        <w:shd w:val="clear" w:color="auto" w:fill="auto"/>
        <w:tabs>
          <w:tab w:val="left" w:pos="0"/>
        </w:tabs>
        <w:spacing w:before="0" w:line="240" w:lineRule="auto"/>
        <w:ind w:firstLine="851"/>
      </w:pPr>
      <w:r w:rsidRPr="00650B73">
        <w:t>участі Університету у міжнародних і національних рейтингах;</w:t>
      </w:r>
    </w:p>
    <w:p w:rsidR="00BD5A62" w:rsidRPr="00650B73" w:rsidRDefault="006745C4" w:rsidP="00C47625">
      <w:pPr>
        <w:pStyle w:val="20"/>
        <w:numPr>
          <w:ilvl w:val="0"/>
          <w:numId w:val="12"/>
        </w:numPr>
        <w:shd w:val="clear" w:color="auto" w:fill="auto"/>
        <w:tabs>
          <w:tab w:val="left" w:pos="0"/>
        </w:tabs>
        <w:spacing w:before="0" w:line="240" w:lineRule="auto"/>
        <w:ind w:firstLine="851"/>
      </w:pPr>
      <w:r w:rsidRPr="00650B73">
        <w:t>створення бази даних роботодавців;</w:t>
      </w:r>
    </w:p>
    <w:p w:rsidR="00BD5A62" w:rsidRPr="00650B73" w:rsidRDefault="006745C4" w:rsidP="00C47625">
      <w:pPr>
        <w:pStyle w:val="20"/>
        <w:numPr>
          <w:ilvl w:val="0"/>
          <w:numId w:val="12"/>
        </w:numPr>
        <w:shd w:val="clear" w:color="auto" w:fill="auto"/>
        <w:tabs>
          <w:tab w:val="left" w:pos="0"/>
        </w:tabs>
        <w:spacing w:before="0" w:line="240" w:lineRule="auto"/>
        <w:ind w:firstLine="851"/>
      </w:pPr>
      <w:r w:rsidRPr="00650B73">
        <w:t>формування та збереження ефективних зв’язків університету з роботодавцями для покращення якості освітніх послуг;</w:t>
      </w:r>
    </w:p>
    <w:p w:rsidR="00BD5A62" w:rsidRPr="00650B73" w:rsidRDefault="006745C4" w:rsidP="00C47625">
      <w:pPr>
        <w:pStyle w:val="20"/>
        <w:numPr>
          <w:ilvl w:val="0"/>
          <w:numId w:val="12"/>
        </w:numPr>
        <w:shd w:val="clear" w:color="auto" w:fill="auto"/>
        <w:tabs>
          <w:tab w:val="left" w:pos="0"/>
        </w:tabs>
        <w:spacing w:before="0" w:line="240" w:lineRule="auto"/>
        <w:ind w:firstLine="851"/>
      </w:pPr>
      <w:r w:rsidRPr="00650B73">
        <w:t>пошук шл</w:t>
      </w:r>
      <w:r w:rsidR="0053362B">
        <w:t>яхів оптимальної співпраці між У</w:t>
      </w:r>
      <w:r w:rsidRPr="00650B73">
        <w:t>ніверситетом та роботодавцями з питань проведення профорієнтаційної роботи, підготовки фахівців за всіма спеціальностями, працевлаштування, підвищення кваліфікації</w:t>
      </w:r>
      <w:r w:rsidR="0053362B">
        <w:t>, проходження практик</w:t>
      </w:r>
      <w:r w:rsidRPr="00650B73">
        <w:t xml:space="preserve"> та стажування.</w:t>
      </w:r>
    </w:p>
    <w:p w:rsidR="00BD5A62" w:rsidRPr="00650B73" w:rsidRDefault="006745C4" w:rsidP="00C47625">
      <w:pPr>
        <w:pStyle w:val="20"/>
        <w:numPr>
          <w:ilvl w:val="0"/>
          <w:numId w:val="1"/>
        </w:numPr>
        <w:shd w:val="clear" w:color="auto" w:fill="auto"/>
        <w:tabs>
          <w:tab w:val="left" w:pos="0"/>
        </w:tabs>
        <w:spacing w:before="0" w:line="240" w:lineRule="auto"/>
        <w:ind w:firstLine="709"/>
      </w:pPr>
      <w:r w:rsidRPr="00650B73">
        <w:t>У своїй діяльності Рада роботодавців та експертні ради стейкхолдерів керуються чинним законодавством України та локальними нормативними актами Університету.</w:t>
      </w:r>
    </w:p>
    <w:p w:rsidR="00BD5A62" w:rsidRPr="00650B73" w:rsidRDefault="006745C4" w:rsidP="00C47625">
      <w:pPr>
        <w:pStyle w:val="20"/>
        <w:numPr>
          <w:ilvl w:val="0"/>
          <w:numId w:val="1"/>
        </w:numPr>
        <w:shd w:val="clear" w:color="auto" w:fill="auto"/>
        <w:tabs>
          <w:tab w:val="left" w:pos="0"/>
        </w:tabs>
        <w:spacing w:before="0" w:line="240" w:lineRule="auto"/>
        <w:ind w:firstLine="709"/>
        <w:jc w:val="left"/>
      </w:pPr>
      <w:r w:rsidRPr="00650B73">
        <w:t>Діяльність Ради роботодавців та експертних рад стейкхолдерів відбувається прозоро та ґрунтується на принципах</w:t>
      </w:r>
      <w:r w:rsidR="0053362B">
        <w:t xml:space="preserve"> </w:t>
      </w:r>
      <w:r w:rsidRPr="00650B73">
        <w:t>колегіальності.</w:t>
      </w:r>
    </w:p>
    <w:p w:rsidR="00BD5A62" w:rsidRDefault="006745C4" w:rsidP="00C47625">
      <w:pPr>
        <w:pStyle w:val="20"/>
        <w:numPr>
          <w:ilvl w:val="0"/>
          <w:numId w:val="1"/>
        </w:numPr>
        <w:shd w:val="clear" w:color="auto" w:fill="auto"/>
        <w:tabs>
          <w:tab w:val="left" w:pos="0"/>
        </w:tabs>
        <w:spacing w:before="0" w:line="240" w:lineRule="auto"/>
        <w:ind w:firstLine="709"/>
      </w:pPr>
      <w:r w:rsidRPr="00650B73">
        <w:t>Співпраця Університету з закладами освіти, підприємствами, установами, організаціями здійснюється на основі укладених двосторонніх угод (договорів).</w:t>
      </w:r>
    </w:p>
    <w:p w:rsidR="003D19A0" w:rsidRDefault="003D19A0" w:rsidP="003D19A0">
      <w:pPr>
        <w:pStyle w:val="20"/>
        <w:shd w:val="clear" w:color="auto" w:fill="auto"/>
        <w:tabs>
          <w:tab w:val="left" w:pos="0"/>
        </w:tabs>
        <w:spacing w:before="0" w:line="240" w:lineRule="auto"/>
        <w:ind w:firstLine="0"/>
      </w:pPr>
    </w:p>
    <w:p w:rsidR="003D19A0" w:rsidRDefault="003D19A0" w:rsidP="00C47625">
      <w:pPr>
        <w:pStyle w:val="30"/>
        <w:shd w:val="clear" w:color="auto" w:fill="auto"/>
        <w:tabs>
          <w:tab w:val="left" w:pos="3154"/>
        </w:tabs>
        <w:spacing w:line="240" w:lineRule="auto"/>
        <w:ind w:left="851" w:firstLine="0"/>
      </w:pPr>
    </w:p>
    <w:p w:rsidR="003D19A0" w:rsidRDefault="003D19A0" w:rsidP="00C47625">
      <w:pPr>
        <w:pStyle w:val="30"/>
        <w:shd w:val="clear" w:color="auto" w:fill="auto"/>
        <w:tabs>
          <w:tab w:val="left" w:pos="3154"/>
        </w:tabs>
        <w:spacing w:line="240" w:lineRule="auto"/>
        <w:ind w:left="851" w:firstLine="0"/>
      </w:pPr>
    </w:p>
    <w:p w:rsidR="003D19A0" w:rsidRDefault="003D19A0" w:rsidP="00C47625">
      <w:pPr>
        <w:pStyle w:val="30"/>
        <w:shd w:val="clear" w:color="auto" w:fill="auto"/>
        <w:tabs>
          <w:tab w:val="left" w:pos="3154"/>
        </w:tabs>
        <w:spacing w:line="240" w:lineRule="auto"/>
        <w:ind w:left="851" w:firstLine="0"/>
      </w:pPr>
    </w:p>
    <w:p w:rsidR="003D19A0" w:rsidRDefault="003D19A0" w:rsidP="00C47625">
      <w:pPr>
        <w:pStyle w:val="30"/>
        <w:shd w:val="clear" w:color="auto" w:fill="auto"/>
        <w:tabs>
          <w:tab w:val="left" w:pos="3154"/>
        </w:tabs>
        <w:spacing w:line="240" w:lineRule="auto"/>
        <w:ind w:left="851" w:firstLine="0"/>
      </w:pPr>
    </w:p>
    <w:p w:rsidR="00BD5A62" w:rsidRPr="00650B73" w:rsidRDefault="00C47625" w:rsidP="00C47625">
      <w:pPr>
        <w:pStyle w:val="30"/>
        <w:shd w:val="clear" w:color="auto" w:fill="auto"/>
        <w:tabs>
          <w:tab w:val="left" w:pos="3154"/>
        </w:tabs>
        <w:spacing w:line="240" w:lineRule="auto"/>
        <w:ind w:left="851" w:firstLine="0"/>
      </w:pPr>
      <w:r>
        <w:t xml:space="preserve">ІІ. </w:t>
      </w:r>
      <w:r w:rsidR="006745C4" w:rsidRPr="00650B73">
        <w:t xml:space="preserve">ЗАВДАННЯ ТА ФУНКЦІЇ РАДИ РОБОТОДАВЦІВ </w:t>
      </w:r>
      <w:r w:rsidRPr="00650B73">
        <w:t xml:space="preserve">ТА </w:t>
      </w:r>
      <w:r w:rsidR="006745C4" w:rsidRPr="00650B73">
        <w:lastRenderedPageBreak/>
        <w:t>ЕКСПЕРТНИХ РАД СТЕЙКХОЛДЕРІВ</w:t>
      </w:r>
    </w:p>
    <w:p w:rsidR="00BD5A62" w:rsidRPr="00650B73" w:rsidRDefault="006745C4" w:rsidP="008A77B1">
      <w:pPr>
        <w:pStyle w:val="20"/>
        <w:shd w:val="clear" w:color="auto" w:fill="auto"/>
        <w:spacing w:before="0" w:line="240" w:lineRule="auto"/>
        <w:ind w:firstLine="709"/>
      </w:pPr>
      <w:r w:rsidRPr="00650B73">
        <w:t>Основними завданнями та функціями Ради роботодавців та експертних рад стейкхолдерів є:</w:t>
      </w:r>
    </w:p>
    <w:p w:rsidR="00C47625" w:rsidRDefault="006745C4" w:rsidP="008A77B1">
      <w:pPr>
        <w:pStyle w:val="20"/>
        <w:numPr>
          <w:ilvl w:val="0"/>
          <w:numId w:val="4"/>
        </w:numPr>
        <w:shd w:val="clear" w:color="auto" w:fill="auto"/>
        <w:spacing w:before="0" w:line="240" w:lineRule="auto"/>
        <w:ind w:firstLine="709"/>
      </w:pPr>
      <w:r w:rsidRPr="00650B73">
        <w:t>підвищення іміджу Університету на ринку праці України;</w:t>
      </w:r>
    </w:p>
    <w:p w:rsidR="00C47625" w:rsidRDefault="006745C4" w:rsidP="008A77B1">
      <w:pPr>
        <w:pStyle w:val="20"/>
        <w:numPr>
          <w:ilvl w:val="0"/>
          <w:numId w:val="4"/>
        </w:numPr>
        <w:shd w:val="clear" w:color="auto" w:fill="auto"/>
        <w:spacing w:before="0" w:line="240" w:lineRule="auto"/>
        <w:ind w:firstLine="709"/>
      </w:pPr>
      <w:r w:rsidRPr="00650B73">
        <w:t>прогнозування потреб ринку праці у фахівцях відповідної спеціальності;</w:t>
      </w:r>
    </w:p>
    <w:p w:rsidR="00C47625" w:rsidRDefault="006745C4" w:rsidP="008A77B1">
      <w:pPr>
        <w:pStyle w:val="20"/>
        <w:numPr>
          <w:ilvl w:val="0"/>
          <w:numId w:val="4"/>
        </w:numPr>
        <w:shd w:val="clear" w:color="auto" w:fill="auto"/>
        <w:spacing w:before="0" w:line="240" w:lineRule="auto"/>
        <w:ind w:firstLine="709"/>
      </w:pPr>
      <w:r w:rsidRPr="00650B73">
        <w:t>надання пропозицій щодо удосконалення професійних вимог до майбутніх фахівців;</w:t>
      </w:r>
    </w:p>
    <w:p w:rsidR="00C47625" w:rsidRDefault="006745C4" w:rsidP="008A77B1">
      <w:pPr>
        <w:pStyle w:val="20"/>
        <w:numPr>
          <w:ilvl w:val="0"/>
          <w:numId w:val="4"/>
        </w:numPr>
        <w:shd w:val="clear" w:color="auto" w:fill="auto"/>
        <w:spacing w:before="0" w:line="240" w:lineRule="auto"/>
        <w:ind w:firstLine="709"/>
      </w:pPr>
      <w:r w:rsidRPr="00650B73">
        <w:t>оцінювання якості підготовки фахівців;</w:t>
      </w:r>
    </w:p>
    <w:p w:rsidR="00C47625" w:rsidRDefault="006745C4" w:rsidP="008A77B1">
      <w:pPr>
        <w:pStyle w:val="20"/>
        <w:numPr>
          <w:ilvl w:val="0"/>
          <w:numId w:val="4"/>
        </w:numPr>
        <w:shd w:val="clear" w:color="auto" w:fill="auto"/>
        <w:spacing w:before="0" w:line="240" w:lineRule="auto"/>
        <w:ind w:firstLine="709"/>
      </w:pPr>
      <w:r w:rsidRPr="00650B73">
        <w:t>забезпечення участі у розробці змісту, програмних компетентностей та програмних результатів навчання, інформаційно-методичного і матеріально-технічного забезпечення вибіркової складової навчальних планів та програм підготовки фахівців;</w:t>
      </w:r>
    </w:p>
    <w:p w:rsidR="00C47625" w:rsidRDefault="006745C4" w:rsidP="008A77B1">
      <w:pPr>
        <w:pStyle w:val="20"/>
        <w:numPr>
          <w:ilvl w:val="0"/>
          <w:numId w:val="4"/>
        </w:numPr>
        <w:shd w:val="clear" w:color="auto" w:fill="auto"/>
        <w:spacing w:before="0" w:line="240" w:lineRule="auto"/>
        <w:ind w:firstLine="709"/>
      </w:pPr>
      <w:r w:rsidRPr="00650B73">
        <w:t>участь у моніторингу та аналізу освітніх програм;</w:t>
      </w:r>
    </w:p>
    <w:p w:rsidR="00C47625" w:rsidRDefault="006745C4" w:rsidP="008A77B1">
      <w:pPr>
        <w:pStyle w:val="20"/>
        <w:numPr>
          <w:ilvl w:val="0"/>
          <w:numId w:val="4"/>
        </w:numPr>
        <w:shd w:val="clear" w:color="auto" w:fill="auto"/>
        <w:spacing w:before="0" w:line="240" w:lineRule="auto"/>
        <w:ind w:firstLine="709"/>
      </w:pPr>
      <w:r w:rsidRPr="00650B73">
        <w:t>залучення до розбудови внутрішньої системи забезпечення якості освіти;</w:t>
      </w:r>
    </w:p>
    <w:p w:rsidR="00C47625" w:rsidRDefault="006745C4" w:rsidP="008A77B1">
      <w:pPr>
        <w:pStyle w:val="20"/>
        <w:numPr>
          <w:ilvl w:val="0"/>
          <w:numId w:val="4"/>
        </w:numPr>
        <w:shd w:val="clear" w:color="auto" w:fill="auto"/>
        <w:spacing w:before="0" w:line="240" w:lineRule="auto"/>
        <w:ind w:firstLine="709"/>
      </w:pPr>
      <w:r w:rsidRPr="00650B73">
        <w:t>спільна реалізація і ресурсна підтримка освітніх програм, виробничих і переддипломних практик здобувачів вищої освіти;</w:t>
      </w:r>
    </w:p>
    <w:p w:rsidR="00C47625" w:rsidRDefault="006745C4" w:rsidP="008A77B1">
      <w:pPr>
        <w:pStyle w:val="20"/>
        <w:numPr>
          <w:ilvl w:val="0"/>
          <w:numId w:val="4"/>
        </w:numPr>
        <w:shd w:val="clear" w:color="auto" w:fill="auto"/>
        <w:spacing w:before="0" w:line="240" w:lineRule="auto"/>
        <w:ind w:firstLine="709"/>
      </w:pPr>
      <w:r w:rsidRPr="00650B73">
        <w:t>залучення здобувачів вищої освіти до реальної виробничої і дослідницької діяльності підприємств і організацій - партнерів Університету;</w:t>
      </w:r>
    </w:p>
    <w:p w:rsidR="00C47625" w:rsidRDefault="006745C4" w:rsidP="008A77B1">
      <w:pPr>
        <w:pStyle w:val="20"/>
        <w:numPr>
          <w:ilvl w:val="0"/>
          <w:numId w:val="4"/>
        </w:numPr>
        <w:shd w:val="clear" w:color="auto" w:fill="auto"/>
        <w:spacing w:before="0" w:line="240" w:lineRule="auto"/>
        <w:ind w:firstLine="709"/>
      </w:pPr>
      <w:r w:rsidRPr="00650B73">
        <w:t>розвиток інфраструктури партнерства;</w:t>
      </w:r>
    </w:p>
    <w:p w:rsidR="00C47625" w:rsidRDefault="006745C4" w:rsidP="008A77B1">
      <w:pPr>
        <w:pStyle w:val="20"/>
        <w:numPr>
          <w:ilvl w:val="0"/>
          <w:numId w:val="4"/>
        </w:numPr>
        <w:shd w:val="clear" w:color="auto" w:fill="auto"/>
        <w:spacing w:before="0" w:line="240" w:lineRule="auto"/>
        <w:ind w:firstLine="709"/>
      </w:pPr>
      <w:r w:rsidRPr="00650B73">
        <w:t>залучення працівників установ, підприємств і організацій до навчального процесу через читання лекцій, проведення практичних і семінарських занять, керівництво виробничими практиками, курсовими і дипломними роботами;</w:t>
      </w:r>
    </w:p>
    <w:p w:rsidR="00C47625" w:rsidRDefault="006745C4" w:rsidP="008A77B1">
      <w:pPr>
        <w:pStyle w:val="20"/>
        <w:numPr>
          <w:ilvl w:val="0"/>
          <w:numId w:val="4"/>
        </w:numPr>
        <w:shd w:val="clear" w:color="auto" w:fill="auto"/>
        <w:spacing w:before="0" w:line="240" w:lineRule="auto"/>
        <w:ind w:firstLine="709"/>
      </w:pPr>
      <w:r w:rsidRPr="00650B73">
        <w:t>розробка і апробація ефективних механізмів взаємодії Університету з підприємствами-роботодавцями;</w:t>
      </w:r>
    </w:p>
    <w:p w:rsidR="00C47625" w:rsidRDefault="006745C4" w:rsidP="008A77B1">
      <w:pPr>
        <w:pStyle w:val="20"/>
        <w:numPr>
          <w:ilvl w:val="0"/>
          <w:numId w:val="4"/>
        </w:numPr>
        <w:shd w:val="clear" w:color="auto" w:fill="auto"/>
        <w:spacing w:before="0" w:line="240" w:lineRule="auto"/>
        <w:ind w:firstLine="709"/>
      </w:pPr>
      <w:r w:rsidRPr="00650B73">
        <w:t>проведення спільних конференцій, шкіл-семінарів, тренінгів для здобувачів вищої освіти і молодих вчених тощо;</w:t>
      </w:r>
    </w:p>
    <w:p w:rsidR="00C47625" w:rsidRDefault="006745C4" w:rsidP="008A77B1">
      <w:pPr>
        <w:pStyle w:val="20"/>
        <w:numPr>
          <w:ilvl w:val="0"/>
          <w:numId w:val="4"/>
        </w:numPr>
        <w:shd w:val="clear" w:color="auto" w:fill="auto"/>
        <w:spacing w:before="0" w:line="240" w:lineRule="auto"/>
        <w:ind w:firstLine="709"/>
      </w:pPr>
      <w:r w:rsidRPr="00650B73">
        <w:t>спільна підготовка кадрів вищої наукової кваліфікації;</w:t>
      </w:r>
    </w:p>
    <w:p w:rsidR="00C47625" w:rsidRDefault="006745C4" w:rsidP="008A77B1">
      <w:pPr>
        <w:pStyle w:val="20"/>
        <w:numPr>
          <w:ilvl w:val="0"/>
          <w:numId w:val="4"/>
        </w:numPr>
        <w:shd w:val="clear" w:color="auto" w:fill="auto"/>
        <w:spacing w:before="0" w:line="240" w:lineRule="auto"/>
        <w:ind w:firstLine="709"/>
      </w:pPr>
      <w:r w:rsidRPr="00650B73">
        <w:t>створення бази даних передових підприємств України, що можуть забезпечити на високому рівні практичну підготовку здобувачів вищої освіти;</w:t>
      </w:r>
    </w:p>
    <w:p w:rsidR="00C47625" w:rsidRDefault="006745C4" w:rsidP="008A77B1">
      <w:pPr>
        <w:pStyle w:val="20"/>
        <w:numPr>
          <w:ilvl w:val="0"/>
          <w:numId w:val="4"/>
        </w:numPr>
        <w:shd w:val="clear" w:color="auto" w:fill="auto"/>
        <w:spacing w:before="0" w:line="240" w:lineRule="auto"/>
        <w:ind w:firstLine="709"/>
      </w:pPr>
      <w:r w:rsidRPr="00650B73">
        <w:t>проведення анкетування з метою аналізу якості підготовки фахівців, стимулювання професійного та кар’єрного зростання та підвищення кваліфікації науково-педагогічних працівників, покращення результатів діяльності Університету, узгодження результатів діяльності Університету з вимогами роботодавців;</w:t>
      </w:r>
    </w:p>
    <w:p w:rsidR="00C47625" w:rsidRDefault="006745C4" w:rsidP="008A77B1">
      <w:pPr>
        <w:pStyle w:val="20"/>
        <w:numPr>
          <w:ilvl w:val="0"/>
          <w:numId w:val="4"/>
        </w:numPr>
        <w:shd w:val="clear" w:color="auto" w:fill="auto"/>
        <w:spacing w:before="0" w:line="240" w:lineRule="auto"/>
        <w:ind w:firstLine="709"/>
      </w:pPr>
      <w:r w:rsidRPr="00650B73">
        <w:t>визначення подальшої стратегії діяльності та розвитку університету із врахуванням тенденцій ринку праці щодо відкриття нових спеціальностей;</w:t>
      </w:r>
    </w:p>
    <w:p w:rsidR="008A77B1" w:rsidRDefault="006745C4" w:rsidP="008A77B1">
      <w:pPr>
        <w:pStyle w:val="20"/>
        <w:numPr>
          <w:ilvl w:val="0"/>
          <w:numId w:val="4"/>
        </w:numPr>
        <w:shd w:val="clear" w:color="auto" w:fill="auto"/>
        <w:spacing w:before="0" w:line="240" w:lineRule="auto"/>
        <w:ind w:firstLine="709"/>
      </w:pPr>
      <w:r w:rsidRPr="00650B73">
        <w:t>участь в роботі екзаменаційних комісій з атестації здобувачів вищої освіти;</w:t>
      </w:r>
    </w:p>
    <w:p w:rsidR="008A77B1" w:rsidRDefault="006745C4" w:rsidP="008A77B1">
      <w:pPr>
        <w:pStyle w:val="20"/>
        <w:numPr>
          <w:ilvl w:val="0"/>
          <w:numId w:val="4"/>
        </w:numPr>
        <w:shd w:val="clear" w:color="auto" w:fill="auto"/>
        <w:spacing w:before="0" w:line="240" w:lineRule="auto"/>
        <w:ind w:firstLine="709"/>
      </w:pPr>
      <w:r w:rsidRPr="00650B73">
        <w:t xml:space="preserve">визначення необхідності в придбанні обладнання, інструментів та витратних матеріалів для навчальних цілей університету, </w:t>
      </w:r>
      <w:r w:rsidR="00C47625">
        <w:t>з метою формування матеріально-</w:t>
      </w:r>
      <w:r w:rsidRPr="00650B73">
        <w:t xml:space="preserve">технічної бази навчальних кабінетів, лабораторій для навчання </w:t>
      </w:r>
      <w:r w:rsidRPr="00650B73">
        <w:lastRenderedPageBreak/>
        <w:t>студентів новим</w:t>
      </w:r>
      <w:r w:rsidR="00C47625">
        <w:t xml:space="preserve"> </w:t>
      </w:r>
      <w:r w:rsidRPr="00650B73">
        <w:t>освітнім технологіям;</w:t>
      </w:r>
    </w:p>
    <w:p w:rsidR="008A77B1" w:rsidRDefault="006745C4" w:rsidP="008A77B1">
      <w:pPr>
        <w:pStyle w:val="20"/>
        <w:numPr>
          <w:ilvl w:val="0"/>
          <w:numId w:val="4"/>
        </w:numPr>
        <w:shd w:val="clear" w:color="auto" w:fill="auto"/>
        <w:spacing w:before="0" w:line="240" w:lineRule="auto"/>
        <w:ind w:firstLine="709"/>
      </w:pPr>
      <w:r w:rsidRPr="00650B73">
        <w:t>сприяння фінансової стабільності Університету;</w:t>
      </w:r>
    </w:p>
    <w:p w:rsidR="008A77B1" w:rsidRDefault="006745C4" w:rsidP="008A77B1">
      <w:pPr>
        <w:pStyle w:val="20"/>
        <w:numPr>
          <w:ilvl w:val="0"/>
          <w:numId w:val="4"/>
        </w:numPr>
        <w:shd w:val="clear" w:color="auto" w:fill="auto"/>
        <w:spacing w:before="0" w:line="240" w:lineRule="auto"/>
        <w:ind w:firstLine="709"/>
      </w:pPr>
      <w:r w:rsidRPr="00650B73">
        <w:t>сприяння працевлаштуванню випускників Університету через попереднє закріплення майбутніх випускників за першим робочим місцем;</w:t>
      </w:r>
    </w:p>
    <w:p w:rsidR="008A77B1" w:rsidRDefault="006745C4" w:rsidP="008A77B1">
      <w:pPr>
        <w:pStyle w:val="20"/>
        <w:numPr>
          <w:ilvl w:val="0"/>
          <w:numId w:val="4"/>
        </w:numPr>
        <w:shd w:val="clear" w:color="auto" w:fill="auto"/>
        <w:spacing w:before="0" w:line="240" w:lineRule="auto"/>
        <w:ind w:firstLine="709"/>
      </w:pPr>
      <w:r w:rsidRPr="00650B73">
        <w:t>систематичний моніторинг якості підготовки майбутніх фахівців серед випускників та роботодавців;</w:t>
      </w:r>
    </w:p>
    <w:p w:rsidR="008A77B1" w:rsidRDefault="006745C4" w:rsidP="008A77B1">
      <w:pPr>
        <w:pStyle w:val="20"/>
        <w:numPr>
          <w:ilvl w:val="0"/>
          <w:numId w:val="4"/>
        </w:numPr>
        <w:shd w:val="clear" w:color="auto" w:fill="auto"/>
        <w:spacing w:before="0" w:line="240" w:lineRule="auto"/>
        <w:ind w:firstLine="709"/>
      </w:pPr>
      <w:r w:rsidRPr="00650B73">
        <w:t>організація на базі підприємств-роботодавців підвищення кваліфікації і стажувань науково-педагогічних працівників, співробітників Університету;</w:t>
      </w:r>
    </w:p>
    <w:p w:rsidR="00BD5A62" w:rsidRDefault="006745C4" w:rsidP="008A77B1">
      <w:pPr>
        <w:pStyle w:val="20"/>
        <w:numPr>
          <w:ilvl w:val="0"/>
          <w:numId w:val="4"/>
        </w:numPr>
        <w:shd w:val="clear" w:color="auto" w:fill="auto"/>
        <w:spacing w:before="0" w:line="240" w:lineRule="auto"/>
        <w:ind w:firstLine="709"/>
      </w:pPr>
      <w:r w:rsidRPr="00650B73">
        <w:t>спільна підготовка кадрів вищої наукової кваліфікації.</w:t>
      </w:r>
    </w:p>
    <w:p w:rsidR="008A77B1" w:rsidRPr="00650B73" w:rsidRDefault="008A77B1" w:rsidP="008A77B1">
      <w:pPr>
        <w:pStyle w:val="20"/>
        <w:shd w:val="clear" w:color="auto" w:fill="auto"/>
        <w:spacing w:before="0" w:line="240" w:lineRule="auto"/>
        <w:ind w:left="260" w:firstLine="0"/>
      </w:pPr>
    </w:p>
    <w:p w:rsidR="00BD5A62" w:rsidRPr="00650B73" w:rsidRDefault="008A77B1" w:rsidP="008A77B1">
      <w:pPr>
        <w:pStyle w:val="10"/>
        <w:shd w:val="clear" w:color="auto" w:fill="auto"/>
        <w:tabs>
          <w:tab w:val="left" w:pos="3279"/>
        </w:tabs>
        <w:spacing w:after="0" w:line="240" w:lineRule="auto"/>
        <w:ind w:right="-7" w:firstLine="0"/>
        <w:jc w:val="center"/>
      </w:pPr>
      <w:bookmarkStart w:id="1" w:name="bookmark1"/>
      <w:r>
        <w:t>ІІІ. ПОРЯДОК ФОРМУ</w:t>
      </w:r>
      <w:r w:rsidR="00673B9D">
        <w:t>ВАННЯ СКЛАДУ РАДИ РОБОТОДАВЦІВ ТА</w:t>
      </w:r>
      <w:r>
        <w:t xml:space="preserve"> ЕКСПЕРТНИХ РАД </w:t>
      </w:r>
      <w:r w:rsidR="006745C4" w:rsidRPr="00650B73">
        <w:t>СТЕЙКХОЛДЕРІВ</w:t>
      </w:r>
      <w:bookmarkEnd w:id="1"/>
    </w:p>
    <w:p w:rsidR="00BD5A62" w:rsidRPr="00650B73" w:rsidRDefault="006745C4" w:rsidP="00C47625">
      <w:pPr>
        <w:pStyle w:val="20"/>
        <w:numPr>
          <w:ilvl w:val="0"/>
          <w:numId w:val="5"/>
        </w:numPr>
        <w:shd w:val="clear" w:color="auto" w:fill="auto"/>
        <w:tabs>
          <w:tab w:val="left" w:pos="1153"/>
        </w:tabs>
        <w:spacing w:before="0" w:line="240" w:lineRule="auto"/>
        <w:ind w:firstLine="640"/>
      </w:pPr>
      <w:r w:rsidRPr="00650B73">
        <w:t>До складу Ради роботодавців та експертної ради стейкхолдерів пропонуються представники обласних об'єднань організацій роботодавців, закладів освіти, підприємств, установ та організацій регіону, їх керівники та заступники керівників. Чисельний склад Ради роботодавців складає 10-15 осіб.</w:t>
      </w:r>
    </w:p>
    <w:p w:rsidR="00BD5A62" w:rsidRPr="00650B73" w:rsidRDefault="006745C4" w:rsidP="00C47625">
      <w:pPr>
        <w:pStyle w:val="20"/>
        <w:numPr>
          <w:ilvl w:val="0"/>
          <w:numId w:val="5"/>
        </w:numPr>
        <w:shd w:val="clear" w:color="auto" w:fill="auto"/>
        <w:tabs>
          <w:tab w:val="left" w:pos="1153"/>
        </w:tabs>
        <w:spacing w:before="0" w:line="240" w:lineRule="auto"/>
        <w:ind w:firstLine="640"/>
      </w:pPr>
      <w:r w:rsidRPr="00650B73">
        <w:t>Участь представників роботодавців у роботі Ради роботодавців Університету є добровільною та здійснюється на громадських засадах.</w:t>
      </w:r>
    </w:p>
    <w:p w:rsidR="00BD5A62" w:rsidRPr="00650B73" w:rsidRDefault="006745C4" w:rsidP="00C47625">
      <w:pPr>
        <w:pStyle w:val="20"/>
        <w:numPr>
          <w:ilvl w:val="0"/>
          <w:numId w:val="5"/>
        </w:numPr>
        <w:shd w:val="clear" w:color="auto" w:fill="auto"/>
        <w:tabs>
          <w:tab w:val="left" w:pos="1339"/>
        </w:tabs>
        <w:spacing w:before="0" w:line="240" w:lineRule="auto"/>
        <w:ind w:firstLine="640"/>
      </w:pPr>
      <w:r w:rsidRPr="00650B73">
        <w:t>Склад Ради роботодавців затверджується наказом ректора Університету за погодженням із кожним представником.</w:t>
      </w:r>
    </w:p>
    <w:p w:rsidR="00BD5A62" w:rsidRPr="00650B73" w:rsidRDefault="006745C4" w:rsidP="00C47625">
      <w:pPr>
        <w:pStyle w:val="20"/>
        <w:numPr>
          <w:ilvl w:val="0"/>
          <w:numId w:val="5"/>
        </w:numPr>
        <w:shd w:val="clear" w:color="auto" w:fill="auto"/>
        <w:tabs>
          <w:tab w:val="left" w:pos="1339"/>
        </w:tabs>
        <w:spacing w:before="0" w:line="240" w:lineRule="auto"/>
        <w:ind w:firstLine="640"/>
      </w:pPr>
      <w:r w:rsidRPr="00650B73">
        <w:t xml:space="preserve">З метою забезпечення високої якості професійної підготовки випускників на основі взаємодії та комплексної співпраці з роботодавцями щодо вдосконалення освітніх програм у складі Ради роботодавців формуються експертні ради стейкхолдерів за напрямами діяльності. Чисельний склад експертної ради стейкхолдерів - визначається рішенням кафедри, </w:t>
      </w:r>
      <w:r w:rsidR="00CA3F18">
        <w:t xml:space="preserve">в кількості </w:t>
      </w:r>
      <w:r w:rsidRPr="00650B73">
        <w:t xml:space="preserve">не менше </w:t>
      </w:r>
      <w:r w:rsidR="00CA3F18">
        <w:t>5 осіб.</w:t>
      </w:r>
    </w:p>
    <w:p w:rsidR="00BD5A62" w:rsidRPr="00650B73" w:rsidRDefault="006745C4" w:rsidP="00C47625">
      <w:pPr>
        <w:pStyle w:val="20"/>
        <w:numPr>
          <w:ilvl w:val="0"/>
          <w:numId w:val="5"/>
        </w:numPr>
        <w:shd w:val="clear" w:color="auto" w:fill="auto"/>
        <w:tabs>
          <w:tab w:val="left" w:pos="1339"/>
        </w:tabs>
        <w:spacing w:before="0" w:line="240" w:lineRule="auto"/>
        <w:ind w:firstLine="640"/>
      </w:pPr>
      <w:r w:rsidRPr="00650B73">
        <w:t xml:space="preserve">Персональний склад експертної ради стейкхолдерів формують випускові кафедри Університету за погодженням з </w:t>
      </w:r>
      <w:r w:rsidR="008A77B1">
        <w:t>деканом факультету</w:t>
      </w:r>
      <w:r w:rsidRPr="00650B73">
        <w:t>. Персональний склад експертної ради стейкхолдерів затверджується наказом ректора.</w:t>
      </w:r>
    </w:p>
    <w:p w:rsidR="00BD5A62" w:rsidRDefault="006745C4" w:rsidP="00C47625">
      <w:pPr>
        <w:pStyle w:val="20"/>
        <w:numPr>
          <w:ilvl w:val="0"/>
          <w:numId w:val="5"/>
        </w:numPr>
        <w:shd w:val="clear" w:color="auto" w:fill="auto"/>
        <w:tabs>
          <w:tab w:val="left" w:pos="1339"/>
        </w:tabs>
        <w:spacing w:before="0" w:line="240" w:lineRule="auto"/>
        <w:ind w:firstLine="640"/>
      </w:pPr>
      <w:r w:rsidRPr="00650B73">
        <w:t>Кожна експертна рада стейкхолдерів обирає голову, який організовує та планує її роботу, заступника та секретаря.</w:t>
      </w:r>
    </w:p>
    <w:p w:rsidR="00C53A34" w:rsidRPr="00650B73" w:rsidRDefault="00C53A34" w:rsidP="00C53A34">
      <w:pPr>
        <w:pStyle w:val="20"/>
        <w:shd w:val="clear" w:color="auto" w:fill="auto"/>
        <w:tabs>
          <w:tab w:val="left" w:pos="1339"/>
        </w:tabs>
        <w:spacing w:before="0" w:line="240" w:lineRule="auto"/>
        <w:ind w:left="640" w:firstLine="0"/>
      </w:pPr>
    </w:p>
    <w:p w:rsidR="00BD5A62" w:rsidRPr="00650B73" w:rsidRDefault="006745C4" w:rsidP="00C53A34">
      <w:pPr>
        <w:pStyle w:val="10"/>
        <w:numPr>
          <w:ilvl w:val="0"/>
          <w:numId w:val="13"/>
        </w:numPr>
        <w:shd w:val="clear" w:color="auto" w:fill="auto"/>
        <w:tabs>
          <w:tab w:val="left" w:pos="0"/>
        </w:tabs>
        <w:spacing w:after="0" w:line="240" w:lineRule="auto"/>
        <w:ind w:right="1040"/>
        <w:jc w:val="center"/>
      </w:pPr>
      <w:bookmarkStart w:id="2" w:name="bookmark2"/>
      <w:r w:rsidRPr="00650B73">
        <w:t>ОРГАНІЗАЦІЯ РОБОТИ РАДИ РОБОТОДАВЦІВ ТА ЕКСПЕРТНОЇ РАДИ СТЕЙКХОЛДЕРІВ</w:t>
      </w:r>
      <w:bookmarkEnd w:id="2"/>
    </w:p>
    <w:p w:rsidR="00BD5A62" w:rsidRPr="00650B73" w:rsidRDefault="006745C4" w:rsidP="00C47625">
      <w:pPr>
        <w:pStyle w:val="20"/>
        <w:numPr>
          <w:ilvl w:val="0"/>
          <w:numId w:val="6"/>
        </w:numPr>
        <w:shd w:val="clear" w:color="auto" w:fill="auto"/>
        <w:tabs>
          <w:tab w:val="left" w:pos="1218"/>
        </w:tabs>
        <w:spacing w:before="0" w:line="240" w:lineRule="auto"/>
        <w:ind w:firstLine="640"/>
      </w:pPr>
      <w:r w:rsidRPr="00650B73">
        <w:t>Організація роботи та звітність Ради роботодавців:</w:t>
      </w:r>
    </w:p>
    <w:p w:rsidR="00BD5A62" w:rsidRPr="00650B73" w:rsidRDefault="006745C4" w:rsidP="00C47625">
      <w:pPr>
        <w:pStyle w:val="20"/>
        <w:numPr>
          <w:ilvl w:val="0"/>
          <w:numId w:val="7"/>
        </w:numPr>
        <w:shd w:val="clear" w:color="auto" w:fill="auto"/>
        <w:tabs>
          <w:tab w:val="left" w:pos="1355"/>
        </w:tabs>
        <w:spacing w:before="0" w:line="240" w:lineRule="auto"/>
        <w:ind w:firstLine="640"/>
      </w:pPr>
      <w:r w:rsidRPr="00650B73">
        <w:t>Голова Ради роботодавців, його заступник та секретар обираються відкритим голосуванням на засіданні Ради роботодавців Університету зі складу членів Ради.</w:t>
      </w:r>
    </w:p>
    <w:p w:rsidR="00BD5A62" w:rsidRPr="00650B73" w:rsidRDefault="006745C4" w:rsidP="00C47625">
      <w:pPr>
        <w:pStyle w:val="20"/>
        <w:numPr>
          <w:ilvl w:val="0"/>
          <w:numId w:val="7"/>
        </w:numPr>
        <w:shd w:val="clear" w:color="auto" w:fill="auto"/>
        <w:tabs>
          <w:tab w:val="left" w:pos="1444"/>
        </w:tabs>
        <w:spacing w:before="0" w:line="240" w:lineRule="auto"/>
        <w:ind w:firstLine="620"/>
      </w:pPr>
      <w:r w:rsidRPr="00650B73">
        <w:t>Голова Ради виконує такі функції:</w:t>
      </w:r>
    </w:p>
    <w:p w:rsidR="00BD5A62" w:rsidRPr="00650B73" w:rsidRDefault="006745C4" w:rsidP="00C47625">
      <w:pPr>
        <w:pStyle w:val="20"/>
        <w:numPr>
          <w:ilvl w:val="0"/>
          <w:numId w:val="4"/>
        </w:numPr>
        <w:shd w:val="clear" w:color="auto" w:fill="auto"/>
        <w:tabs>
          <w:tab w:val="left" w:pos="906"/>
        </w:tabs>
        <w:spacing w:before="0" w:line="240" w:lineRule="auto"/>
        <w:ind w:firstLine="620"/>
      </w:pPr>
      <w:r w:rsidRPr="00650B73">
        <w:t>організовує діяльність Ради роботодавців згідно з планом, який затверджується на засіданні Ради на поточний рік;</w:t>
      </w:r>
    </w:p>
    <w:p w:rsidR="00BD5A62" w:rsidRPr="00650B73" w:rsidRDefault="006745C4" w:rsidP="00C47625">
      <w:pPr>
        <w:pStyle w:val="20"/>
        <w:numPr>
          <w:ilvl w:val="0"/>
          <w:numId w:val="4"/>
        </w:numPr>
        <w:shd w:val="clear" w:color="auto" w:fill="auto"/>
        <w:tabs>
          <w:tab w:val="left" w:pos="969"/>
        </w:tabs>
        <w:spacing w:before="0" w:line="240" w:lineRule="auto"/>
        <w:ind w:firstLine="620"/>
      </w:pPr>
      <w:r w:rsidRPr="00650B73">
        <w:t>скликає засідання Ради роботодавців, організовує їх підготовку;</w:t>
      </w:r>
    </w:p>
    <w:p w:rsidR="00BD5A62" w:rsidRPr="00650B73" w:rsidRDefault="006745C4" w:rsidP="00C47625">
      <w:pPr>
        <w:pStyle w:val="20"/>
        <w:numPr>
          <w:ilvl w:val="0"/>
          <w:numId w:val="4"/>
        </w:numPr>
        <w:shd w:val="clear" w:color="auto" w:fill="auto"/>
        <w:tabs>
          <w:tab w:val="left" w:pos="969"/>
        </w:tabs>
        <w:spacing w:before="0" w:line="240" w:lineRule="auto"/>
        <w:ind w:firstLine="620"/>
      </w:pPr>
      <w:r w:rsidRPr="00650B73">
        <w:lastRenderedPageBreak/>
        <w:t>головує на засіданнях Ради, стежить за дотриманням регламенту;</w:t>
      </w:r>
    </w:p>
    <w:p w:rsidR="00BD5A62" w:rsidRPr="00650B73" w:rsidRDefault="006745C4" w:rsidP="00C47625">
      <w:pPr>
        <w:pStyle w:val="20"/>
        <w:numPr>
          <w:ilvl w:val="0"/>
          <w:numId w:val="4"/>
        </w:numPr>
        <w:shd w:val="clear" w:color="auto" w:fill="auto"/>
        <w:tabs>
          <w:tab w:val="left" w:pos="969"/>
        </w:tabs>
        <w:spacing w:before="0" w:line="240" w:lineRule="auto"/>
        <w:ind w:firstLine="620"/>
      </w:pPr>
      <w:r w:rsidRPr="00650B73">
        <w:t>підписує документи Ради роботодавців;</w:t>
      </w:r>
    </w:p>
    <w:p w:rsidR="00BD5A62" w:rsidRPr="00650B73" w:rsidRDefault="006745C4" w:rsidP="00C47625">
      <w:pPr>
        <w:pStyle w:val="20"/>
        <w:numPr>
          <w:ilvl w:val="0"/>
          <w:numId w:val="4"/>
        </w:numPr>
        <w:shd w:val="clear" w:color="auto" w:fill="auto"/>
        <w:tabs>
          <w:tab w:val="left" w:pos="906"/>
        </w:tabs>
        <w:spacing w:before="0" w:line="240" w:lineRule="auto"/>
        <w:ind w:firstLine="620"/>
      </w:pPr>
      <w:r w:rsidRPr="00650B73">
        <w:t>представляє Раду роботодавців Університету на представницьких зібраннях у державних органах та громадських організаціях, інформує громадськість про діяльність Ради.</w:t>
      </w:r>
    </w:p>
    <w:p w:rsidR="00BD5A62" w:rsidRPr="00650B73" w:rsidRDefault="006745C4" w:rsidP="00C47625">
      <w:pPr>
        <w:pStyle w:val="20"/>
        <w:numPr>
          <w:ilvl w:val="0"/>
          <w:numId w:val="7"/>
        </w:numPr>
        <w:shd w:val="clear" w:color="auto" w:fill="auto"/>
        <w:tabs>
          <w:tab w:val="left" w:pos="1386"/>
        </w:tabs>
        <w:spacing w:before="0" w:line="240" w:lineRule="auto"/>
        <w:ind w:firstLine="620"/>
      </w:pPr>
      <w:r w:rsidRPr="00650B73">
        <w:t>Заступник голови Ради роботодавців виконує функції голови за його відсутності чи неможливості виконання головою Ради своїх обов'язків.</w:t>
      </w:r>
    </w:p>
    <w:p w:rsidR="00BD5A62" w:rsidRPr="00650B73" w:rsidRDefault="006745C4" w:rsidP="00C47625">
      <w:pPr>
        <w:pStyle w:val="20"/>
        <w:numPr>
          <w:ilvl w:val="0"/>
          <w:numId w:val="7"/>
        </w:numPr>
        <w:shd w:val="clear" w:color="auto" w:fill="auto"/>
        <w:tabs>
          <w:tab w:val="left" w:pos="1444"/>
        </w:tabs>
        <w:spacing w:before="0" w:line="240" w:lineRule="auto"/>
        <w:ind w:firstLine="620"/>
      </w:pPr>
      <w:r w:rsidRPr="00650B73">
        <w:t>Секретар Ради роботодавців виконує такі функції:</w:t>
      </w:r>
    </w:p>
    <w:p w:rsidR="00BD5A62" w:rsidRPr="00650B73" w:rsidRDefault="006745C4" w:rsidP="00C47625">
      <w:pPr>
        <w:pStyle w:val="20"/>
        <w:numPr>
          <w:ilvl w:val="0"/>
          <w:numId w:val="4"/>
        </w:numPr>
        <w:shd w:val="clear" w:color="auto" w:fill="auto"/>
        <w:tabs>
          <w:tab w:val="left" w:pos="901"/>
        </w:tabs>
        <w:spacing w:before="0" w:line="240" w:lineRule="auto"/>
        <w:ind w:firstLine="620"/>
      </w:pPr>
      <w:r w:rsidRPr="00650B73">
        <w:t>інформує членів Ради роботодавців про місце і час засідань не пізніше, ніж за п’ять робочих днів до його проведення;</w:t>
      </w:r>
    </w:p>
    <w:p w:rsidR="00BD5A62" w:rsidRPr="00650B73" w:rsidRDefault="006745C4" w:rsidP="00C47625">
      <w:pPr>
        <w:pStyle w:val="20"/>
        <w:numPr>
          <w:ilvl w:val="0"/>
          <w:numId w:val="4"/>
        </w:numPr>
        <w:shd w:val="clear" w:color="auto" w:fill="auto"/>
        <w:tabs>
          <w:tab w:val="left" w:pos="974"/>
        </w:tabs>
        <w:spacing w:before="0" w:line="240" w:lineRule="auto"/>
        <w:ind w:firstLine="620"/>
      </w:pPr>
      <w:r w:rsidRPr="00650B73">
        <w:t>оформлює протоколи засідань Ради роботодавців;</w:t>
      </w:r>
    </w:p>
    <w:p w:rsidR="00BD5A62" w:rsidRPr="00650B73" w:rsidRDefault="006745C4" w:rsidP="00C47625">
      <w:pPr>
        <w:pStyle w:val="20"/>
        <w:numPr>
          <w:ilvl w:val="0"/>
          <w:numId w:val="4"/>
        </w:numPr>
        <w:shd w:val="clear" w:color="auto" w:fill="auto"/>
        <w:tabs>
          <w:tab w:val="left" w:pos="974"/>
        </w:tabs>
        <w:spacing w:before="0" w:line="240" w:lineRule="auto"/>
        <w:ind w:firstLine="620"/>
      </w:pPr>
      <w:r w:rsidRPr="00650B73">
        <w:t>готує необхідні матеріали до засідань, проекти рішень Ради роботодавців;</w:t>
      </w:r>
    </w:p>
    <w:p w:rsidR="00BD5A62" w:rsidRPr="00650B73" w:rsidRDefault="006745C4" w:rsidP="00C47625">
      <w:pPr>
        <w:pStyle w:val="20"/>
        <w:numPr>
          <w:ilvl w:val="0"/>
          <w:numId w:val="4"/>
        </w:numPr>
        <w:shd w:val="clear" w:color="auto" w:fill="auto"/>
        <w:tabs>
          <w:tab w:val="left" w:pos="910"/>
        </w:tabs>
        <w:spacing w:before="0" w:line="240" w:lineRule="auto"/>
        <w:ind w:firstLine="620"/>
      </w:pPr>
      <w:r w:rsidRPr="00650B73">
        <w:t>забезпечує інформаційну діяльність Ради роботодавців, ознайомлює членів Ради з відповідними матеріалами, документами тощо;</w:t>
      </w:r>
    </w:p>
    <w:p w:rsidR="00BD5A62" w:rsidRPr="00650B73" w:rsidRDefault="006745C4" w:rsidP="00C47625">
      <w:pPr>
        <w:pStyle w:val="20"/>
        <w:numPr>
          <w:ilvl w:val="0"/>
          <w:numId w:val="4"/>
        </w:numPr>
        <w:shd w:val="clear" w:color="auto" w:fill="auto"/>
        <w:tabs>
          <w:tab w:val="left" w:pos="974"/>
        </w:tabs>
        <w:spacing w:before="0" w:line="240" w:lineRule="auto"/>
        <w:ind w:firstLine="620"/>
      </w:pPr>
      <w:r w:rsidRPr="00650B73">
        <w:t>відповідає за ведення та збереження документації Ради роботодавців;</w:t>
      </w:r>
    </w:p>
    <w:p w:rsidR="00B85623" w:rsidRDefault="006745C4" w:rsidP="00B85623">
      <w:pPr>
        <w:pStyle w:val="20"/>
        <w:numPr>
          <w:ilvl w:val="0"/>
          <w:numId w:val="4"/>
        </w:numPr>
        <w:shd w:val="clear" w:color="auto" w:fill="auto"/>
        <w:tabs>
          <w:tab w:val="left" w:pos="910"/>
        </w:tabs>
        <w:spacing w:before="0" w:line="240" w:lineRule="auto"/>
        <w:ind w:firstLine="620"/>
      </w:pPr>
      <w:r w:rsidRPr="00650B73">
        <w:t>виконує інші обов'язки та повноваження, делеговані головою Ради роботодавців.</w:t>
      </w:r>
    </w:p>
    <w:p w:rsidR="00B85623" w:rsidRPr="00B85623" w:rsidRDefault="00B85623" w:rsidP="00B85623">
      <w:pPr>
        <w:pStyle w:val="20"/>
        <w:numPr>
          <w:ilvl w:val="0"/>
          <w:numId w:val="4"/>
        </w:numPr>
        <w:shd w:val="clear" w:color="auto" w:fill="auto"/>
        <w:tabs>
          <w:tab w:val="left" w:pos="910"/>
        </w:tabs>
        <w:spacing w:before="0" w:line="240" w:lineRule="auto"/>
        <w:ind w:firstLine="620"/>
      </w:pPr>
      <w:r w:rsidRPr="00B85623">
        <w:t>представляє Раду на представницьких зібраннях в державних органах та громадських організаціях, інформує громадськість про діяльність Ради.</w:t>
      </w:r>
    </w:p>
    <w:p w:rsidR="00BD5A62" w:rsidRPr="00650B73" w:rsidRDefault="006745C4" w:rsidP="00C47625">
      <w:pPr>
        <w:pStyle w:val="20"/>
        <w:numPr>
          <w:ilvl w:val="0"/>
          <w:numId w:val="7"/>
        </w:numPr>
        <w:shd w:val="clear" w:color="auto" w:fill="auto"/>
        <w:tabs>
          <w:tab w:val="left" w:pos="1386"/>
        </w:tabs>
        <w:spacing w:before="0" w:line="240" w:lineRule="auto"/>
        <w:ind w:firstLine="620"/>
      </w:pPr>
      <w:r w:rsidRPr="00650B73">
        <w:t>Засідання Ради роботодавців проводяться не менше одного разу на півріччя відповідно до Плану роботи Ради роботодавців.</w:t>
      </w:r>
    </w:p>
    <w:p w:rsidR="00BD5A62" w:rsidRPr="00650B73" w:rsidRDefault="006745C4" w:rsidP="00C47625">
      <w:pPr>
        <w:pStyle w:val="20"/>
        <w:numPr>
          <w:ilvl w:val="0"/>
          <w:numId w:val="7"/>
        </w:numPr>
        <w:shd w:val="clear" w:color="auto" w:fill="auto"/>
        <w:tabs>
          <w:tab w:val="left" w:pos="1390"/>
        </w:tabs>
        <w:spacing w:before="0" w:line="240" w:lineRule="auto"/>
        <w:ind w:firstLine="620"/>
      </w:pPr>
      <w:r w:rsidRPr="00650B73">
        <w:t>Діяльність Ради роботодавців регулюється цим положенням, яке затверджується вченою радою Університету.</w:t>
      </w:r>
    </w:p>
    <w:p w:rsidR="00910202" w:rsidRPr="00910202" w:rsidRDefault="006745C4" w:rsidP="00910202">
      <w:pPr>
        <w:pStyle w:val="20"/>
        <w:numPr>
          <w:ilvl w:val="0"/>
          <w:numId w:val="7"/>
        </w:numPr>
        <w:shd w:val="clear" w:color="auto" w:fill="auto"/>
        <w:tabs>
          <w:tab w:val="left" w:pos="1386"/>
        </w:tabs>
        <w:spacing w:before="0" w:line="240" w:lineRule="auto"/>
        <w:ind w:firstLine="620"/>
      </w:pPr>
      <w:r w:rsidRPr="00650B73">
        <w:t>Засідання Ради роботодавців вважається правомірним, якщо на ньом</w:t>
      </w:r>
      <w:r w:rsidR="00910202">
        <w:t>у присутні не менш, як половина</w:t>
      </w:r>
      <w:r w:rsidR="00910202" w:rsidRPr="00910202">
        <w:rPr>
          <w:lang w:val="ru-RU"/>
        </w:rPr>
        <w:t xml:space="preserve"> </w:t>
      </w:r>
      <w:r w:rsidRPr="00650B73">
        <w:t>членів Ради роботодавців.</w:t>
      </w:r>
    </w:p>
    <w:p w:rsidR="00BD5A62" w:rsidRPr="00650B73" w:rsidRDefault="006745C4" w:rsidP="00910202">
      <w:pPr>
        <w:pStyle w:val="20"/>
        <w:numPr>
          <w:ilvl w:val="0"/>
          <w:numId w:val="7"/>
        </w:numPr>
        <w:shd w:val="clear" w:color="auto" w:fill="auto"/>
        <w:tabs>
          <w:tab w:val="left" w:pos="1386"/>
        </w:tabs>
        <w:spacing w:before="0" w:line="240" w:lineRule="auto"/>
        <w:ind w:firstLine="620"/>
      </w:pPr>
      <w:r w:rsidRPr="00650B73">
        <w:t>Засідання Ради оформлюється протоколом, який підписується головуючим та секретарем та розсилається ії членам.</w:t>
      </w:r>
    </w:p>
    <w:p w:rsidR="00BD5A62" w:rsidRPr="00650B73" w:rsidRDefault="006745C4" w:rsidP="00C47625">
      <w:pPr>
        <w:pStyle w:val="20"/>
        <w:numPr>
          <w:ilvl w:val="0"/>
          <w:numId w:val="7"/>
        </w:numPr>
        <w:shd w:val="clear" w:color="auto" w:fill="auto"/>
        <w:tabs>
          <w:tab w:val="left" w:pos="1444"/>
        </w:tabs>
        <w:spacing w:before="0" w:line="240" w:lineRule="auto"/>
        <w:ind w:firstLine="620"/>
      </w:pPr>
      <w:r w:rsidRPr="00650B73">
        <w:t>Засідання Ради роботодавців базується на принципах:</w:t>
      </w:r>
    </w:p>
    <w:p w:rsidR="00BD5A62" w:rsidRPr="00650B73" w:rsidRDefault="006745C4" w:rsidP="00910202">
      <w:pPr>
        <w:pStyle w:val="20"/>
        <w:numPr>
          <w:ilvl w:val="0"/>
          <w:numId w:val="14"/>
        </w:numPr>
        <w:shd w:val="clear" w:color="auto" w:fill="auto"/>
        <w:spacing w:before="0" w:line="240" w:lineRule="auto"/>
        <w:ind w:left="0" w:firstLine="567"/>
      </w:pPr>
      <w:r w:rsidRPr="00650B73">
        <w:t>взаємної поваги;</w:t>
      </w:r>
    </w:p>
    <w:p w:rsidR="00910202" w:rsidRPr="00910202" w:rsidRDefault="00910202" w:rsidP="00910202">
      <w:pPr>
        <w:pStyle w:val="20"/>
        <w:numPr>
          <w:ilvl w:val="0"/>
          <w:numId w:val="14"/>
        </w:numPr>
        <w:shd w:val="clear" w:color="auto" w:fill="auto"/>
        <w:spacing w:before="0" w:line="240" w:lineRule="auto"/>
        <w:ind w:left="0" w:firstLine="567"/>
      </w:pPr>
      <w:r>
        <w:t>рівної участі всіх членів Ради</w:t>
      </w:r>
      <w:r w:rsidRPr="00910202">
        <w:rPr>
          <w:lang w:val="ru-RU"/>
        </w:rPr>
        <w:t xml:space="preserve"> </w:t>
      </w:r>
      <w:r w:rsidR="006745C4" w:rsidRPr="00650B73">
        <w:t>роботодавців;</w:t>
      </w:r>
    </w:p>
    <w:p w:rsidR="00910202" w:rsidRPr="00910202" w:rsidRDefault="006745C4" w:rsidP="00910202">
      <w:pPr>
        <w:pStyle w:val="20"/>
        <w:numPr>
          <w:ilvl w:val="0"/>
          <w:numId w:val="14"/>
        </w:numPr>
        <w:shd w:val="clear" w:color="auto" w:fill="auto"/>
        <w:spacing w:before="0" w:line="240" w:lineRule="auto"/>
        <w:ind w:left="0" w:firstLine="567"/>
      </w:pPr>
      <w:r w:rsidRPr="00650B73">
        <w:t>дотримання порядку та регламенту;</w:t>
      </w:r>
      <w:r w:rsidR="00910202">
        <w:t xml:space="preserve"> </w:t>
      </w:r>
    </w:p>
    <w:p w:rsidR="00910202" w:rsidRPr="00910202" w:rsidRDefault="00910202" w:rsidP="00910202">
      <w:pPr>
        <w:pStyle w:val="20"/>
        <w:numPr>
          <w:ilvl w:val="0"/>
          <w:numId w:val="14"/>
        </w:numPr>
        <w:shd w:val="clear" w:color="auto" w:fill="auto"/>
        <w:spacing w:before="0" w:line="240" w:lineRule="auto"/>
        <w:ind w:left="0" w:firstLine="567"/>
      </w:pPr>
      <w:r>
        <w:t>спрямованості на конструктивне</w:t>
      </w:r>
      <w:r w:rsidRPr="00910202">
        <w:rPr>
          <w:lang w:val="ru-RU"/>
        </w:rPr>
        <w:t xml:space="preserve"> </w:t>
      </w:r>
      <w:r w:rsidR="006745C4" w:rsidRPr="00650B73">
        <w:t xml:space="preserve">вирішення проблем; </w:t>
      </w:r>
    </w:p>
    <w:p w:rsidR="00BD5A62" w:rsidRPr="00650B73" w:rsidRDefault="006745C4" w:rsidP="00910202">
      <w:pPr>
        <w:pStyle w:val="20"/>
        <w:numPr>
          <w:ilvl w:val="0"/>
          <w:numId w:val="14"/>
        </w:numPr>
        <w:shd w:val="clear" w:color="auto" w:fill="auto"/>
        <w:spacing w:before="0" w:line="240" w:lineRule="auto"/>
        <w:ind w:left="0" w:firstLine="567"/>
      </w:pPr>
      <w:r w:rsidRPr="00650B73">
        <w:t>врахування думки меншості.</w:t>
      </w:r>
    </w:p>
    <w:p w:rsidR="00BD5A62" w:rsidRPr="00650B73" w:rsidRDefault="006745C4" w:rsidP="00C47625">
      <w:pPr>
        <w:pStyle w:val="20"/>
        <w:numPr>
          <w:ilvl w:val="0"/>
          <w:numId w:val="7"/>
        </w:numPr>
        <w:shd w:val="clear" w:color="auto" w:fill="auto"/>
        <w:tabs>
          <w:tab w:val="left" w:pos="1534"/>
        </w:tabs>
        <w:spacing w:before="0" w:line="240" w:lineRule="auto"/>
        <w:ind w:firstLine="620"/>
      </w:pPr>
      <w:r w:rsidRPr="00650B73">
        <w:t>Рада роботодавців може запрошувати на своє засідання осіб, які не є членами Ради роботодавців, та надавати їм слово для виступу чи повідомлення.</w:t>
      </w:r>
    </w:p>
    <w:p w:rsidR="00BD5A62" w:rsidRPr="00650B73" w:rsidRDefault="006745C4" w:rsidP="00C47625">
      <w:pPr>
        <w:pStyle w:val="20"/>
        <w:numPr>
          <w:ilvl w:val="0"/>
          <w:numId w:val="7"/>
        </w:numPr>
        <w:shd w:val="clear" w:color="auto" w:fill="auto"/>
        <w:tabs>
          <w:tab w:val="left" w:pos="1632"/>
        </w:tabs>
        <w:spacing w:before="0" w:line="240" w:lineRule="auto"/>
        <w:ind w:firstLine="620"/>
      </w:pPr>
      <w:r w:rsidRPr="00650B73">
        <w:t>Рішення Ради роботодавців оформлюється протоколом, що підписується головуючим та секретарем.</w:t>
      </w:r>
    </w:p>
    <w:p w:rsidR="00BD5A62" w:rsidRPr="00650B73" w:rsidRDefault="006745C4" w:rsidP="00910202">
      <w:pPr>
        <w:pStyle w:val="20"/>
        <w:numPr>
          <w:ilvl w:val="0"/>
          <w:numId w:val="7"/>
        </w:numPr>
        <w:shd w:val="clear" w:color="auto" w:fill="auto"/>
        <w:tabs>
          <w:tab w:val="left" w:pos="1632"/>
        </w:tabs>
        <w:spacing w:before="0" w:line="240" w:lineRule="auto"/>
        <w:ind w:firstLine="620"/>
      </w:pPr>
      <w:r w:rsidRPr="00650B73">
        <w:t>Щорічно Рада роботодавців готує з</w:t>
      </w:r>
      <w:r w:rsidR="00910202">
        <w:t>віт про свою діяльність впрожовж</w:t>
      </w:r>
      <w:r w:rsidR="00910202" w:rsidRPr="00910202">
        <w:rPr>
          <w:lang w:val="ru-RU"/>
        </w:rPr>
        <w:t xml:space="preserve"> </w:t>
      </w:r>
      <w:r w:rsidRPr="00650B73">
        <w:t>року та планує її на наступний рік.</w:t>
      </w:r>
    </w:p>
    <w:p w:rsidR="00BD5A62" w:rsidRPr="00650B73" w:rsidRDefault="006745C4" w:rsidP="00C47625">
      <w:pPr>
        <w:pStyle w:val="20"/>
        <w:numPr>
          <w:ilvl w:val="0"/>
          <w:numId w:val="6"/>
        </w:numPr>
        <w:shd w:val="clear" w:color="auto" w:fill="auto"/>
        <w:tabs>
          <w:tab w:val="left" w:pos="1228"/>
        </w:tabs>
        <w:spacing w:before="0" w:line="240" w:lineRule="auto"/>
        <w:ind w:firstLine="620"/>
      </w:pPr>
      <w:r w:rsidRPr="00650B73">
        <w:t>Організація роботи та звітності експертної ради стейкхолдерів:</w:t>
      </w:r>
    </w:p>
    <w:p w:rsidR="00BD5A62" w:rsidRPr="00650B73" w:rsidRDefault="006745C4" w:rsidP="00C47625">
      <w:pPr>
        <w:pStyle w:val="20"/>
        <w:numPr>
          <w:ilvl w:val="0"/>
          <w:numId w:val="8"/>
        </w:numPr>
        <w:shd w:val="clear" w:color="auto" w:fill="auto"/>
        <w:tabs>
          <w:tab w:val="left" w:pos="1400"/>
        </w:tabs>
        <w:spacing w:before="0" w:line="240" w:lineRule="auto"/>
        <w:ind w:firstLine="620"/>
      </w:pPr>
      <w:r w:rsidRPr="00650B73">
        <w:t>Керівництво експертною радою стейкхолдерів здійснюють голова ради, його заступник та секретар, які обираються відкритим голосуванням на засіданні експертної ради зі складу її членів.</w:t>
      </w:r>
    </w:p>
    <w:p w:rsidR="00BD5A62" w:rsidRPr="00650B73" w:rsidRDefault="006745C4" w:rsidP="00C47625">
      <w:pPr>
        <w:pStyle w:val="20"/>
        <w:numPr>
          <w:ilvl w:val="0"/>
          <w:numId w:val="8"/>
        </w:numPr>
        <w:shd w:val="clear" w:color="auto" w:fill="auto"/>
        <w:tabs>
          <w:tab w:val="left" w:pos="1444"/>
        </w:tabs>
        <w:spacing w:before="0" w:line="240" w:lineRule="auto"/>
        <w:ind w:firstLine="620"/>
      </w:pPr>
      <w:r w:rsidRPr="00650B73">
        <w:lastRenderedPageBreak/>
        <w:t>Голова експертної ради виконує такі функції:</w:t>
      </w:r>
    </w:p>
    <w:p w:rsidR="00BD5A62" w:rsidRPr="00650B73" w:rsidRDefault="006745C4" w:rsidP="00C47625">
      <w:pPr>
        <w:pStyle w:val="20"/>
        <w:numPr>
          <w:ilvl w:val="0"/>
          <w:numId w:val="4"/>
        </w:numPr>
        <w:shd w:val="clear" w:color="auto" w:fill="auto"/>
        <w:tabs>
          <w:tab w:val="left" w:pos="910"/>
        </w:tabs>
        <w:spacing w:before="0" w:line="240" w:lineRule="auto"/>
        <w:ind w:firstLine="620"/>
      </w:pPr>
      <w:r w:rsidRPr="00650B73">
        <w:t>організовує діяльність експертної ради згідно з планом, який затверджується на засіданні ради на поточний рік;</w:t>
      </w:r>
    </w:p>
    <w:p w:rsidR="00BD5A62" w:rsidRPr="00650B73" w:rsidRDefault="006745C4" w:rsidP="00C47625">
      <w:pPr>
        <w:pStyle w:val="20"/>
        <w:numPr>
          <w:ilvl w:val="0"/>
          <w:numId w:val="4"/>
        </w:numPr>
        <w:shd w:val="clear" w:color="auto" w:fill="auto"/>
        <w:tabs>
          <w:tab w:val="left" w:pos="974"/>
        </w:tabs>
        <w:spacing w:before="0" w:line="240" w:lineRule="auto"/>
        <w:ind w:firstLine="620"/>
      </w:pPr>
      <w:r w:rsidRPr="00650B73">
        <w:t>скликає засідання ради, організовує їх підготовку;</w:t>
      </w:r>
    </w:p>
    <w:p w:rsidR="00BD5A62" w:rsidRPr="00650B73" w:rsidRDefault="006745C4" w:rsidP="00C47625">
      <w:pPr>
        <w:pStyle w:val="20"/>
        <w:numPr>
          <w:ilvl w:val="0"/>
          <w:numId w:val="4"/>
        </w:numPr>
        <w:shd w:val="clear" w:color="auto" w:fill="auto"/>
        <w:tabs>
          <w:tab w:val="left" w:pos="974"/>
        </w:tabs>
        <w:spacing w:before="0" w:line="240" w:lineRule="auto"/>
        <w:ind w:firstLine="620"/>
      </w:pPr>
      <w:r w:rsidRPr="00650B73">
        <w:t>головує на засіданнях ради, стежить за дотриманням регламенту;</w:t>
      </w:r>
    </w:p>
    <w:p w:rsidR="00BD5A62" w:rsidRPr="00650B73" w:rsidRDefault="006745C4" w:rsidP="00C47625">
      <w:pPr>
        <w:pStyle w:val="20"/>
        <w:numPr>
          <w:ilvl w:val="0"/>
          <w:numId w:val="4"/>
        </w:numPr>
        <w:shd w:val="clear" w:color="auto" w:fill="auto"/>
        <w:tabs>
          <w:tab w:val="left" w:pos="974"/>
        </w:tabs>
        <w:spacing w:before="0" w:line="240" w:lineRule="auto"/>
        <w:ind w:firstLine="620"/>
      </w:pPr>
      <w:r w:rsidRPr="00650B73">
        <w:t>підписує документи ради;</w:t>
      </w:r>
    </w:p>
    <w:p w:rsidR="00BD5A62" w:rsidRPr="00650B73" w:rsidRDefault="006745C4" w:rsidP="00C47625">
      <w:pPr>
        <w:pStyle w:val="20"/>
        <w:numPr>
          <w:ilvl w:val="0"/>
          <w:numId w:val="4"/>
        </w:numPr>
        <w:shd w:val="clear" w:color="auto" w:fill="auto"/>
        <w:tabs>
          <w:tab w:val="left" w:pos="910"/>
        </w:tabs>
        <w:spacing w:before="0" w:line="240" w:lineRule="auto"/>
        <w:ind w:firstLine="620"/>
      </w:pPr>
      <w:r w:rsidRPr="00650B73">
        <w:t>представляє експертну раду на представницьких зібраннях в державних органах та громадських організаціях, інформує громадськість про діяльність ради.</w:t>
      </w:r>
    </w:p>
    <w:p w:rsidR="00BD5A62" w:rsidRPr="00650B73" w:rsidRDefault="006745C4" w:rsidP="00C47625">
      <w:pPr>
        <w:pStyle w:val="20"/>
        <w:numPr>
          <w:ilvl w:val="0"/>
          <w:numId w:val="8"/>
        </w:numPr>
        <w:shd w:val="clear" w:color="auto" w:fill="auto"/>
        <w:tabs>
          <w:tab w:val="left" w:pos="1386"/>
        </w:tabs>
        <w:spacing w:before="0" w:line="240" w:lineRule="auto"/>
        <w:ind w:firstLine="620"/>
      </w:pPr>
      <w:r w:rsidRPr="00650B73">
        <w:t>Заступник голови експертної ради виконує функції голови за його відсутності чи неможливості виконання головою ради своїх обов'язків.</w:t>
      </w:r>
    </w:p>
    <w:p w:rsidR="00BD5A62" w:rsidRPr="00650B73" w:rsidRDefault="006745C4" w:rsidP="00C47625">
      <w:pPr>
        <w:pStyle w:val="20"/>
        <w:numPr>
          <w:ilvl w:val="0"/>
          <w:numId w:val="8"/>
        </w:numPr>
        <w:shd w:val="clear" w:color="auto" w:fill="auto"/>
        <w:tabs>
          <w:tab w:val="left" w:pos="1449"/>
        </w:tabs>
        <w:spacing w:before="0" w:line="240" w:lineRule="auto"/>
        <w:ind w:firstLine="620"/>
      </w:pPr>
      <w:r w:rsidRPr="00650B73">
        <w:t>Секретар експертної ради виконує такі функції:</w:t>
      </w:r>
    </w:p>
    <w:p w:rsidR="00BD5A62" w:rsidRPr="00650B73" w:rsidRDefault="006745C4" w:rsidP="00C47625">
      <w:pPr>
        <w:pStyle w:val="20"/>
        <w:numPr>
          <w:ilvl w:val="0"/>
          <w:numId w:val="4"/>
        </w:numPr>
        <w:shd w:val="clear" w:color="auto" w:fill="auto"/>
        <w:tabs>
          <w:tab w:val="left" w:pos="910"/>
        </w:tabs>
        <w:spacing w:before="0" w:line="240" w:lineRule="auto"/>
        <w:ind w:firstLine="620"/>
      </w:pPr>
      <w:r w:rsidRPr="00650B73">
        <w:t>інформує членів експертної ради про місце і час засідань не пізніше, ніж за п’ять робочих днів до його проведення;</w:t>
      </w:r>
    </w:p>
    <w:p w:rsidR="00BD5A62" w:rsidRPr="00650B73" w:rsidRDefault="006745C4" w:rsidP="00C47625">
      <w:pPr>
        <w:pStyle w:val="20"/>
        <w:numPr>
          <w:ilvl w:val="0"/>
          <w:numId w:val="4"/>
        </w:numPr>
        <w:shd w:val="clear" w:color="auto" w:fill="auto"/>
        <w:tabs>
          <w:tab w:val="left" w:pos="974"/>
        </w:tabs>
        <w:spacing w:before="0" w:line="240" w:lineRule="auto"/>
        <w:ind w:firstLine="620"/>
      </w:pPr>
      <w:r w:rsidRPr="00650B73">
        <w:t>оформлює протоколи засідань ради;</w:t>
      </w:r>
    </w:p>
    <w:p w:rsidR="00BD5A62" w:rsidRPr="00650B73" w:rsidRDefault="006745C4" w:rsidP="00C47625">
      <w:pPr>
        <w:pStyle w:val="20"/>
        <w:numPr>
          <w:ilvl w:val="0"/>
          <w:numId w:val="4"/>
        </w:numPr>
        <w:shd w:val="clear" w:color="auto" w:fill="auto"/>
        <w:tabs>
          <w:tab w:val="left" w:pos="974"/>
        </w:tabs>
        <w:spacing w:before="0" w:line="240" w:lineRule="auto"/>
        <w:ind w:firstLine="620"/>
      </w:pPr>
      <w:r w:rsidRPr="00650B73">
        <w:t>готує необх</w:t>
      </w:r>
      <w:r w:rsidR="00910202">
        <w:t>ідні матеріали до засідань, проє</w:t>
      </w:r>
      <w:r w:rsidRPr="00650B73">
        <w:t>кти рішень ради;</w:t>
      </w:r>
    </w:p>
    <w:p w:rsidR="00BD5A62" w:rsidRPr="00650B73" w:rsidRDefault="006745C4" w:rsidP="00C47625">
      <w:pPr>
        <w:pStyle w:val="20"/>
        <w:numPr>
          <w:ilvl w:val="0"/>
          <w:numId w:val="4"/>
        </w:numPr>
        <w:shd w:val="clear" w:color="auto" w:fill="auto"/>
        <w:tabs>
          <w:tab w:val="left" w:pos="906"/>
        </w:tabs>
        <w:spacing w:before="0" w:line="240" w:lineRule="auto"/>
        <w:ind w:firstLine="620"/>
      </w:pPr>
      <w:r w:rsidRPr="00650B73">
        <w:t>забезпечує інформаційну діяльність експертної ради, ознайомлює членів ради з відповідними матеріалами, документами тощо;</w:t>
      </w:r>
    </w:p>
    <w:p w:rsidR="00BD5A62" w:rsidRPr="00650B73" w:rsidRDefault="006745C4" w:rsidP="00C47625">
      <w:pPr>
        <w:pStyle w:val="20"/>
        <w:numPr>
          <w:ilvl w:val="0"/>
          <w:numId w:val="4"/>
        </w:numPr>
        <w:shd w:val="clear" w:color="auto" w:fill="auto"/>
        <w:tabs>
          <w:tab w:val="left" w:pos="974"/>
        </w:tabs>
        <w:spacing w:before="0" w:line="240" w:lineRule="auto"/>
        <w:ind w:firstLine="620"/>
      </w:pPr>
      <w:r w:rsidRPr="00650B73">
        <w:t>відповідає за ведення та збереження документації експертної ради;</w:t>
      </w:r>
    </w:p>
    <w:p w:rsidR="00673B9D" w:rsidRDefault="006745C4" w:rsidP="00673B9D">
      <w:pPr>
        <w:pStyle w:val="20"/>
        <w:numPr>
          <w:ilvl w:val="0"/>
          <w:numId w:val="4"/>
        </w:numPr>
        <w:shd w:val="clear" w:color="auto" w:fill="auto"/>
        <w:tabs>
          <w:tab w:val="left" w:pos="974"/>
        </w:tabs>
        <w:spacing w:before="0" w:line="240" w:lineRule="auto"/>
        <w:ind w:firstLine="620"/>
      </w:pPr>
      <w:r w:rsidRPr="00650B73">
        <w:t>виконує інші обов'язки та повноваження, делеговані головою ради.</w:t>
      </w:r>
    </w:p>
    <w:p w:rsidR="00BD5A62" w:rsidRPr="00650B73" w:rsidRDefault="006745C4" w:rsidP="00C47625">
      <w:pPr>
        <w:pStyle w:val="20"/>
        <w:numPr>
          <w:ilvl w:val="0"/>
          <w:numId w:val="8"/>
        </w:numPr>
        <w:shd w:val="clear" w:color="auto" w:fill="auto"/>
        <w:tabs>
          <w:tab w:val="left" w:pos="1386"/>
        </w:tabs>
        <w:spacing w:before="0" w:line="240" w:lineRule="auto"/>
        <w:ind w:firstLine="620"/>
      </w:pPr>
      <w:r w:rsidRPr="00650B73">
        <w:t>Засідання експертної ради стейкхолдерів проводяться не менше одного разу на півріччя відповідно до Плану роботи експертної ради стейкхолдерів.</w:t>
      </w:r>
    </w:p>
    <w:p w:rsidR="00BD5A62" w:rsidRPr="00650B73" w:rsidRDefault="006745C4" w:rsidP="00C47625">
      <w:pPr>
        <w:pStyle w:val="20"/>
        <w:numPr>
          <w:ilvl w:val="0"/>
          <w:numId w:val="8"/>
        </w:numPr>
        <w:shd w:val="clear" w:color="auto" w:fill="auto"/>
        <w:tabs>
          <w:tab w:val="left" w:pos="1390"/>
        </w:tabs>
        <w:spacing w:before="0" w:line="240" w:lineRule="auto"/>
        <w:ind w:firstLine="620"/>
      </w:pPr>
      <w:r w:rsidRPr="00650B73">
        <w:t>Засідання експертної ради стейкхолдерів вважається правомірним, якщо на ньому присутні не менш, як половина її членів.</w:t>
      </w:r>
    </w:p>
    <w:p w:rsidR="00BD5A62" w:rsidRPr="00650B73" w:rsidRDefault="006745C4" w:rsidP="00C47625">
      <w:pPr>
        <w:pStyle w:val="20"/>
        <w:numPr>
          <w:ilvl w:val="0"/>
          <w:numId w:val="8"/>
        </w:numPr>
        <w:shd w:val="clear" w:color="auto" w:fill="auto"/>
        <w:tabs>
          <w:tab w:val="left" w:pos="1386"/>
        </w:tabs>
        <w:spacing w:before="0" w:line="240" w:lineRule="auto"/>
        <w:ind w:firstLine="620"/>
      </w:pPr>
      <w:r w:rsidRPr="00650B73">
        <w:t>Засідання експертної ради оформлюється протоколом, який підписується головуючим та секретарем та розсилається ії членам.</w:t>
      </w:r>
    </w:p>
    <w:p w:rsidR="00BD5A62" w:rsidRPr="00650B73" w:rsidRDefault="006745C4" w:rsidP="00C47625">
      <w:pPr>
        <w:pStyle w:val="20"/>
        <w:numPr>
          <w:ilvl w:val="0"/>
          <w:numId w:val="8"/>
        </w:numPr>
        <w:shd w:val="clear" w:color="auto" w:fill="auto"/>
        <w:tabs>
          <w:tab w:val="left" w:pos="1449"/>
        </w:tabs>
        <w:spacing w:before="0" w:line="240" w:lineRule="auto"/>
        <w:ind w:firstLine="620"/>
      </w:pPr>
      <w:r w:rsidRPr="00650B73">
        <w:t>Засідання експертної ради стейкхолдерів базується на принципах:</w:t>
      </w:r>
    </w:p>
    <w:p w:rsidR="00BD5A62" w:rsidRPr="00650B73" w:rsidRDefault="006745C4" w:rsidP="00597BB8">
      <w:pPr>
        <w:pStyle w:val="20"/>
        <w:numPr>
          <w:ilvl w:val="0"/>
          <w:numId w:val="15"/>
        </w:numPr>
        <w:shd w:val="clear" w:color="auto" w:fill="auto"/>
        <w:spacing w:before="0" w:line="240" w:lineRule="auto"/>
        <w:ind w:left="709" w:firstLine="0"/>
        <w:jc w:val="left"/>
      </w:pPr>
      <w:r w:rsidRPr="00650B73">
        <w:t>взаємної поваги;</w:t>
      </w:r>
    </w:p>
    <w:p w:rsidR="00BD5A62" w:rsidRPr="00650B73" w:rsidRDefault="006745C4" w:rsidP="00597BB8">
      <w:pPr>
        <w:pStyle w:val="20"/>
        <w:numPr>
          <w:ilvl w:val="0"/>
          <w:numId w:val="15"/>
        </w:numPr>
        <w:shd w:val="clear" w:color="auto" w:fill="auto"/>
        <w:spacing w:before="0" w:line="240" w:lineRule="auto"/>
        <w:ind w:left="709" w:firstLine="0"/>
        <w:jc w:val="left"/>
      </w:pPr>
      <w:r w:rsidRPr="00650B73">
        <w:t>рівної участі всіх членів ради;</w:t>
      </w:r>
    </w:p>
    <w:p w:rsidR="00BD5A62" w:rsidRPr="00650B73" w:rsidRDefault="006745C4" w:rsidP="00597BB8">
      <w:pPr>
        <w:pStyle w:val="20"/>
        <w:numPr>
          <w:ilvl w:val="0"/>
          <w:numId w:val="15"/>
        </w:numPr>
        <w:shd w:val="clear" w:color="auto" w:fill="auto"/>
        <w:spacing w:before="0" w:line="240" w:lineRule="auto"/>
        <w:ind w:left="709" w:firstLine="0"/>
        <w:jc w:val="left"/>
      </w:pPr>
      <w:r w:rsidRPr="00650B73">
        <w:t>дотримання порядку та регламенту;</w:t>
      </w:r>
    </w:p>
    <w:p w:rsidR="00BD5A62" w:rsidRPr="00650B73" w:rsidRDefault="006745C4" w:rsidP="00597BB8">
      <w:pPr>
        <w:pStyle w:val="20"/>
        <w:numPr>
          <w:ilvl w:val="0"/>
          <w:numId w:val="15"/>
        </w:numPr>
        <w:shd w:val="clear" w:color="auto" w:fill="auto"/>
        <w:spacing w:before="0" w:line="240" w:lineRule="auto"/>
        <w:ind w:left="709" w:firstLine="0"/>
        <w:jc w:val="left"/>
      </w:pPr>
      <w:r w:rsidRPr="00650B73">
        <w:t>спрямованості на конструктивне вирішення проблем;</w:t>
      </w:r>
    </w:p>
    <w:p w:rsidR="00BD5A62" w:rsidRPr="00650B73" w:rsidRDefault="006745C4" w:rsidP="00597BB8">
      <w:pPr>
        <w:pStyle w:val="20"/>
        <w:numPr>
          <w:ilvl w:val="0"/>
          <w:numId w:val="15"/>
        </w:numPr>
        <w:shd w:val="clear" w:color="auto" w:fill="auto"/>
        <w:spacing w:before="0" w:line="240" w:lineRule="auto"/>
        <w:ind w:left="709" w:firstLine="0"/>
        <w:jc w:val="left"/>
      </w:pPr>
      <w:r w:rsidRPr="00650B73">
        <w:t>врахування думки меншості.</w:t>
      </w:r>
    </w:p>
    <w:p w:rsidR="00BD5A62" w:rsidRPr="00650B73" w:rsidRDefault="006745C4" w:rsidP="00C47625">
      <w:pPr>
        <w:pStyle w:val="20"/>
        <w:numPr>
          <w:ilvl w:val="0"/>
          <w:numId w:val="8"/>
        </w:numPr>
        <w:shd w:val="clear" w:color="auto" w:fill="auto"/>
        <w:tabs>
          <w:tab w:val="left" w:pos="1386"/>
        </w:tabs>
        <w:spacing w:before="0" w:line="240" w:lineRule="auto"/>
        <w:ind w:firstLine="620"/>
      </w:pPr>
      <w:r w:rsidRPr="00650B73">
        <w:t>Експертна рада стейкхолдерів може запрошувати на своє засідання осіб, які не є членами ради, та надавати їм слово для виступу чи повідомлення.</w:t>
      </w:r>
    </w:p>
    <w:p w:rsidR="00BD5A62" w:rsidRPr="00650B73" w:rsidRDefault="006745C4" w:rsidP="00C47625">
      <w:pPr>
        <w:pStyle w:val="20"/>
        <w:numPr>
          <w:ilvl w:val="0"/>
          <w:numId w:val="8"/>
        </w:numPr>
        <w:shd w:val="clear" w:color="auto" w:fill="auto"/>
        <w:tabs>
          <w:tab w:val="left" w:pos="1618"/>
        </w:tabs>
        <w:spacing w:before="0" w:line="240" w:lineRule="auto"/>
        <w:ind w:firstLine="640"/>
      </w:pPr>
      <w:r w:rsidRPr="00650B73">
        <w:t>Рішення ради оформлюється протоколом, що підписується головуючим та секретарем.</w:t>
      </w:r>
    </w:p>
    <w:p w:rsidR="00BD5A62" w:rsidRDefault="006745C4" w:rsidP="00C47625">
      <w:pPr>
        <w:pStyle w:val="20"/>
        <w:numPr>
          <w:ilvl w:val="0"/>
          <w:numId w:val="8"/>
        </w:numPr>
        <w:shd w:val="clear" w:color="auto" w:fill="auto"/>
        <w:tabs>
          <w:tab w:val="left" w:pos="1618"/>
        </w:tabs>
        <w:spacing w:before="0" w:line="240" w:lineRule="auto"/>
        <w:ind w:firstLine="640"/>
      </w:pPr>
      <w:r w:rsidRPr="00650B73">
        <w:t>Щорічно експертна рада стейкхолдерів готує звіт про свою діяльність протягом року та планує її на наступний рік.</w:t>
      </w:r>
    </w:p>
    <w:p w:rsidR="00597BB8" w:rsidRPr="00650B73" w:rsidRDefault="00597BB8" w:rsidP="00597BB8">
      <w:pPr>
        <w:pStyle w:val="20"/>
        <w:shd w:val="clear" w:color="auto" w:fill="auto"/>
        <w:tabs>
          <w:tab w:val="left" w:pos="1618"/>
        </w:tabs>
        <w:spacing w:before="0" w:line="240" w:lineRule="auto"/>
        <w:ind w:left="640" w:firstLine="0"/>
      </w:pPr>
    </w:p>
    <w:p w:rsidR="00BD5A62" w:rsidRPr="00650B73" w:rsidRDefault="006745C4" w:rsidP="00A60721">
      <w:pPr>
        <w:pStyle w:val="30"/>
        <w:numPr>
          <w:ilvl w:val="0"/>
          <w:numId w:val="16"/>
        </w:numPr>
        <w:shd w:val="clear" w:color="auto" w:fill="auto"/>
        <w:tabs>
          <w:tab w:val="left" w:pos="0"/>
        </w:tabs>
        <w:spacing w:line="240" w:lineRule="auto"/>
      </w:pPr>
      <w:r w:rsidRPr="00650B73">
        <w:t xml:space="preserve">ВЗАЄМОДІЯ РАДИ </w:t>
      </w:r>
      <w:r w:rsidR="00A60721">
        <w:t xml:space="preserve">РОБОТОДАВЦІВ </w:t>
      </w:r>
      <w:r w:rsidRPr="00650B73">
        <w:t>З РЕКТОРОМ</w:t>
      </w:r>
    </w:p>
    <w:p w:rsidR="00BD5A62" w:rsidRPr="00650B73" w:rsidRDefault="006745C4" w:rsidP="00C47625">
      <w:pPr>
        <w:pStyle w:val="20"/>
        <w:numPr>
          <w:ilvl w:val="0"/>
          <w:numId w:val="9"/>
        </w:numPr>
        <w:shd w:val="clear" w:color="auto" w:fill="auto"/>
        <w:tabs>
          <w:tab w:val="left" w:pos="1155"/>
        </w:tabs>
        <w:spacing w:before="0" w:line="240" w:lineRule="auto"/>
        <w:ind w:firstLine="640"/>
      </w:pPr>
      <w:r w:rsidRPr="00650B73">
        <w:t>Координацію роботи Ради роботодавців з Університетом здійснює ректор Університету.</w:t>
      </w:r>
    </w:p>
    <w:p w:rsidR="00BD5A62" w:rsidRPr="00650B73" w:rsidRDefault="006745C4" w:rsidP="00C47625">
      <w:pPr>
        <w:pStyle w:val="20"/>
        <w:numPr>
          <w:ilvl w:val="0"/>
          <w:numId w:val="9"/>
        </w:numPr>
        <w:shd w:val="clear" w:color="auto" w:fill="auto"/>
        <w:tabs>
          <w:tab w:val="left" w:pos="1155"/>
        </w:tabs>
        <w:spacing w:before="0" w:line="240" w:lineRule="auto"/>
        <w:ind w:firstLine="640"/>
      </w:pPr>
      <w:r w:rsidRPr="00650B73">
        <w:t xml:space="preserve">Голова Ради роботодавців та ректор Університету взаємодіють у </w:t>
      </w:r>
      <w:r w:rsidRPr="00650B73">
        <w:lastRenderedPageBreak/>
        <w:t>питаннях:</w:t>
      </w:r>
    </w:p>
    <w:p w:rsidR="00BD5A62" w:rsidRPr="00650B73" w:rsidRDefault="006745C4" w:rsidP="00C47625">
      <w:pPr>
        <w:pStyle w:val="20"/>
        <w:numPr>
          <w:ilvl w:val="0"/>
          <w:numId w:val="4"/>
        </w:numPr>
        <w:shd w:val="clear" w:color="auto" w:fill="auto"/>
        <w:tabs>
          <w:tab w:val="left" w:pos="907"/>
        </w:tabs>
        <w:spacing w:before="0" w:line="240" w:lineRule="auto"/>
        <w:ind w:firstLine="640"/>
      </w:pPr>
      <w:r w:rsidRPr="00650B73">
        <w:t>підвищення іміджу Університету;</w:t>
      </w:r>
    </w:p>
    <w:p w:rsidR="00BD5A62" w:rsidRPr="00650B73" w:rsidRDefault="006745C4" w:rsidP="00C47625">
      <w:pPr>
        <w:pStyle w:val="20"/>
        <w:numPr>
          <w:ilvl w:val="0"/>
          <w:numId w:val="4"/>
        </w:numPr>
        <w:shd w:val="clear" w:color="auto" w:fill="auto"/>
        <w:tabs>
          <w:tab w:val="left" w:pos="829"/>
        </w:tabs>
        <w:spacing w:before="0" w:line="240" w:lineRule="auto"/>
        <w:ind w:firstLine="640"/>
      </w:pPr>
      <w:r w:rsidRPr="00650B73">
        <w:t>реалізації і ресурсної підтримки виробничих і переддипломних практик студентів;</w:t>
      </w:r>
    </w:p>
    <w:p w:rsidR="00BD5A62" w:rsidRPr="00650B73" w:rsidRDefault="006745C4" w:rsidP="00C47625">
      <w:pPr>
        <w:pStyle w:val="20"/>
        <w:numPr>
          <w:ilvl w:val="0"/>
          <w:numId w:val="4"/>
        </w:numPr>
        <w:shd w:val="clear" w:color="auto" w:fill="auto"/>
        <w:tabs>
          <w:tab w:val="left" w:pos="829"/>
        </w:tabs>
        <w:spacing w:before="0" w:line="240" w:lineRule="auto"/>
        <w:ind w:firstLine="640"/>
      </w:pPr>
      <w:r w:rsidRPr="00650B73">
        <w:t>проведення спільних конференцій, шкіл-семінарів, тренінгів для студентів, аспірантів і молодих вчених;</w:t>
      </w:r>
    </w:p>
    <w:p w:rsidR="00597BB8" w:rsidRDefault="006745C4" w:rsidP="00597BB8">
      <w:pPr>
        <w:pStyle w:val="20"/>
        <w:numPr>
          <w:ilvl w:val="0"/>
          <w:numId w:val="4"/>
        </w:numPr>
        <w:shd w:val="clear" w:color="auto" w:fill="auto"/>
        <w:tabs>
          <w:tab w:val="left" w:pos="906"/>
        </w:tabs>
        <w:spacing w:before="0" w:line="240" w:lineRule="auto"/>
        <w:ind w:firstLine="640"/>
      </w:pPr>
      <w:r w:rsidRPr="00650B73">
        <w:t>залучення студентів і викладачів до реальної виробничої і науково- дослідної діяльності закладів, уста</w:t>
      </w:r>
      <w:r w:rsidR="00597BB8">
        <w:t xml:space="preserve">нов, підприємств і організацій </w:t>
      </w:r>
      <w:r w:rsidR="00597BB8" w:rsidRPr="00AD2933">
        <w:t>–</w:t>
      </w:r>
      <w:r w:rsidRPr="00650B73">
        <w:t xml:space="preserve"> партнерів Університету;</w:t>
      </w:r>
    </w:p>
    <w:p w:rsidR="00BD5A62" w:rsidRPr="00650B73" w:rsidRDefault="006745C4" w:rsidP="00597BB8">
      <w:pPr>
        <w:pStyle w:val="20"/>
        <w:numPr>
          <w:ilvl w:val="0"/>
          <w:numId w:val="4"/>
        </w:numPr>
        <w:shd w:val="clear" w:color="auto" w:fill="auto"/>
        <w:tabs>
          <w:tab w:val="left" w:pos="906"/>
        </w:tabs>
        <w:spacing w:before="0" w:line="240" w:lineRule="auto"/>
        <w:ind w:firstLine="640"/>
      </w:pPr>
      <w:r w:rsidRPr="00650B73">
        <w:t>розвиток інфраструктури партнерства, створення спільних кабінетів, лабораторій тощо;</w:t>
      </w:r>
    </w:p>
    <w:p w:rsidR="00BD5A62" w:rsidRPr="00650B73" w:rsidRDefault="006745C4" w:rsidP="00C47625">
      <w:pPr>
        <w:pStyle w:val="20"/>
        <w:numPr>
          <w:ilvl w:val="0"/>
          <w:numId w:val="4"/>
        </w:numPr>
        <w:shd w:val="clear" w:color="auto" w:fill="auto"/>
        <w:tabs>
          <w:tab w:val="left" w:pos="912"/>
        </w:tabs>
        <w:spacing w:before="0" w:line="240" w:lineRule="auto"/>
        <w:ind w:firstLine="640"/>
      </w:pPr>
      <w:r w:rsidRPr="00650B73">
        <w:t>участь в оцінюванні якості підготовки випускників Університету;</w:t>
      </w:r>
    </w:p>
    <w:p w:rsidR="00BD5A62" w:rsidRPr="00650B73" w:rsidRDefault="006745C4" w:rsidP="00C47625">
      <w:pPr>
        <w:pStyle w:val="20"/>
        <w:numPr>
          <w:ilvl w:val="0"/>
          <w:numId w:val="4"/>
        </w:numPr>
        <w:shd w:val="clear" w:color="auto" w:fill="auto"/>
        <w:tabs>
          <w:tab w:val="left" w:pos="912"/>
        </w:tabs>
        <w:spacing w:before="0" w:line="240" w:lineRule="auto"/>
        <w:ind w:firstLine="640"/>
      </w:pPr>
      <w:r w:rsidRPr="00650B73">
        <w:t>сприяння працевлаштуванню випускників;</w:t>
      </w:r>
    </w:p>
    <w:p w:rsidR="00BD5A62" w:rsidRPr="00650B73" w:rsidRDefault="006745C4" w:rsidP="00C47625">
      <w:pPr>
        <w:pStyle w:val="20"/>
        <w:numPr>
          <w:ilvl w:val="0"/>
          <w:numId w:val="4"/>
        </w:numPr>
        <w:shd w:val="clear" w:color="auto" w:fill="auto"/>
        <w:tabs>
          <w:tab w:val="left" w:pos="901"/>
        </w:tabs>
        <w:spacing w:before="0" w:line="240" w:lineRule="auto"/>
        <w:ind w:firstLine="640"/>
      </w:pPr>
      <w:r w:rsidRPr="00650B73">
        <w:t>організація на базі підприємств-роботодавців підвищення кваліфікації і стажувань науково-педагогічних працівників Університету тощо.</w:t>
      </w:r>
    </w:p>
    <w:p w:rsidR="00BD5A62" w:rsidRPr="00650B73" w:rsidRDefault="006745C4" w:rsidP="00C47625">
      <w:pPr>
        <w:pStyle w:val="20"/>
        <w:numPr>
          <w:ilvl w:val="0"/>
          <w:numId w:val="9"/>
        </w:numPr>
        <w:shd w:val="clear" w:color="auto" w:fill="auto"/>
        <w:tabs>
          <w:tab w:val="left" w:pos="1227"/>
        </w:tabs>
        <w:spacing w:before="0" w:line="240" w:lineRule="auto"/>
        <w:ind w:firstLine="640"/>
      </w:pPr>
      <w:r w:rsidRPr="00650B73">
        <w:t>Рада роботодавців має право звертатись з поданнями, пропозиціями та рекомендаціями до ректора Університету.</w:t>
      </w:r>
    </w:p>
    <w:p w:rsidR="00BD5A62" w:rsidRPr="00650B73" w:rsidRDefault="006745C4" w:rsidP="00C47625">
      <w:pPr>
        <w:pStyle w:val="20"/>
        <w:numPr>
          <w:ilvl w:val="0"/>
          <w:numId w:val="9"/>
        </w:numPr>
        <w:shd w:val="clear" w:color="auto" w:fill="auto"/>
        <w:tabs>
          <w:tab w:val="left" w:pos="1155"/>
        </w:tabs>
        <w:spacing w:before="0" w:line="240" w:lineRule="auto"/>
        <w:ind w:firstLine="640"/>
      </w:pPr>
      <w:r w:rsidRPr="00650B73">
        <w:t>Ректор Університету має право звертатись із запитами, поданнями, пропозиціями до Ради роботодавців.</w:t>
      </w:r>
    </w:p>
    <w:p w:rsidR="00BD5A62" w:rsidRPr="00650B73" w:rsidRDefault="006745C4" w:rsidP="00C47625">
      <w:pPr>
        <w:pStyle w:val="20"/>
        <w:numPr>
          <w:ilvl w:val="0"/>
          <w:numId w:val="9"/>
        </w:numPr>
        <w:shd w:val="clear" w:color="auto" w:fill="auto"/>
        <w:tabs>
          <w:tab w:val="left" w:pos="1160"/>
        </w:tabs>
        <w:spacing w:before="0" w:line="240" w:lineRule="auto"/>
        <w:ind w:firstLine="640"/>
      </w:pPr>
      <w:r w:rsidRPr="00650B73">
        <w:t>Ректор враховує у своїй подальшій роботі рекомендації, надані Радою роботодавців. У разі неможливості виконання наданих рекомендацій ректор надає Раді роботодавців у письмовій формі аргументовану відповідь.</w:t>
      </w:r>
    </w:p>
    <w:p w:rsidR="00BD5A62" w:rsidRDefault="006745C4" w:rsidP="00C47625">
      <w:pPr>
        <w:pStyle w:val="20"/>
        <w:numPr>
          <w:ilvl w:val="0"/>
          <w:numId w:val="9"/>
        </w:numPr>
        <w:shd w:val="clear" w:color="auto" w:fill="auto"/>
        <w:tabs>
          <w:tab w:val="left" w:pos="1155"/>
        </w:tabs>
        <w:spacing w:before="0" w:line="240" w:lineRule="auto"/>
        <w:ind w:firstLine="640"/>
      </w:pPr>
      <w:r w:rsidRPr="00650B73">
        <w:t>Діяльність Ради роботодавців висвітлюється на офіційному сайті Університету.</w:t>
      </w:r>
    </w:p>
    <w:p w:rsidR="00B14258" w:rsidRPr="00650B73" w:rsidRDefault="00B14258" w:rsidP="00B14258">
      <w:pPr>
        <w:pStyle w:val="20"/>
        <w:shd w:val="clear" w:color="auto" w:fill="auto"/>
        <w:tabs>
          <w:tab w:val="left" w:pos="1155"/>
        </w:tabs>
        <w:spacing w:before="0" w:line="240" w:lineRule="auto"/>
        <w:ind w:left="640" w:firstLine="0"/>
      </w:pPr>
    </w:p>
    <w:p w:rsidR="00BD5A62" w:rsidRPr="00650B73" w:rsidRDefault="006745C4" w:rsidP="00A60721">
      <w:pPr>
        <w:pStyle w:val="30"/>
        <w:numPr>
          <w:ilvl w:val="0"/>
          <w:numId w:val="16"/>
        </w:numPr>
        <w:shd w:val="clear" w:color="auto" w:fill="auto"/>
        <w:tabs>
          <w:tab w:val="left" w:pos="142"/>
        </w:tabs>
        <w:spacing w:line="240" w:lineRule="auto"/>
        <w:ind w:right="-7"/>
      </w:pPr>
      <w:r w:rsidRPr="00650B73">
        <w:t>ВЗАЄМОДІЯ ЕКПЕРТНОЇ РАДИ СТЕЙКХОЛДЕРІВ З</w:t>
      </w:r>
      <w:r w:rsidR="00B14258">
        <w:t xml:space="preserve"> </w:t>
      </w:r>
      <w:r w:rsidRPr="00650B73">
        <w:t>ФАКУЛЬТЕТАМИ ТА КАФЕДРАМИ</w:t>
      </w:r>
    </w:p>
    <w:p w:rsidR="00BD5A62" w:rsidRPr="00650B73" w:rsidRDefault="006745C4" w:rsidP="00C47625">
      <w:pPr>
        <w:pStyle w:val="20"/>
        <w:numPr>
          <w:ilvl w:val="0"/>
          <w:numId w:val="10"/>
        </w:numPr>
        <w:shd w:val="clear" w:color="auto" w:fill="auto"/>
        <w:tabs>
          <w:tab w:val="left" w:pos="1160"/>
        </w:tabs>
        <w:spacing w:before="0" w:line="240" w:lineRule="auto"/>
        <w:ind w:firstLine="640"/>
      </w:pPr>
      <w:r w:rsidRPr="00650B73">
        <w:t>Організаційно-методичне та технічне забезпечення роботи експертної ради стейкхолдерів здійснює факультет та випускова кафедра.</w:t>
      </w:r>
    </w:p>
    <w:p w:rsidR="00BD5A62" w:rsidRPr="00650B73" w:rsidRDefault="00CC6101" w:rsidP="00C47625">
      <w:pPr>
        <w:pStyle w:val="20"/>
        <w:numPr>
          <w:ilvl w:val="0"/>
          <w:numId w:val="10"/>
        </w:numPr>
        <w:shd w:val="clear" w:color="auto" w:fill="auto"/>
        <w:tabs>
          <w:tab w:val="left" w:pos="1150"/>
        </w:tabs>
        <w:spacing w:before="0" w:line="240" w:lineRule="auto"/>
        <w:ind w:firstLine="640"/>
      </w:pPr>
      <w:r>
        <w:t xml:space="preserve">Експертна рада стейкхолдерів, </w:t>
      </w:r>
      <w:r w:rsidR="006745C4" w:rsidRPr="00650B73">
        <w:t>декан факультету та завідувач випускової кафедри взаємодіють у питаннях:</w:t>
      </w:r>
    </w:p>
    <w:p w:rsidR="00B14258" w:rsidRDefault="006745C4" w:rsidP="00B14258">
      <w:pPr>
        <w:pStyle w:val="20"/>
        <w:numPr>
          <w:ilvl w:val="0"/>
          <w:numId w:val="4"/>
        </w:numPr>
        <w:shd w:val="clear" w:color="auto" w:fill="auto"/>
        <w:tabs>
          <w:tab w:val="left" w:pos="912"/>
        </w:tabs>
        <w:spacing w:before="0" w:line="240" w:lineRule="auto"/>
        <w:ind w:firstLine="640"/>
      </w:pPr>
      <w:r w:rsidRPr="00650B73">
        <w:t>підвищення якості навчальних планів, їх науково-методичного забезпечення;</w:t>
      </w:r>
    </w:p>
    <w:p w:rsidR="00B14258" w:rsidRDefault="006745C4" w:rsidP="00B14258">
      <w:pPr>
        <w:pStyle w:val="20"/>
        <w:numPr>
          <w:ilvl w:val="0"/>
          <w:numId w:val="4"/>
        </w:numPr>
        <w:shd w:val="clear" w:color="auto" w:fill="auto"/>
        <w:tabs>
          <w:tab w:val="left" w:pos="912"/>
        </w:tabs>
        <w:spacing w:before="0" w:line="240" w:lineRule="auto"/>
        <w:ind w:firstLine="640"/>
      </w:pPr>
      <w:r w:rsidRPr="00650B73">
        <w:t>реалізації і ресурсної підтримки виробничих і переддипломних практик студентів;</w:t>
      </w:r>
    </w:p>
    <w:p w:rsidR="00B14258" w:rsidRDefault="006745C4" w:rsidP="00B14258">
      <w:pPr>
        <w:pStyle w:val="20"/>
        <w:numPr>
          <w:ilvl w:val="0"/>
          <w:numId w:val="4"/>
        </w:numPr>
        <w:shd w:val="clear" w:color="auto" w:fill="auto"/>
        <w:tabs>
          <w:tab w:val="left" w:pos="912"/>
        </w:tabs>
        <w:spacing w:before="0" w:line="240" w:lineRule="auto"/>
        <w:ind w:firstLine="640"/>
      </w:pPr>
      <w:r w:rsidRPr="00650B73">
        <w:t>прове</w:t>
      </w:r>
      <w:r w:rsidR="00B14258">
        <w:t xml:space="preserve">дення спільних конференцій, </w:t>
      </w:r>
      <w:r w:rsidRPr="00650B73">
        <w:t>семінарів, тренінгів для студентів, аспірантів і молодих вчених;</w:t>
      </w:r>
    </w:p>
    <w:p w:rsidR="00B14258" w:rsidRDefault="006745C4" w:rsidP="00B14258">
      <w:pPr>
        <w:pStyle w:val="20"/>
        <w:numPr>
          <w:ilvl w:val="0"/>
          <w:numId w:val="4"/>
        </w:numPr>
        <w:shd w:val="clear" w:color="auto" w:fill="auto"/>
        <w:tabs>
          <w:tab w:val="left" w:pos="912"/>
        </w:tabs>
        <w:spacing w:before="0" w:line="240" w:lineRule="auto"/>
        <w:ind w:firstLine="640"/>
      </w:pPr>
      <w:r w:rsidRPr="00650B73">
        <w:t>участі в експертизі підготовки випускників та сприяння їх працевлаштуванню;</w:t>
      </w:r>
    </w:p>
    <w:p w:rsidR="00B14258" w:rsidRDefault="006745C4" w:rsidP="00B14258">
      <w:pPr>
        <w:pStyle w:val="20"/>
        <w:numPr>
          <w:ilvl w:val="0"/>
          <w:numId w:val="4"/>
        </w:numPr>
        <w:shd w:val="clear" w:color="auto" w:fill="auto"/>
        <w:tabs>
          <w:tab w:val="left" w:pos="912"/>
        </w:tabs>
        <w:spacing w:before="0" w:line="240" w:lineRule="auto"/>
        <w:ind w:firstLine="640"/>
      </w:pPr>
      <w:r w:rsidRPr="00650B73">
        <w:t>проведення постійного моніторингу якості підготовки випускників;</w:t>
      </w:r>
    </w:p>
    <w:p w:rsidR="00BD5A62" w:rsidRPr="00650B73" w:rsidRDefault="006745C4" w:rsidP="00B14258">
      <w:pPr>
        <w:pStyle w:val="20"/>
        <w:numPr>
          <w:ilvl w:val="0"/>
          <w:numId w:val="4"/>
        </w:numPr>
        <w:shd w:val="clear" w:color="auto" w:fill="auto"/>
        <w:tabs>
          <w:tab w:val="left" w:pos="912"/>
        </w:tabs>
        <w:spacing w:before="0" w:line="240" w:lineRule="auto"/>
        <w:ind w:firstLine="640"/>
      </w:pPr>
      <w:r w:rsidRPr="00650B73">
        <w:t>залучення працівників закладів, установ, підприємств і організацій до освітнього процесу через проведення лекційних і практичних занять, керівництво виробничими практиками, кваліфікаційними роботами;</w:t>
      </w:r>
    </w:p>
    <w:p w:rsidR="00BD5A62" w:rsidRPr="00650B73" w:rsidRDefault="006745C4" w:rsidP="00C47625">
      <w:pPr>
        <w:pStyle w:val="20"/>
        <w:numPr>
          <w:ilvl w:val="0"/>
          <w:numId w:val="4"/>
        </w:numPr>
        <w:shd w:val="clear" w:color="auto" w:fill="auto"/>
        <w:tabs>
          <w:tab w:val="left" w:pos="831"/>
        </w:tabs>
        <w:spacing w:before="0" w:line="240" w:lineRule="auto"/>
        <w:ind w:firstLine="640"/>
      </w:pPr>
      <w:r w:rsidRPr="00650B73">
        <w:t>розробки і апробації ефективних механізмів взаємодії Університету з підприємствами-роботодавцями;</w:t>
      </w:r>
    </w:p>
    <w:p w:rsidR="00BD5A62" w:rsidRPr="00650B73" w:rsidRDefault="006745C4" w:rsidP="00C47625">
      <w:pPr>
        <w:pStyle w:val="20"/>
        <w:numPr>
          <w:ilvl w:val="0"/>
          <w:numId w:val="4"/>
        </w:numPr>
        <w:shd w:val="clear" w:color="auto" w:fill="auto"/>
        <w:tabs>
          <w:tab w:val="left" w:pos="831"/>
        </w:tabs>
        <w:spacing w:before="0" w:line="240" w:lineRule="auto"/>
        <w:ind w:firstLine="640"/>
      </w:pPr>
      <w:r w:rsidRPr="00650B73">
        <w:lastRenderedPageBreak/>
        <w:t>забезпечення працевлаштування випускників Університету через попереднє закріплення майбутніх випускників за першим робочим місцем;</w:t>
      </w:r>
    </w:p>
    <w:p w:rsidR="00BD5A62" w:rsidRPr="00650B73" w:rsidRDefault="006745C4" w:rsidP="00C47625">
      <w:pPr>
        <w:pStyle w:val="20"/>
        <w:numPr>
          <w:ilvl w:val="0"/>
          <w:numId w:val="4"/>
        </w:numPr>
        <w:shd w:val="clear" w:color="auto" w:fill="auto"/>
        <w:tabs>
          <w:tab w:val="left" w:pos="831"/>
        </w:tabs>
        <w:spacing w:before="0" w:line="240" w:lineRule="auto"/>
        <w:ind w:firstLine="640"/>
      </w:pPr>
      <w:r w:rsidRPr="00650B73">
        <w:t>постійного моніторингу якості підготовки фахівців серед випускників та провідних роботодавців;</w:t>
      </w:r>
    </w:p>
    <w:p w:rsidR="00BD5A62" w:rsidRPr="00650B73" w:rsidRDefault="006745C4" w:rsidP="00C47625">
      <w:pPr>
        <w:pStyle w:val="20"/>
        <w:numPr>
          <w:ilvl w:val="0"/>
          <w:numId w:val="4"/>
        </w:numPr>
        <w:shd w:val="clear" w:color="auto" w:fill="auto"/>
        <w:tabs>
          <w:tab w:val="left" w:pos="831"/>
        </w:tabs>
        <w:spacing w:before="0" w:line="240" w:lineRule="auto"/>
        <w:ind w:firstLine="640"/>
      </w:pPr>
      <w:r w:rsidRPr="00650B73">
        <w:t>організації підвищення кваліфікації та стажувань науково-педагогічних працівників, співробітників Університету та роботодавців тощо.</w:t>
      </w:r>
    </w:p>
    <w:p w:rsidR="00BD5A62" w:rsidRPr="00650B73" w:rsidRDefault="006745C4" w:rsidP="00B14258">
      <w:pPr>
        <w:pStyle w:val="20"/>
        <w:numPr>
          <w:ilvl w:val="0"/>
          <w:numId w:val="10"/>
        </w:numPr>
        <w:shd w:val="clear" w:color="auto" w:fill="auto"/>
        <w:tabs>
          <w:tab w:val="left" w:pos="1209"/>
        </w:tabs>
        <w:spacing w:before="0" w:line="240" w:lineRule="auto"/>
        <w:ind w:firstLine="640"/>
      </w:pPr>
      <w:r w:rsidRPr="00650B73">
        <w:t>Експертна рада стейкхолдерів має право звертатись з поданнями, пропозиціями та рекомендаціями до деканату факультету, завідувача кафедри.</w:t>
      </w:r>
    </w:p>
    <w:p w:rsidR="00BD5A62" w:rsidRPr="00650B73" w:rsidRDefault="006745C4" w:rsidP="00C47625">
      <w:pPr>
        <w:pStyle w:val="20"/>
        <w:numPr>
          <w:ilvl w:val="0"/>
          <w:numId w:val="10"/>
        </w:numPr>
        <w:shd w:val="clear" w:color="auto" w:fill="auto"/>
        <w:tabs>
          <w:tab w:val="left" w:pos="1133"/>
        </w:tabs>
        <w:spacing w:before="0" w:line="240" w:lineRule="auto"/>
        <w:ind w:firstLine="640"/>
      </w:pPr>
      <w:r w:rsidRPr="00650B73">
        <w:t>Керівництво факультету, кафедри має право звертатись з запитами, поданнями, пропозиціями до експертної ради стейкхолдерів.</w:t>
      </w:r>
    </w:p>
    <w:p w:rsidR="00BD5A62" w:rsidRPr="00650B73" w:rsidRDefault="006745C4" w:rsidP="00C47625">
      <w:pPr>
        <w:pStyle w:val="20"/>
        <w:numPr>
          <w:ilvl w:val="0"/>
          <w:numId w:val="10"/>
        </w:numPr>
        <w:shd w:val="clear" w:color="auto" w:fill="auto"/>
        <w:spacing w:before="0" w:line="240" w:lineRule="auto"/>
        <w:ind w:firstLine="640"/>
      </w:pPr>
      <w:r w:rsidRPr="00650B73">
        <w:t xml:space="preserve"> Керівництво факультету, кафедри враховує в своїй подальшій роботі рекомендації, надані експертною радою стейкхолдерів. У разі неможливості виконання запропонованих рекомендацій вони надають експертній раді стейкхолдерів у письмовій формі аргументовану відповідь.</w:t>
      </w:r>
    </w:p>
    <w:p w:rsidR="00BD5A62" w:rsidRDefault="006745C4" w:rsidP="00C47625">
      <w:pPr>
        <w:pStyle w:val="20"/>
        <w:numPr>
          <w:ilvl w:val="0"/>
          <w:numId w:val="10"/>
        </w:numPr>
        <w:shd w:val="clear" w:color="auto" w:fill="auto"/>
        <w:tabs>
          <w:tab w:val="left" w:pos="1119"/>
        </w:tabs>
        <w:spacing w:before="0" w:line="240" w:lineRule="auto"/>
        <w:ind w:firstLine="640"/>
      </w:pPr>
      <w:r w:rsidRPr="00650B73">
        <w:t>Діяльність експертної ради стейкхолдерів висвітлюється на офіційному сайті факультету, кафедри.</w:t>
      </w:r>
    </w:p>
    <w:p w:rsidR="00B14258" w:rsidRPr="00650B73" w:rsidRDefault="00B14258" w:rsidP="00CC6101">
      <w:pPr>
        <w:pStyle w:val="20"/>
        <w:shd w:val="clear" w:color="auto" w:fill="auto"/>
        <w:tabs>
          <w:tab w:val="left" w:pos="1119"/>
        </w:tabs>
        <w:spacing w:before="0" w:line="240" w:lineRule="auto"/>
        <w:ind w:left="640" w:firstLine="0"/>
      </w:pPr>
    </w:p>
    <w:p w:rsidR="00CC6101" w:rsidRDefault="00CC6101" w:rsidP="00CC6101">
      <w:pPr>
        <w:pStyle w:val="30"/>
        <w:shd w:val="clear" w:color="auto" w:fill="auto"/>
        <w:spacing w:line="240" w:lineRule="auto"/>
        <w:ind w:firstLine="0"/>
        <w:jc w:val="both"/>
      </w:pPr>
    </w:p>
    <w:p w:rsidR="00CC6101" w:rsidRPr="00A43108" w:rsidRDefault="00CC6101" w:rsidP="00A43108">
      <w:pPr>
        <w:pStyle w:val="a4"/>
        <w:numPr>
          <w:ilvl w:val="0"/>
          <w:numId w:val="16"/>
        </w:numPr>
        <w:jc w:val="center"/>
        <w:rPr>
          <w:rFonts w:ascii="Times New Roman" w:hAnsi="Times New Roman" w:cs="Times New Roman"/>
          <w:b/>
          <w:sz w:val="28"/>
          <w:szCs w:val="28"/>
        </w:rPr>
      </w:pPr>
      <w:r w:rsidRPr="00A43108">
        <w:rPr>
          <w:rFonts w:ascii="Times New Roman" w:hAnsi="Times New Roman" w:cs="Times New Roman"/>
          <w:b/>
          <w:sz w:val="28"/>
          <w:szCs w:val="28"/>
        </w:rPr>
        <w:t>РАДА РОБОТОДАВЦІВ ФАКУЛЬТЕТУ</w:t>
      </w:r>
    </w:p>
    <w:p w:rsidR="00CC6101" w:rsidRPr="008F1656" w:rsidRDefault="00CC6101" w:rsidP="00CC6101">
      <w:pPr>
        <w:jc w:val="center"/>
        <w:rPr>
          <w:rFonts w:ascii="Times New Roman" w:hAnsi="Times New Roman" w:cs="Times New Roman"/>
          <w:b/>
          <w:sz w:val="28"/>
          <w:szCs w:val="28"/>
        </w:rPr>
      </w:pPr>
    </w:p>
    <w:p w:rsidR="00CC6101" w:rsidRPr="00C56569" w:rsidRDefault="00CC6101" w:rsidP="00A43108">
      <w:pPr>
        <w:ind w:firstLine="567"/>
        <w:rPr>
          <w:rFonts w:ascii="Times New Roman" w:hAnsi="Times New Roman" w:cs="Times New Roman"/>
          <w:sz w:val="28"/>
          <w:szCs w:val="28"/>
        </w:rPr>
      </w:pPr>
      <w:r>
        <w:rPr>
          <w:rFonts w:ascii="Times New Roman" w:hAnsi="Times New Roman" w:cs="Times New Roman"/>
          <w:sz w:val="28"/>
          <w:szCs w:val="28"/>
        </w:rPr>
        <w:t>7</w:t>
      </w:r>
      <w:r w:rsidRPr="00C56569">
        <w:rPr>
          <w:rFonts w:ascii="Times New Roman" w:hAnsi="Times New Roman" w:cs="Times New Roman"/>
          <w:sz w:val="28"/>
          <w:szCs w:val="28"/>
        </w:rPr>
        <w:t>. Загальні положення</w:t>
      </w:r>
    </w:p>
    <w:p w:rsidR="00CC6101" w:rsidRDefault="00CC6101" w:rsidP="00A43108">
      <w:pPr>
        <w:ind w:firstLine="567"/>
        <w:rPr>
          <w:rFonts w:ascii="Times New Roman" w:hAnsi="Times New Roman" w:cs="Times New Roman"/>
          <w:sz w:val="28"/>
          <w:szCs w:val="28"/>
        </w:rPr>
      </w:pPr>
      <w:r>
        <w:rPr>
          <w:rFonts w:ascii="Times New Roman" w:hAnsi="Times New Roman" w:cs="Times New Roman"/>
          <w:sz w:val="28"/>
          <w:szCs w:val="28"/>
        </w:rPr>
        <w:t>7</w:t>
      </w:r>
      <w:r w:rsidRPr="00C56569">
        <w:rPr>
          <w:rFonts w:ascii="Times New Roman" w:hAnsi="Times New Roman" w:cs="Times New Roman"/>
          <w:sz w:val="28"/>
          <w:szCs w:val="28"/>
        </w:rPr>
        <w:t xml:space="preserve">.1. Це Положення врегульовує питання, пов'язані з утворенням та організацією роботи Ради роботодавців </w:t>
      </w:r>
      <w:r>
        <w:rPr>
          <w:rFonts w:ascii="Times New Roman" w:hAnsi="Times New Roman" w:cs="Times New Roman"/>
          <w:sz w:val="28"/>
          <w:szCs w:val="28"/>
        </w:rPr>
        <w:t>факультету</w:t>
      </w:r>
    </w:p>
    <w:p w:rsidR="00CC6101" w:rsidRPr="00C56569" w:rsidRDefault="00CC6101" w:rsidP="00A43108">
      <w:pPr>
        <w:ind w:firstLine="567"/>
        <w:rPr>
          <w:rFonts w:ascii="Times New Roman" w:hAnsi="Times New Roman" w:cs="Times New Roman"/>
          <w:sz w:val="28"/>
          <w:szCs w:val="28"/>
        </w:rPr>
      </w:pPr>
      <w:r>
        <w:rPr>
          <w:rFonts w:ascii="Times New Roman" w:hAnsi="Times New Roman" w:cs="Times New Roman"/>
          <w:sz w:val="28"/>
          <w:szCs w:val="28"/>
        </w:rPr>
        <w:t>7</w:t>
      </w:r>
      <w:r w:rsidRPr="00C56569">
        <w:rPr>
          <w:rFonts w:ascii="Times New Roman" w:hAnsi="Times New Roman" w:cs="Times New Roman"/>
          <w:sz w:val="28"/>
          <w:szCs w:val="28"/>
        </w:rPr>
        <w:t xml:space="preserve">.2. Рада є дорадчим органом </w:t>
      </w:r>
      <w:r>
        <w:rPr>
          <w:rFonts w:ascii="Times New Roman" w:hAnsi="Times New Roman" w:cs="Times New Roman"/>
          <w:sz w:val="28"/>
          <w:szCs w:val="28"/>
        </w:rPr>
        <w:t>факультету</w:t>
      </w:r>
      <w:r w:rsidRPr="00C56569">
        <w:rPr>
          <w:rFonts w:ascii="Times New Roman" w:hAnsi="Times New Roman" w:cs="Times New Roman"/>
          <w:sz w:val="28"/>
          <w:szCs w:val="28"/>
        </w:rPr>
        <w:t>.</w:t>
      </w:r>
    </w:p>
    <w:p w:rsidR="00CC6101" w:rsidRPr="00C56569" w:rsidRDefault="00CC6101" w:rsidP="00A43108">
      <w:pPr>
        <w:ind w:firstLine="567"/>
        <w:rPr>
          <w:rFonts w:ascii="Times New Roman" w:hAnsi="Times New Roman" w:cs="Times New Roman"/>
          <w:sz w:val="28"/>
          <w:szCs w:val="28"/>
        </w:rPr>
      </w:pPr>
      <w:r>
        <w:rPr>
          <w:rFonts w:ascii="Times New Roman" w:hAnsi="Times New Roman" w:cs="Times New Roman"/>
          <w:sz w:val="28"/>
          <w:szCs w:val="28"/>
        </w:rPr>
        <w:t>7</w:t>
      </w:r>
      <w:r w:rsidRPr="00C56569">
        <w:rPr>
          <w:rFonts w:ascii="Times New Roman" w:hAnsi="Times New Roman" w:cs="Times New Roman"/>
          <w:sz w:val="28"/>
          <w:szCs w:val="28"/>
        </w:rPr>
        <w:t>.3. Метою діяльності Ради є:</w:t>
      </w:r>
    </w:p>
    <w:p w:rsidR="00CC6101" w:rsidRPr="00C56569" w:rsidRDefault="00CC6101" w:rsidP="00A43108">
      <w:pPr>
        <w:ind w:firstLine="567"/>
        <w:jc w:val="both"/>
        <w:rPr>
          <w:rFonts w:ascii="Times New Roman" w:hAnsi="Times New Roman" w:cs="Times New Roman"/>
          <w:sz w:val="28"/>
          <w:szCs w:val="28"/>
        </w:rPr>
      </w:pPr>
      <w:r w:rsidRPr="00C56569">
        <w:rPr>
          <w:rFonts w:ascii="Times New Roman" w:hAnsi="Times New Roman" w:cs="Times New Roman"/>
          <w:sz w:val="28"/>
          <w:szCs w:val="28"/>
        </w:rPr>
        <w:t>- формува</w:t>
      </w:r>
      <w:r>
        <w:rPr>
          <w:rFonts w:ascii="Times New Roman" w:hAnsi="Times New Roman" w:cs="Times New Roman"/>
          <w:sz w:val="28"/>
          <w:szCs w:val="28"/>
        </w:rPr>
        <w:t>ння та збереження ефективних зв</w:t>
      </w:r>
      <w:r w:rsidRPr="00CC6101">
        <w:rPr>
          <w:rFonts w:ascii="Times New Roman" w:hAnsi="Times New Roman" w:cs="Times New Roman"/>
          <w:sz w:val="28"/>
          <w:szCs w:val="28"/>
        </w:rPr>
        <w:t>’</w:t>
      </w:r>
      <w:r w:rsidRPr="00C56569">
        <w:rPr>
          <w:rFonts w:ascii="Times New Roman" w:hAnsi="Times New Roman" w:cs="Times New Roman"/>
          <w:sz w:val="28"/>
          <w:szCs w:val="28"/>
        </w:rPr>
        <w:t xml:space="preserve">язків </w:t>
      </w:r>
      <w:r>
        <w:rPr>
          <w:rFonts w:ascii="Times New Roman" w:hAnsi="Times New Roman" w:cs="Times New Roman"/>
          <w:sz w:val="28"/>
          <w:szCs w:val="28"/>
        </w:rPr>
        <w:t>факультет</w:t>
      </w:r>
      <w:r w:rsidRPr="00C56569">
        <w:rPr>
          <w:rFonts w:ascii="Times New Roman" w:hAnsi="Times New Roman" w:cs="Times New Roman"/>
          <w:sz w:val="28"/>
          <w:szCs w:val="28"/>
        </w:rPr>
        <w:t>у з роботодавцями для покращення якості освітніх послуг;</w:t>
      </w:r>
    </w:p>
    <w:p w:rsidR="00CC6101" w:rsidRPr="00C56569" w:rsidRDefault="00CC6101" w:rsidP="00A43108">
      <w:pPr>
        <w:ind w:firstLine="567"/>
        <w:jc w:val="both"/>
        <w:rPr>
          <w:rFonts w:ascii="Times New Roman" w:hAnsi="Times New Roman" w:cs="Times New Roman"/>
          <w:sz w:val="28"/>
          <w:szCs w:val="28"/>
        </w:rPr>
      </w:pPr>
      <w:r w:rsidRPr="00C56569">
        <w:rPr>
          <w:rFonts w:ascii="Times New Roman" w:hAnsi="Times New Roman" w:cs="Times New Roman"/>
          <w:sz w:val="28"/>
          <w:szCs w:val="28"/>
        </w:rPr>
        <w:t xml:space="preserve">- пошук шляхів оптимальної співпраці між </w:t>
      </w:r>
      <w:r>
        <w:rPr>
          <w:rFonts w:ascii="Times New Roman" w:hAnsi="Times New Roman" w:cs="Times New Roman"/>
          <w:sz w:val="28"/>
          <w:szCs w:val="28"/>
        </w:rPr>
        <w:t>факультетом</w:t>
      </w:r>
      <w:r w:rsidRPr="00C56569">
        <w:rPr>
          <w:rFonts w:ascii="Times New Roman" w:hAnsi="Times New Roman" w:cs="Times New Roman"/>
          <w:sz w:val="28"/>
          <w:szCs w:val="28"/>
        </w:rPr>
        <w:t xml:space="preserve"> та роботодавцями.</w:t>
      </w:r>
    </w:p>
    <w:p w:rsidR="00CC6101" w:rsidRPr="00C56569" w:rsidRDefault="00A43108" w:rsidP="00A43108">
      <w:pPr>
        <w:ind w:firstLine="567"/>
        <w:jc w:val="both"/>
        <w:rPr>
          <w:rFonts w:ascii="Times New Roman" w:hAnsi="Times New Roman" w:cs="Times New Roman"/>
          <w:sz w:val="28"/>
          <w:szCs w:val="28"/>
        </w:rPr>
      </w:pPr>
      <w:r>
        <w:rPr>
          <w:rFonts w:ascii="Times New Roman" w:hAnsi="Times New Roman" w:cs="Times New Roman"/>
          <w:sz w:val="28"/>
          <w:szCs w:val="28"/>
        </w:rPr>
        <w:t>7</w:t>
      </w:r>
      <w:r w:rsidR="00CC6101" w:rsidRPr="00C56569">
        <w:rPr>
          <w:rFonts w:ascii="Times New Roman" w:hAnsi="Times New Roman" w:cs="Times New Roman"/>
          <w:sz w:val="28"/>
          <w:szCs w:val="28"/>
        </w:rPr>
        <w:t>.4. Основними завданнями Ради є:</w:t>
      </w:r>
    </w:p>
    <w:p w:rsidR="00CC6101" w:rsidRPr="00C56569" w:rsidRDefault="00CC6101" w:rsidP="00CC6101">
      <w:pPr>
        <w:ind w:firstLine="567"/>
        <w:jc w:val="both"/>
        <w:rPr>
          <w:rFonts w:ascii="Times New Roman" w:hAnsi="Times New Roman" w:cs="Times New Roman"/>
          <w:sz w:val="28"/>
          <w:szCs w:val="28"/>
        </w:rPr>
      </w:pPr>
      <w:r w:rsidRPr="00C56569">
        <w:rPr>
          <w:rFonts w:ascii="Times New Roman" w:hAnsi="Times New Roman" w:cs="Times New Roman"/>
          <w:sz w:val="28"/>
          <w:szCs w:val="28"/>
        </w:rPr>
        <w:t xml:space="preserve">- визначення подальшої стратегії діяльності та розвитку </w:t>
      </w:r>
      <w:r>
        <w:rPr>
          <w:rFonts w:ascii="Times New Roman" w:hAnsi="Times New Roman" w:cs="Times New Roman"/>
          <w:sz w:val="28"/>
          <w:szCs w:val="28"/>
        </w:rPr>
        <w:t>факультет</w:t>
      </w:r>
      <w:r w:rsidRPr="00C56569">
        <w:rPr>
          <w:rFonts w:ascii="Times New Roman" w:hAnsi="Times New Roman" w:cs="Times New Roman"/>
          <w:sz w:val="28"/>
          <w:szCs w:val="28"/>
        </w:rPr>
        <w:t>у із врахуванням тенденцій ринку праці;</w:t>
      </w:r>
    </w:p>
    <w:p w:rsidR="00CC6101" w:rsidRPr="00C56569" w:rsidRDefault="00CC6101" w:rsidP="00CC6101">
      <w:pPr>
        <w:ind w:firstLine="567"/>
        <w:jc w:val="both"/>
        <w:rPr>
          <w:rFonts w:ascii="Times New Roman" w:hAnsi="Times New Roman" w:cs="Times New Roman"/>
          <w:sz w:val="28"/>
          <w:szCs w:val="28"/>
        </w:rPr>
      </w:pPr>
      <w:r w:rsidRPr="00C56569">
        <w:rPr>
          <w:rFonts w:ascii="Times New Roman" w:hAnsi="Times New Roman" w:cs="Times New Roman"/>
          <w:sz w:val="28"/>
          <w:szCs w:val="28"/>
        </w:rPr>
        <w:t>- забезпечення відповідності навчальних планів і програм з урахуванням вимог та потреб роботодавців;</w:t>
      </w:r>
    </w:p>
    <w:p w:rsidR="00CC6101" w:rsidRPr="00C56569" w:rsidRDefault="00CC6101" w:rsidP="00CC6101">
      <w:pPr>
        <w:ind w:firstLine="567"/>
        <w:jc w:val="both"/>
        <w:rPr>
          <w:rFonts w:ascii="Times New Roman" w:hAnsi="Times New Roman" w:cs="Times New Roman"/>
          <w:sz w:val="28"/>
          <w:szCs w:val="28"/>
        </w:rPr>
      </w:pPr>
      <w:r w:rsidRPr="00C56569">
        <w:rPr>
          <w:rFonts w:ascii="Times New Roman" w:hAnsi="Times New Roman" w:cs="Times New Roman"/>
          <w:sz w:val="28"/>
          <w:szCs w:val="28"/>
        </w:rPr>
        <w:t xml:space="preserve">- сприяння проходженню виробничої практики та працевлаштуванню випускників </w:t>
      </w:r>
      <w:r>
        <w:rPr>
          <w:rFonts w:ascii="Times New Roman" w:hAnsi="Times New Roman" w:cs="Times New Roman"/>
          <w:sz w:val="28"/>
          <w:szCs w:val="28"/>
        </w:rPr>
        <w:t>факультет</w:t>
      </w:r>
      <w:r w:rsidRPr="00C56569">
        <w:rPr>
          <w:rFonts w:ascii="Times New Roman" w:hAnsi="Times New Roman" w:cs="Times New Roman"/>
          <w:sz w:val="28"/>
          <w:szCs w:val="28"/>
        </w:rPr>
        <w:t>у на підприємствах, організаціях, установах;</w:t>
      </w:r>
    </w:p>
    <w:p w:rsidR="00CC6101" w:rsidRPr="00C56569" w:rsidRDefault="00CC6101" w:rsidP="00CC6101">
      <w:pPr>
        <w:ind w:firstLine="567"/>
        <w:jc w:val="both"/>
        <w:rPr>
          <w:rFonts w:ascii="Times New Roman" w:hAnsi="Times New Roman" w:cs="Times New Roman"/>
          <w:sz w:val="28"/>
          <w:szCs w:val="28"/>
        </w:rPr>
      </w:pPr>
      <w:r w:rsidRPr="00C56569">
        <w:rPr>
          <w:rFonts w:ascii="Times New Roman" w:hAnsi="Times New Roman" w:cs="Times New Roman"/>
          <w:sz w:val="28"/>
          <w:szCs w:val="28"/>
        </w:rPr>
        <w:t xml:space="preserve">- визначення необхідності в придбанні обладнання, інструментів та витратних матеріалів для навчальних цілей </w:t>
      </w:r>
      <w:r>
        <w:rPr>
          <w:rFonts w:ascii="Times New Roman" w:hAnsi="Times New Roman" w:cs="Times New Roman"/>
          <w:sz w:val="28"/>
          <w:szCs w:val="28"/>
        </w:rPr>
        <w:t>факультет</w:t>
      </w:r>
      <w:r w:rsidRPr="00C56569">
        <w:rPr>
          <w:rFonts w:ascii="Times New Roman" w:hAnsi="Times New Roman" w:cs="Times New Roman"/>
          <w:sz w:val="28"/>
          <w:szCs w:val="28"/>
        </w:rPr>
        <w:t>у, з метою формування матеріально-технічної бази навчальних кабінетів, лабораторій для навчання слухачів новим освітнім технологіям;</w:t>
      </w:r>
    </w:p>
    <w:p w:rsidR="00CC6101" w:rsidRPr="00C56569" w:rsidRDefault="00CC6101" w:rsidP="00CC6101">
      <w:pPr>
        <w:ind w:firstLine="567"/>
        <w:jc w:val="both"/>
        <w:rPr>
          <w:rFonts w:ascii="Times New Roman" w:hAnsi="Times New Roman" w:cs="Times New Roman"/>
          <w:sz w:val="28"/>
          <w:szCs w:val="28"/>
        </w:rPr>
      </w:pPr>
      <w:r w:rsidRPr="00C56569">
        <w:rPr>
          <w:rFonts w:ascii="Times New Roman" w:hAnsi="Times New Roman" w:cs="Times New Roman"/>
          <w:sz w:val="28"/>
          <w:szCs w:val="28"/>
        </w:rPr>
        <w:t xml:space="preserve">- сприяння залученню позабюджетних коштів для потреб </w:t>
      </w:r>
      <w:r>
        <w:rPr>
          <w:rFonts w:ascii="Times New Roman" w:hAnsi="Times New Roman" w:cs="Times New Roman"/>
          <w:sz w:val="28"/>
          <w:szCs w:val="28"/>
        </w:rPr>
        <w:t>факультет</w:t>
      </w:r>
      <w:r w:rsidRPr="00C56569">
        <w:rPr>
          <w:rFonts w:ascii="Times New Roman" w:hAnsi="Times New Roman" w:cs="Times New Roman"/>
          <w:sz w:val="28"/>
          <w:szCs w:val="28"/>
        </w:rPr>
        <w:t>у;</w:t>
      </w:r>
    </w:p>
    <w:p w:rsidR="00CC6101" w:rsidRPr="00C56569" w:rsidRDefault="00CC6101" w:rsidP="00CC6101">
      <w:pPr>
        <w:ind w:firstLine="567"/>
        <w:jc w:val="both"/>
        <w:rPr>
          <w:rFonts w:ascii="Times New Roman" w:hAnsi="Times New Roman" w:cs="Times New Roman"/>
          <w:sz w:val="28"/>
          <w:szCs w:val="28"/>
        </w:rPr>
      </w:pPr>
      <w:r w:rsidRPr="00C56569">
        <w:rPr>
          <w:rFonts w:ascii="Times New Roman" w:hAnsi="Times New Roman" w:cs="Times New Roman"/>
          <w:sz w:val="28"/>
          <w:szCs w:val="28"/>
        </w:rPr>
        <w:t xml:space="preserve">- проведення ефективного аналізу заповнення вакансій підприємств, організацій, установ регіону випускниками </w:t>
      </w:r>
      <w:r>
        <w:rPr>
          <w:rFonts w:ascii="Times New Roman" w:hAnsi="Times New Roman" w:cs="Times New Roman"/>
          <w:sz w:val="28"/>
          <w:szCs w:val="28"/>
        </w:rPr>
        <w:t>факультет</w:t>
      </w:r>
      <w:r w:rsidRPr="00C56569">
        <w:rPr>
          <w:rFonts w:ascii="Times New Roman" w:hAnsi="Times New Roman" w:cs="Times New Roman"/>
          <w:sz w:val="28"/>
          <w:szCs w:val="28"/>
        </w:rPr>
        <w:t>у, з метою удосконалення навчального процесу.</w:t>
      </w:r>
    </w:p>
    <w:p w:rsidR="00CC6101" w:rsidRPr="00C56569" w:rsidRDefault="00CC6101" w:rsidP="00A43108">
      <w:pPr>
        <w:ind w:firstLine="709"/>
        <w:rPr>
          <w:rFonts w:ascii="Times New Roman" w:hAnsi="Times New Roman" w:cs="Times New Roman"/>
          <w:sz w:val="28"/>
          <w:szCs w:val="28"/>
        </w:rPr>
      </w:pP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7.4</w:t>
      </w:r>
      <w:r w:rsidR="00CC6101" w:rsidRPr="00C56569">
        <w:rPr>
          <w:rFonts w:ascii="Times New Roman" w:hAnsi="Times New Roman" w:cs="Times New Roman"/>
          <w:sz w:val="28"/>
          <w:szCs w:val="28"/>
        </w:rPr>
        <w:t>.</w:t>
      </w:r>
      <w:r>
        <w:rPr>
          <w:rFonts w:ascii="Times New Roman" w:hAnsi="Times New Roman" w:cs="Times New Roman"/>
          <w:sz w:val="28"/>
          <w:szCs w:val="28"/>
        </w:rPr>
        <w:t xml:space="preserve"> Порядок формування складу Ради</w:t>
      </w:r>
      <w:r w:rsidR="00CC6101" w:rsidRPr="00C56569">
        <w:rPr>
          <w:rFonts w:ascii="Times New Roman" w:hAnsi="Times New Roman" w:cs="Times New Roman"/>
          <w:sz w:val="28"/>
          <w:szCs w:val="28"/>
        </w:rPr>
        <w:t>.</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7.4.</w:t>
      </w:r>
      <w:r w:rsidR="00CC6101" w:rsidRPr="00C56569">
        <w:rPr>
          <w:rFonts w:ascii="Times New Roman" w:hAnsi="Times New Roman" w:cs="Times New Roman"/>
          <w:sz w:val="28"/>
          <w:szCs w:val="28"/>
        </w:rPr>
        <w:t>1. До складу Ради пропонуються представники організацій роботодавців та керівники (заступники керівників) ринко утворюючих підприємств</w:t>
      </w:r>
      <w:r w:rsidR="00CC6101">
        <w:rPr>
          <w:rFonts w:ascii="Times New Roman" w:hAnsi="Times New Roman" w:cs="Times New Roman"/>
          <w:sz w:val="28"/>
          <w:szCs w:val="28"/>
        </w:rPr>
        <w:t xml:space="preserve">, організацій, установ </w:t>
      </w:r>
      <w:r w:rsidR="00CC6101" w:rsidRPr="00C56569">
        <w:rPr>
          <w:rFonts w:ascii="Times New Roman" w:hAnsi="Times New Roman" w:cs="Times New Roman"/>
          <w:sz w:val="28"/>
          <w:szCs w:val="28"/>
        </w:rPr>
        <w:t xml:space="preserve"> регіону. Чисельний склад Ради </w:t>
      </w:r>
      <w:r w:rsidR="00CC6101">
        <w:rPr>
          <w:rFonts w:ascii="Times New Roman" w:hAnsi="Times New Roman" w:cs="Times New Roman"/>
          <w:sz w:val="28"/>
          <w:szCs w:val="28"/>
        </w:rPr>
        <w:t>–</w:t>
      </w:r>
      <w:r w:rsidR="00CC6101" w:rsidRPr="00C56569">
        <w:rPr>
          <w:rFonts w:ascii="Times New Roman" w:hAnsi="Times New Roman" w:cs="Times New Roman"/>
          <w:sz w:val="28"/>
          <w:szCs w:val="28"/>
        </w:rPr>
        <w:t xml:space="preserve"> 15</w:t>
      </w:r>
      <w:r w:rsidR="00CC6101">
        <w:rPr>
          <w:rFonts w:ascii="Times New Roman" w:hAnsi="Times New Roman" w:cs="Times New Roman"/>
          <w:sz w:val="28"/>
          <w:szCs w:val="28"/>
        </w:rPr>
        <w:t>…20</w:t>
      </w:r>
      <w:r w:rsidR="00CC6101" w:rsidRPr="00C56569">
        <w:rPr>
          <w:rFonts w:ascii="Times New Roman" w:hAnsi="Times New Roman" w:cs="Times New Roman"/>
          <w:sz w:val="28"/>
          <w:szCs w:val="28"/>
        </w:rPr>
        <w:t xml:space="preserve"> осіб.</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7.4.2.</w:t>
      </w:r>
      <w:r w:rsidR="00CC6101" w:rsidRPr="00C56569">
        <w:rPr>
          <w:rFonts w:ascii="Times New Roman" w:hAnsi="Times New Roman" w:cs="Times New Roman"/>
          <w:sz w:val="28"/>
          <w:szCs w:val="28"/>
        </w:rPr>
        <w:t xml:space="preserve"> Участь представників роботодавців в роботі Ради є добровільною та здійснюється на безоплатній основі.</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7.4.3.</w:t>
      </w:r>
      <w:r w:rsidR="00CC6101" w:rsidRPr="00C56569">
        <w:rPr>
          <w:rFonts w:ascii="Times New Roman" w:hAnsi="Times New Roman" w:cs="Times New Roman"/>
          <w:sz w:val="28"/>
          <w:szCs w:val="28"/>
        </w:rPr>
        <w:t xml:space="preserve"> Склад Ради затверджується її рішенням на засіданні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w:t>
      </w:r>
      <w:r w:rsidR="00CC6101" w:rsidRPr="00C56569">
        <w:rPr>
          <w:rFonts w:ascii="Times New Roman" w:hAnsi="Times New Roman" w:cs="Times New Roman"/>
          <w:sz w:val="28"/>
          <w:szCs w:val="28"/>
        </w:rPr>
        <w:t>.4.</w:t>
      </w:r>
      <w:r>
        <w:rPr>
          <w:rFonts w:ascii="Times New Roman" w:hAnsi="Times New Roman" w:cs="Times New Roman"/>
          <w:sz w:val="28"/>
          <w:szCs w:val="28"/>
        </w:rPr>
        <w:t>4.</w:t>
      </w:r>
      <w:r w:rsidR="00CC6101" w:rsidRPr="00C56569">
        <w:rPr>
          <w:rFonts w:ascii="Times New Roman" w:hAnsi="Times New Roman" w:cs="Times New Roman"/>
          <w:sz w:val="28"/>
          <w:szCs w:val="28"/>
        </w:rPr>
        <w:t xml:space="preserve"> До складу Ради входять також </w:t>
      </w:r>
      <w:r w:rsidR="00CC6101">
        <w:rPr>
          <w:rFonts w:ascii="Times New Roman" w:hAnsi="Times New Roman" w:cs="Times New Roman"/>
          <w:sz w:val="28"/>
          <w:szCs w:val="28"/>
        </w:rPr>
        <w:t>декан</w:t>
      </w:r>
      <w:r w:rsidR="00CC6101" w:rsidRPr="00C56569">
        <w:rPr>
          <w:rFonts w:ascii="Times New Roman" w:hAnsi="Times New Roman" w:cs="Times New Roman"/>
          <w:sz w:val="28"/>
          <w:szCs w:val="28"/>
        </w:rPr>
        <w:t xml:space="preserve"> та заступники </w:t>
      </w:r>
      <w:r w:rsidR="00CC6101">
        <w:rPr>
          <w:rFonts w:ascii="Times New Roman" w:hAnsi="Times New Roman" w:cs="Times New Roman"/>
          <w:sz w:val="28"/>
          <w:szCs w:val="28"/>
        </w:rPr>
        <w:t>декана</w:t>
      </w:r>
      <w:r w:rsidR="00CC6101" w:rsidRPr="00C56569">
        <w:rPr>
          <w:rFonts w:ascii="Times New Roman" w:hAnsi="Times New Roman" w:cs="Times New Roman"/>
          <w:sz w:val="28"/>
          <w:szCs w:val="28"/>
        </w:rPr>
        <w:t xml:space="preserve"> </w:t>
      </w:r>
      <w:r w:rsidR="00CC6101">
        <w:rPr>
          <w:rFonts w:ascii="Times New Roman" w:hAnsi="Times New Roman" w:cs="Times New Roman"/>
          <w:sz w:val="28"/>
          <w:szCs w:val="28"/>
        </w:rPr>
        <w:t>факультет</w:t>
      </w:r>
      <w:r w:rsidR="00CC6101" w:rsidRPr="00C56569">
        <w:rPr>
          <w:rFonts w:ascii="Times New Roman" w:hAnsi="Times New Roman" w:cs="Times New Roman"/>
          <w:sz w:val="28"/>
          <w:szCs w:val="28"/>
        </w:rPr>
        <w:t>у.</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7.4.5.</w:t>
      </w:r>
      <w:r w:rsidR="00CC6101" w:rsidRPr="00C56569">
        <w:rPr>
          <w:rFonts w:ascii="Times New Roman" w:hAnsi="Times New Roman" w:cs="Times New Roman"/>
          <w:sz w:val="28"/>
          <w:szCs w:val="28"/>
        </w:rPr>
        <w:t xml:space="preserve"> Член Ради вибуває з її складу за особистою заявою.</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7.4.6.</w:t>
      </w:r>
      <w:r w:rsidR="00CC6101" w:rsidRPr="00C56569">
        <w:rPr>
          <w:rFonts w:ascii="Times New Roman" w:hAnsi="Times New Roman" w:cs="Times New Roman"/>
          <w:sz w:val="28"/>
          <w:szCs w:val="28"/>
        </w:rPr>
        <w:t xml:space="preserve"> У випадку вибуття члена Ради його наступник призначається в порядку, в якому був призначений член Ради, що вибув.</w:t>
      </w:r>
    </w:p>
    <w:p w:rsidR="00CC6101" w:rsidRPr="00C56569" w:rsidRDefault="00CC6101" w:rsidP="00A43108">
      <w:pPr>
        <w:ind w:firstLine="709"/>
        <w:rPr>
          <w:rFonts w:ascii="Times New Roman" w:hAnsi="Times New Roman" w:cs="Times New Roman"/>
          <w:sz w:val="28"/>
          <w:szCs w:val="28"/>
        </w:rPr>
      </w:pP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7.5.</w:t>
      </w:r>
      <w:r w:rsidR="00CC6101" w:rsidRPr="00C56569">
        <w:rPr>
          <w:rFonts w:ascii="Times New Roman" w:hAnsi="Times New Roman" w:cs="Times New Roman"/>
          <w:sz w:val="28"/>
          <w:szCs w:val="28"/>
        </w:rPr>
        <w:t xml:space="preserve"> Посадові особи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7.5.1.</w:t>
      </w:r>
      <w:r w:rsidR="00CC6101" w:rsidRPr="00C56569">
        <w:rPr>
          <w:rFonts w:ascii="Times New Roman" w:hAnsi="Times New Roman" w:cs="Times New Roman"/>
          <w:sz w:val="28"/>
          <w:szCs w:val="28"/>
        </w:rPr>
        <w:t xml:space="preserve"> Рада обирає зі свого складу на першому засіданні Голову Ради та заступника Голови Ради, секретаря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7.5.2.</w:t>
      </w:r>
      <w:r w:rsidR="00CC6101" w:rsidRPr="00C56569">
        <w:rPr>
          <w:rFonts w:ascii="Times New Roman" w:hAnsi="Times New Roman" w:cs="Times New Roman"/>
          <w:sz w:val="28"/>
          <w:szCs w:val="28"/>
        </w:rPr>
        <w:t xml:space="preserve"> Кандидатура Голови Ради (заступника Голови Ради), секретаря Ради може бути запропонована будь-яким членом Ради. Кандидатури ставляться на голосування в порядку їх висунення. Кандидат має право відвести свою кандидатуру. Обраною вважається особа, за яку подано голоси більшості складу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7.5.3.</w:t>
      </w:r>
      <w:r w:rsidR="00CC6101" w:rsidRPr="00C56569">
        <w:rPr>
          <w:rFonts w:ascii="Times New Roman" w:hAnsi="Times New Roman" w:cs="Times New Roman"/>
          <w:sz w:val="28"/>
          <w:szCs w:val="28"/>
        </w:rPr>
        <w:t xml:space="preserve"> Голова Ради обирається на термін не більше двох років та не більше двох термінів поспіль.</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7.5.4.</w:t>
      </w:r>
      <w:r w:rsidR="00CC6101" w:rsidRPr="00C56569">
        <w:rPr>
          <w:rFonts w:ascii="Times New Roman" w:hAnsi="Times New Roman" w:cs="Times New Roman"/>
          <w:sz w:val="28"/>
          <w:szCs w:val="28"/>
        </w:rPr>
        <w:t xml:space="preserve"> Голова Ради:</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організовує діяльність Ради відповідно з планом, який затверджений на засіданні Ради на поточний рік;</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скликає засідання Ради, організовує їх підготовку;</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-головує на засіданнях Ради, стежить за дотриманням регламенту;</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підписує документи Ради;</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представляє Раду на представницьких зібраннях в державних органах та громадських організаціях, інформує громадськість про діяльність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 xml:space="preserve">7.5.5. </w:t>
      </w:r>
      <w:r w:rsidR="00CC6101" w:rsidRPr="00C56569">
        <w:rPr>
          <w:rFonts w:ascii="Times New Roman" w:hAnsi="Times New Roman" w:cs="Times New Roman"/>
          <w:sz w:val="28"/>
          <w:szCs w:val="28"/>
        </w:rPr>
        <w:t>Заступник Голови Ради виконує функції Голови Ради за його відсутності чи неможливості виконання Головою Ради своїх обов'язків.</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7.5.6.</w:t>
      </w:r>
      <w:r w:rsidR="00CC6101" w:rsidRPr="00C56569">
        <w:rPr>
          <w:rFonts w:ascii="Times New Roman" w:hAnsi="Times New Roman" w:cs="Times New Roman"/>
          <w:sz w:val="28"/>
          <w:szCs w:val="28"/>
        </w:rPr>
        <w:t xml:space="preserve"> До функцій секретаря Ради входить:</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інформування членів ради про місце і час засідань;</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оформлення протоколів засідань Ради;</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підготовка матеріалів, про</w:t>
      </w:r>
      <w:r>
        <w:rPr>
          <w:rFonts w:ascii="Times New Roman" w:hAnsi="Times New Roman" w:cs="Times New Roman"/>
          <w:sz w:val="28"/>
          <w:szCs w:val="28"/>
        </w:rPr>
        <w:t>є</w:t>
      </w:r>
      <w:r w:rsidRPr="00C56569">
        <w:rPr>
          <w:rFonts w:ascii="Times New Roman" w:hAnsi="Times New Roman" w:cs="Times New Roman"/>
          <w:sz w:val="28"/>
          <w:szCs w:val="28"/>
        </w:rPr>
        <w:t>ктів рішень Ради;</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інформаційне забезпечення діяльності Ради, ознайомлення членів Ради з відповідними матеріалами, документами тощо;</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ведення та збереження документації Ради;</w:t>
      </w:r>
    </w:p>
    <w:p w:rsidR="00CC6101" w:rsidRPr="00C56569" w:rsidRDefault="00CC6101" w:rsidP="00A43108">
      <w:pPr>
        <w:ind w:firstLine="709"/>
        <w:jc w:val="both"/>
        <w:rPr>
          <w:rFonts w:ascii="Times New Roman" w:hAnsi="Times New Roman" w:cs="Times New Roman"/>
          <w:sz w:val="28"/>
          <w:szCs w:val="28"/>
        </w:rPr>
      </w:pPr>
      <w:r w:rsidRPr="00C56569">
        <w:rPr>
          <w:rFonts w:ascii="Times New Roman" w:hAnsi="Times New Roman" w:cs="Times New Roman"/>
          <w:sz w:val="28"/>
          <w:szCs w:val="28"/>
        </w:rPr>
        <w:t>- виконання інших обов'язків та повноважень, делегованих Головою Ради.</w:t>
      </w:r>
    </w:p>
    <w:p w:rsidR="00CC6101" w:rsidRPr="00C56569" w:rsidRDefault="00CC6101" w:rsidP="00A43108">
      <w:pPr>
        <w:ind w:firstLine="709"/>
        <w:jc w:val="both"/>
        <w:rPr>
          <w:rFonts w:ascii="Times New Roman" w:hAnsi="Times New Roman" w:cs="Times New Roman"/>
          <w:sz w:val="28"/>
          <w:szCs w:val="28"/>
        </w:rPr>
      </w:pP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7.6</w:t>
      </w:r>
      <w:r w:rsidR="00CC6101" w:rsidRPr="00C56569">
        <w:rPr>
          <w:rFonts w:ascii="Times New Roman" w:hAnsi="Times New Roman" w:cs="Times New Roman"/>
          <w:sz w:val="28"/>
          <w:szCs w:val="28"/>
        </w:rPr>
        <w:t>. Засідання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1. Основною формою роботи Ради є засідання, які проводяться за потр</w:t>
      </w:r>
      <w:r w:rsidR="00CC6101">
        <w:rPr>
          <w:rFonts w:ascii="Times New Roman" w:hAnsi="Times New Roman" w:cs="Times New Roman"/>
          <w:sz w:val="28"/>
          <w:szCs w:val="28"/>
        </w:rPr>
        <w:t>ебою, але не рідше одного разу на</w:t>
      </w:r>
      <w:r w:rsidR="00CC6101" w:rsidRPr="00C56569">
        <w:rPr>
          <w:rFonts w:ascii="Times New Roman" w:hAnsi="Times New Roman" w:cs="Times New Roman"/>
          <w:sz w:val="28"/>
          <w:szCs w:val="28"/>
        </w:rPr>
        <w:t xml:space="preserve"> півріччя.</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2. Позачергові засідання Ради проводяться з ініціативи Голови Ради або більшості членів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3. Час та місце засідання визначає Голова Ради або члени Ради, що ініціювали засідання.</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 xml:space="preserve">4. Секретар Ради зобов'язаний повідомити всіх членів Ради про засідання не пізніше, ніж за п'ять робочих днів до його проведення. Допускається за виняткових обставин повідомлення про засідання в більш стислі </w:t>
      </w:r>
      <w:r w:rsidR="00CC6101">
        <w:rPr>
          <w:rFonts w:ascii="Times New Roman" w:hAnsi="Times New Roman" w:cs="Times New Roman"/>
          <w:sz w:val="28"/>
          <w:szCs w:val="28"/>
        </w:rPr>
        <w:t>терміни</w:t>
      </w:r>
      <w:r w:rsidR="00CC6101" w:rsidRPr="00C56569">
        <w:rPr>
          <w:rFonts w:ascii="Times New Roman" w:hAnsi="Times New Roman" w:cs="Times New Roman"/>
          <w:sz w:val="28"/>
          <w:szCs w:val="28"/>
        </w:rPr>
        <w:t>.</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5. Засідання вважається правомірним, якщо на ньому присутні не менш, як половина членів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6. Рішення Ради приймаються простою більшістю голосів членів Ради, присутніх на засіданні. У разі рівного розподілу голосів, вирішальним є голос головуючого на засіданні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7. Засідання Ради базується на принципах:</w:t>
      </w:r>
    </w:p>
    <w:p w:rsidR="00CC6101" w:rsidRPr="00C56569" w:rsidRDefault="00CC6101" w:rsidP="00A43108">
      <w:pPr>
        <w:ind w:left="709" w:firstLine="709"/>
        <w:jc w:val="both"/>
        <w:rPr>
          <w:rFonts w:ascii="Times New Roman" w:hAnsi="Times New Roman" w:cs="Times New Roman"/>
          <w:sz w:val="28"/>
          <w:szCs w:val="28"/>
        </w:rPr>
      </w:pPr>
      <w:r w:rsidRPr="00C56569">
        <w:rPr>
          <w:rFonts w:ascii="Times New Roman" w:hAnsi="Times New Roman" w:cs="Times New Roman"/>
          <w:sz w:val="28"/>
          <w:szCs w:val="28"/>
        </w:rPr>
        <w:t>- взаємної поваги;</w:t>
      </w:r>
    </w:p>
    <w:p w:rsidR="00CC6101" w:rsidRPr="00C56569" w:rsidRDefault="00CC6101" w:rsidP="00A43108">
      <w:pPr>
        <w:ind w:left="709" w:firstLine="709"/>
        <w:jc w:val="both"/>
        <w:rPr>
          <w:rFonts w:ascii="Times New Roman" w:hAnsi="Times New Roman" w:cs="Times New Roman"/>
          <w:sz w:val="28"/>
          <w:szCs w:val="28"/>
        </w:rPr>
      </w:pPr>
      <w:r w:rsidRPr="00C56569">
        <w:rPr>
          <w:rFonts w:ascii="Times New Roman" w:hAnsi="Times New Roman" w:cs="Times New Roman"/>
          <w:sz w:val="28"/>
          <w:szCs w:val="28"/>
        </w:rPr>
        <w:t>- рівної участі всіх членів Ради;</w:t>
      </w:r>
    </w:p>
    <w:p w:rsidR="00CC6101" w:rsidRPr="00C56569" w:rsidRDefault="00CC6101" w:rsidP="00A43108">
      <w:pPr>
        <w:ind w:left="709" w:firstLine="709"/>
        <w:jc w:val="both"/>
        <w:rPr>
          <w:rFonts w:ascii="Times New Roman" w:hAnsi="Times New Roman" w:cs="Times New Roman"/>
          <w:sz w:val="28"/>
          <w:szCs w:val="28"/>
        </w:rPr>
      </w:pPr>
      <w:r w:rsidRPr="00C56569">
        <w:rPr>
          <w:rFonts w:ascii="Times New Roman" w:hAnsi="Times New Roman" w:cs="Times New Roman"/>
          <w:sz w:val="28"/>
          <w:szCs w:val="28"/>
        </w:rPr>
        <w:t>- дотримання порядку та регламенту;</w:t>
      </w:r>
    </w:p>
    <w:p w:rsidR="00CC6101" w:rsidRPr="00C56569" w:rsidRDefault="00CC6101" w:rsidP="00A43108">
      <w:pPr>
        <w:ind w:left="709" w:firstLine="709"/>
        <w:jc w:val="both"/>
        <w:rPr>
          <w:rFonts w:ascii="Times New Roman" w:hAnsi="Times New Roman" w:cs="Times New Roman"/>
          <w:sz w:val="28"/>
          <w:szCs w:val="28"/>
        </w:rPr>
      </w:pPr>
      <w:r w:rsidRPr="00C56569">
        <w:rPr>
          <w:rFonts w:ascii="Times New Roman" w:hAnsi="Times New Roman" w:cs="Times New Roman"/>
          <w:sz w:val="28"/>
          <w:szCs w:val="28"/>
        </w:rPr>
        <w:t>- спрямованості на конструктивне вирішення проблем;</w:t>
      </w:r>
    </w:p>
    <w:p w:rsidR="00CC6101" w:rsidRPr="00C56569" w:rsidRDefault="00CC6101" w:rsidP="00A43108">
      <w:pPr>
        <w:ind w:left="709" w:firstLine="709"/>
        <w:jc w:val="both"/>
        <w:rPr>
          <w:rFonts w:ascii="Times New Roman" w:hAnsi="Times New Roman" w:cs="Times New Roman"/>
          <w:sz w:val="28"/>
          <w:szCs w:val="28"/>
        </w:rPr>
      </w:pPr>
      <w:r w:rsidRPr="00C56569">
        <w:rPr>
          <w:rFonts w:ascii="Times New Roman" w:hAnsi="Times New Roman" w:cs="Times New Roman"/>
          <w:sz w:val="28"/>
          <w:szCs w:val="28"/>
        </w:rPr>
        <w:t>- врахування думки меншості.</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8. Рада може запрошувати на своє засідання осіб, які не є членами Ради та надавати їм слово.</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9. Засідання оформлюється протоколом, який підписується головуючим та секретарем.</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10. Рішення Ради підписується головою Ради та розсилається членам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 xml:space="preserve">11. Рада щорічно готує звіт про свою діяльність </w:t>
      </w:r>
      <w:r w:rsidR="00CC6101">
        <w:rPr>
          <w:rFonts w:ascii="Times New Roman" w:hAnsi="Times New Roman" w:cs="Times New Roman"/>
          <w:sz w:val="28"/>
          <w:szCs w:val="28"/>
        </w:rPr>
        <w:t>впродовж</w:t>
      </w:r>
      <w:r w:rsidR="00CC6101" w:rsidRPr="00C56569">
        <w:rPr>
          <w:rFonts w:ascii="Times New Roman" w:hAnsi="Times New Roman" w:cs="Times New Roman"/>
          <w:sz w:val="28"/>
          <w:szCs w:val="28"/>
        </w:rPr>
        <w:t xml:space="preserve"> року за результатами якого визначає пріоритети діяльності на наступний період.</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7.6.</w:t>
      </w:r>
      <w:r w:rsidR="00CC6101" w:rsidRPr="00C56569">
        <w:rPr>
          <w:rFonts w:ascii="Times New Roman" w:hAnsi="Times New Roman" w:cs="Times New Roman"/>
          <w:sz w:val="28"/>
          <w:szCs w:val="28"/>
        </w:rPr>
        <w:t>12. За результатами звіту про свою діяльність Рада вирішує питання щодо залишення без змін або оновлення свого складу.</w:t>
      </w:r>
    </w:p>
    <w:p w:rsidR="00CC6101" w:rsidRPr="00C56569" w:rsidRDefault="00CC6101" w:rsidP="00A43108">
      <w:pPr>
        <w:ind w:firstLine="709"/>
        <w:jc w:val="both"/>
        <w:rPr>
          <w:rFonts w:ascii="Times New Roman" w:hAnsi="Times New Roman" w:cs="Times New Roman"/>
          <w:sz w:val="28"/>
          <w:szCs w:val="28"/>
        </w:rPr>
      </w:pP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7.7.</w:t>
      </w:r>
      <w:r w:rsidR="00CC6101" w:rsidRPr="00C56569">
        <w:rPr>
          <w:rFonts w:ascii="Times New Roman" w:hAnsi="Times New Roman" w:cs="Times New Roman"/>
          <w:sz w:val="28"/>
          <w:szCs w:val="28"/>
        </w:rPr>
        <w:t xml:space="preserve"> Інші повноваження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7.7.</w:t>
      </w:r>
      <w:r w:rsidR="00CC6101" w:rsidRPr="00C56569">
        <w:rPr>
          <w:rFonts w:ascii="Times New Roman" w:hAnsi="Times New Roman" w:cs="Times New Roman"/>
          <w:sz w:val="28"/>
          <w:szCs w:val="28"/>
        </w:rPr>
        <w:t xml:space="preserve">1. Відповідно до поставленої мети та покладених на неї завдань, Рада має право звертатись з поданнями до адміністрації </w:t>
      </w:r>
      <w:r w:rsidR="00CC6101">
        <w:rPr>
          <w:rFonts w:ascii="Times New Roman" w:hAnsi="Times New Roman" w:cs="Times New Roman"/>
          <w:sz w:val="28"/>
          <w:szCs w:val="28"/>
        </w:rPr>
        <w:t>факультет</w:t>
      </w:r>
      <w:r w:rsidR="00CC6101" w:rsidRPr="00C56569">
        <w:rPr>
          <w:rFonts w:ascii="Times New Roman" w:hAnsi="Times New Roman" w:cs="Times New Roman"/>
          <w:sz w:val="28"/>
          <w:szCs w:val="28"/>
        </w:rPr>
        <w:t>у.</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7.7.</w:t>
      </w:r>
      <w:r w:rsidR="00CC6101" w:rsidRPr="00C56569">
        <w:rPr>
          <w:rFonts w:ascii="Times New Roman" w:hAnsi="Times New Roman" w:cs="Times New Roman"/>
          <w:sz w:val="28"/>
          <w:szCs w:val="28"/>
        </w:rPr>
        <w:t xml:space="preserve">2. Адміністрація </w:t>
      </w:r>
      <w:r w:rsidR="00CC6101">
        <w:rPr>
          <w:rFonts w:ascii="Times New Roman" w:hAnsi="Times New Roman" w:cs="Times New Roman"/>
          <w:sz w:val="28"/>
          <w:szCs w:val="28"/>
        </w:rPr>
        <w:t>факультет</w:t>
      </w:r>
      <w:r w:rsidR="00CC6101" w:rsidRPr="00C56569">
        <w:rPr>
          <w:rFonts w:ascii="Times New Roman" w:hAnsi="Times New Roman" w:cs="Times New Roman"/>
          <w:sz w:val="28"/>
          <w:szCs w:val="28"/>
        </w:rPr>
        <w:t xml:space="preserve">у враховує у подальшій роботі рекомендації та пропозиції, висловлені у поданні Ради. У разі неможливості виконання рекомендацій та пропозицій, висловлених у поданні Ради, адміністрація </w:t>
      </w:r>
      <w:r w:rsidR="00CC6101">
        <w:rPr>
          <w:rFonts w:ascii="Times New Roman" w:hAnsi="Times New Roman" w:cs="Times New Roman"/>
          <w:sz w:val="28"/>
          <w:szCs w:val="28"/>
        </w:rPr>
        <w:t>факультет</w:t>
      </w:r>
      <w:r w:rsidR="00CC6101" w:rsidRPr="00C56569">
        <w:rPr>
          <w:rFonts w:ascii="Times New Roman" w:hAnsi="Times New Roman" w:cs="Times New Roman"/>
          <w:sz w:val="28"/>
          <w:szCs w:val="28"/>
        </w:rPr>
        <w:t>у зобов'язана надати Раді відповідне обґрунтування в письмовій формі.</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7.7.</w:t>
      </w:r>
      <w:r w:rsidR="00CC6101" w:rsidRPr="00C56569">
        <w:rPr>
          <w:rFonts w:ascii="Times New Roman" w:hAnsi="Times New Roman" w:cs="Times New Roman"/>
          <w:sz w:val="28"/>
          <w:szCs w:val="28"/>
        </w:rPr>
        <w:t xml:space="preserve">3. Про вжиті адміністрацією </w:t>
      </w:r>
      <w:r w:rsidR="00CC6101">
        <w:rPr>
          <w:rFonts w:ascii="Times New Roman" w:hAnsi="Times New Roman" w:cs="Times New Roman"/>
          <w:sz w:val="28"/>
          <w:szCs w:val="28"/>
        </w:rPr>
        <w:t>факультет</w:t>
      </w:r>
      <w:r w:rsidR="00CC6101" w:rsidRPr="00C56569">
        <w:rPr>
          <w:rFonts w:ascii="Times New Roman" w:hAnsi="Times New Roman" w:cs="Times New Roman"/>
          <w:sz w:val="28"/>
          <w:szCs w:val="28"/>
        </w:rPr>
        <w:t>у заходи з питань, які містяться у поданні Ради, її члени ознайомлюються на найближчому засіданні після надходження письмової відповіді.</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7.7.</w:t>
      </w:r>
      <w:r w:rsidR="00CC6101" w:rsidRPr="00C56569">
        <w:rPr>
          <w:rFonts w:ascii="Times New Roman" w:hAnsi="Times New Roman" w:cs="Times New Roman"/>
          <w:sz w:val="28"/>
          <w:szCs w:val="28"/>
        </w:rPr>
        <w:t xml:space="preserve">4. Рада має право повторно розглянути питання, що були предметом </w:t>
      </w:r>
      <w:r w:rsidR="00CC6101" w:rsidRPr="00C56569">
        <w:rPr>
          <w:rFonts w:ascii="Times New Roman" w:hAnsi="Times New Roman" w:cs="Times New Roman"/>
          <w:sz w:val="28"/>
          <w:szCs w:val="28"/>
        </w:rPr>
        <w:lastRenderedPageBreak/>
        <w:t>подання.</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7.7.</w:t>
      </w:r>
      <w:r w:rsidR="00CC6101" w:rsidRPr="00C56569">
        <w:rPr>
          <w:rFonts w:ascii="Times New Roman" w:hAnsi="Times New Roman" w:cs="Times New Roman"/>
          <w:sz w:val="28"/>
          <w:szCs w:val="28"/>
        </w:rPr>
        <w:t>5. Рада регулярно узагальнює практику своїх звернень.</w:t>
      </w:r>
    </w:p>
    <w:p w:rsidR="00CC6101" w:rsidRPr="00C56569" w:rsidRDefault="00CC6101" w:rsidP="00A43108">
      <w:pPr>
        <w:ind w:firstLine="709"/>
        <w:jc w:val="both"/>
        <w:rPr>
          <w:rFonts w:ascii="Times New Roman" w:hAnsi="Times New Roman" w:cs="Times New Roman"/>
          <w:sz w:val="28"/>
          <w:szCs w:val="28"/>
        </w:rPr>
      </w:pP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7.8</w:t>
      </w:r>
      <w:r w:rsidR="00CC6101" w:rsidRPr="00C56569">
        <w:rPr>
          <w:rFonts w:ascii="Times New Roman" w:hAnsi="Times New Roman" w:cs="Times New Roman"/>
          <w:sz w:val="28"/>
          <w:szCs w:val="28"/>
        </w:rPr>
        <w:t>. Забезпечення діяльності Ради</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7.8.</w:t>
      </w:r>
      <w:r w:rsidR="00CC6101" w:rsidRPr="00C56569">
        <w:rPr>
          <w:rFonts w:ascii="Times New Roman" w:hAnsi="Times New Roman" w:cs="Times New Roman"/>
          <w:sz w:val="28"/>
          <w:szCs w:val="28"/>
        </w:rPr>
        <w:t xml:space="preserve">1. Організаційно-технічне забезпечення роботи Ради здійснює </w:t>
      </w:r>
      <w:r w:rsidR="00CC6101">
        <w:rPr>
          <w:rFonts w:ascii="Times New Roman" w:hAnsi="Times New Roman" w:cs="Times New Roman"/>
          <w:sz w:val="28"/>
          <w:szCs w:val="28"/>
        </w:rPr>
        <w:t>факультет</w:t>
      </w:r>
      <w:r w:rsidR="00CC6101" w:rsidRPr="00C56569">
        <w:rPr>
          <w:rFonts w:ascii="Times New Roman" w:hAnsi="Times New Roman" w:cs="Times New Roman"/>
          <w:sz w:val="28"/>
          <w:szCs w:val="28"/>
        </w:rPr>
        <w:t>.</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7.8.</w:t>
      </w:r>
      <w:r w:rsidR="00CC6101" w:rsidRPr="00C56569">
        <w:rPr>
          <w:rFonts w:ascii="Times New Roman" w:hAnsi="Times New Roman" w:cs="Times New Roman"/>
          <w:sz w:val="28"/>
          <w:szCs w:val="28"/>
        </w:rPr>
        <w:t>2. Діяльність Ради відбувається прозоро з інформуванням всіх зацікавлених сторін.</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7.8.</w:t>
      </w:r>
      <w:r w:rsidR="00CC6101" w:rsidRPr="00C56569">
        <w:rPr>
          <w:rFonts w:ascii="Times New Roman" w:hAnsi="Times New Roman" w:cs="Times New Roman"/>
          <w:sz w:val="28"/>
          <w:szCs w:val="28"/>
        </w:rPr>
        <w:t>3. Діяльність Ради висвітлюється в засобах масової інформації</w:t>
      </w:r>
      <w:r w:rsidR="00CC6101">
        <w:rPr>
          <w:rFonts w:ascii="Times New Roman" w:hAnsi="Times New Roman" w:cs="Times New Roman"/>
          <w:sz w:val="28"/>
          <w:szCs w:val="28"/>
        </w:rPr>
        <w:t xml:space="preserve"> та на сайті університету</w:t>
      </w:r>
      <w:r w:rsidR="00CC6101" w:rsidRPr="00C56569">
        <w:rPr>
          <w:rFonts w:ascii="Times New Roman" w:hAnsi="Times New Roman" w:cs="Times New Roman"/>
          <w:sz w:val="28"/>
          <w:szCs w:val="28"/>
        </w:rPr>
        <w:t>.</w:t>
      </w:r>
    </w:p>
    <w:p w:rsidR="00CC6101" w:rsidRPr="00C56569" w:rsidRDefault="00A43108" w:rsidP="00A43108">
      <w:pPr>
        <w:ind w:firstLine="709"/>
        <w:jc w:val="both"/>
        <w:rPr>
          <w:rFonts w:ascii="Times New Roman" w:hAnsi="Times New Roman" w:cs="Times New Roman"/>
          <w:sz w:val="28"/>
          <w:szCs w:val="28"/>
        </w:rPr>
      </w:pPr>
      <w:r>
        <w:rPr>
          <w:rFonts w:ascii="Times New Roman" w:hAnsi="Times New Roman" w:cs="Times New Roman"/>
          <w:sz w:val="28"/>
          <w:szCs w:val="28"/>
        </w:rPr>
        <w:t>7.8.</w:t>
      </w:r>
      <w:r w:rsidR="00CC6101" w:rsidRPr="00C56569">
        <w:rPr>
          <w:rFonts w:ascii="Times New Roman" w:hAnsi="Times New Roman" w:cs="Times New Roman"/>
          <w:sz w:val="28"/>
          <w:szCs w:val="28"/>
        </w:rPr>
        <w:t>4. Положення про Раду та зміни до нього приймаються рішенням Ради.</w:t>
      </w:r>
    </w:p>
    <w:p w:rsidR="00CC6101" w:rsidRDefault="00CC6101" w:rsidP="00CC6101">
      <w:pPr>
        <w:pStyle w:val="30"/>
        <w:shd w:val="clear" w:color="auto" w:fill="auto"/>
        <w:spacing w:line="240" w:lineRule="auto"/>
        <w:ind w:firstLine="0"/>
        <w:jc w:val="both"/>
      </w:pPr>
    </w:p>
    <w:p w:rsidR="00CC6101" w:rsidRDefault="00CC6101" w:rsidP="00C47625">
      <w:pPr>
        <w:pStyle w:val="30"/>
        <w:shd w:val="clear" w:color="auto" w:fill="auto"/>
        <w:spacing w:line="240" w:lineRule="auto"/>
        <w:ind w:left="3160" w:firstLine="0"/>
        <w:jc w:val="left"/>
      </w:pPr>
    </w:p>
    <w:p w:rsidR="00BD5A62" w:rsidRPr="00650B73" w:rsidRDefault="006745C4" w:rsidP="00C47625">
      <w:pPr>
        <w:pStyle w:val="30"/>
        <w:shd w:val="clear" w:color="auto" w:fill="auto"/>
        <w:spacing w:line="240" w:lineRule="auto"/>
        <w:ind w:left="3160" w:firstLine="0"/>
        <w:jc w:val="left"/>
      </w:pPr>
      <w:r w:rsidRPr="00650B73">
        <w:t>VI</w:t>
      </w:r>
      <w:r w:rsidR="00A60721">
        <w:rPr>
          <w:lang w:val="en-US"/>
        </w:rPr>
        <w:t>I</w:t>
      </w:r>
      <w:r w:rsidR="00A43108">
        <w:rPr>
          <w:lang w:val="en-US"/>
        </w:rPr>
        <w:t>I</w:t>
      </w:r>
      <w:r w:rsidRPr="00650B73">
        <w:t>. ПРИКІНЦЕВІ ПОЛОЖЕННЯ</w:t>
      </w:r>
    </w:p>
    <w:p w:rsidR="00BD5A62" w:rsidRPr="00650B73" w:rsidRDefault="006745C4" w:rsidP="00A43108">
      <w:pPr>
        <w:pStyle w:val="20"/>
        <w:numPr>
          <w:ilvl w:val="1"/>
          <w:numId w:val="18"/>
        </w:numPr>
        <w:shd w:val="clear" w:color="auto" w:fill="auto"/>
        <w:tabs>
          <w:tab w:val="left" w:pos="1128"/>
        </w:tabs>
        <w:spacing w:before="0" w:line="240" w:lineRule="auto"/>
      </w:pPr>
      <w:r w:rsidRPr="00650B73">
        <w:t>Положення про Раду роб</w:t>
      </w:r>
      <w:r w:rsidR="00B14258">
        <w:t>отодавців ухвалюється рішенням В</w:t>
      </w:r>
      <w:r w:rsidRPr="00650B73">
        <w:t>ченої ради Університету та затверджується наказом ректора.</w:t>
      </w:r>
    </w:p>
    <w:p w:rsidR="00BD5A62" w:rsidRPr="00650B73" w:rsidRDefault="006745C4" w:rsidP="00A43108">
      <w:pPr>
        <w:pStyle w:val="20"/>
        <w:numPr>
          <w:ilvl w:val="1"/>
          <w:numId w:val="18"/>
        </w:numPr>
        <w:shd w:val="clear" w:color="auto" w:fill="auto"/>
        <w:tabs>
          <w:tab w:val="left" w:pos="1128"/>
        </w:tabs>
        <w:spacing w:before="0" w:line="240" w:lineRule="auto"/>
      </w:pPr>
      <w:r w:rsidRPr="00650B73">
        <w:t>Зміни, доповнення та рішення щодо припинення діяльності Ради роботодавців ухвалюється рішенням вченої ради Університету та затверджуються наказом ректора.</w:t>
      </w:r>
    </w:p>
    <w:p w:rsidR="00650B73" w:rsidRPr="00650B73" w:rsidRDefault="00650B73" w:rsidP="00C47625">
      <w:pPr>
        <w:pStyle w:val="30"/>
        <w:shd w:val="clear" w:color="auto" w:fill="auto"/>
        <w:spacing w:line="240" w:lineRule="auto"/>
        <w:ind w:firstLine="0"/>
        <w:jc w:val="left"/>
      </w:pPr>
    </w:p>
    <w:p w:rsidR="00650B73" w:rsidRDefault="00650B73"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pPr>
    </w:p>
    <w:p w:rsidR="006107C1" w:rsidRDefault="006107C1" w:rsidP="00C47625">
      <w:pPr>
        <w:pStyle w:val="30"/>
        <w:shd w:val="clear" w:color="auto" w:fill="auto"/>
        <w:spacing w:line="240" w:lineRule="auto"/>
        <w:ind w:firstLine="0"/>
        <w:jc w:val="left"/>
        <w:sectPr w:rsidR="006107C1" w:rsidSect="00650B73">
          <w:pgSz w:w="11900" w:h="16840"/>
          <w:pgMar w:top="1134" w:right="850" w:bottom="1134" w:left="1701" w:header="0" w:footer="3" w:gutter="0"/>
          <w:cols w:space="720"/>
          <w:noEndnote/>
          <w:docGrid w:linePitch="360"/>
        </w:sectPr>
      </w:pPr>
    </w:p>
    <w:p w:rsidR="006107C1" w:rsidRDefault="006107C1" w:rsidP="00C47625">
      <w:pPr>
        <w:pStyle w:val="30"/>
        <w:shd w:val="clear" w:color="auto" w:fill="auto"/>
        <w:spacing w:line="240" w:lineRule="auto"/>
        <w:ind w:firstLine="0"/>
        <w:jc w:val="left"/>
      </w:pPr>
      <w:bookmarkStart w:id="3" w:name="_GoBack"/>
      <w:r w:rsidRPr="006107C1">
        <w:rPr>
          <w:noProof/>
          <w:lang w:val="ru-RU" w:eastAsia="ru-RU" w:bidi="ar-SA"/>
        </w:rPr>
        <w:lastRenderedPageBreak/>
        <w:drawing>
          <wp:inline distT="0" distB="0" distL="0" distR="0">
            <wp:extent cx="9808029" cy="5845628"/>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3"/>
    </w:p>
    <w:sectPr w:rsidR="006107C1" w:rsidSect="006107C1">
      <w:pgSz w:w="16840" w:h="11900" w:orient="landscape"/>
      <w:pgMar w:top="851" w:right="1134" w:bottom="170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75" w:rsidRDefault="00BD6075" w:rsidP="00BD5A62">
      <w:r>
        <w:separator/>
      </w:r>
    </w:p>
  </w:endnote>
  <w:endnote w:type="continuationSeparator" w:id="0">
    <w:p w:rsidR="00BD6075" w:rsidRDefault="00BD6075" w:rsidP="00BD5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75" w:rsidRDefault="00BD6075"/>
  </w:footnote>
  <w:footnote w:type="continuationSeparator" w:id="0">
    <w:p w:rsidR="00BD6075" w:rsidRDefault="00BD60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EA7"/>
    <w:multiLevelType w:val="multilevel"/>
    <w:tmpl w:val="C246949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12E69"/>
    <w:multiLevelType w:val="multilevel"/>
    <w:tmpl w:val="412CB21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3D054A"/>
    <w:multiLevelType w:val="hybridMultilevel"/>
    <w:tmpl w:val="329E34F2"/>
    <w:lvl w:ilvl="0" w:tplc="559823B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608BF"/>
    <w:multiLevelType w:val="multilevel"/>
    <w:tmpl w:val="8F342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E6EDD"/>
    <w:multiLevelType w:val="hybridMultilevel"/>
    <w:tmpl w:val="CEFC16D0"/>
    <w:lvl w:ilvl="0" w:tplc="FBFA40A2">
      <w:numFmt w:val="bullet"/>
      <w:lvlText w:val="ـ"/>
      <w:lvlJc w:val="left"/>
      <w:pPr>
        <w:ind w:left="2640" w:hanging="360"/>
      </w:pPr>
      <w:rPr>
        <w:rFonts w:ascii="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5">
    <w:nsid w:val="330632D1"/>
    <w:multiLevelType w:val="multilevel"/>
    <w:tmpl w:val="7D2093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64050"/>
    <w:multiLevelType w:val="hybridMultilevel"/>
    <w:tmpl w:val="B558936E"/>
    <w:lvl w:ilvl="0" w:tplc="D24427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F0B56"/>
    <w:multiLevelType w:val="multilevel"/>
    <w:tmpl w:val="FCEEBA4A"/>
    <w:lvl w:ilvl="0">
      <w:start w:val="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D9095E"/>
    <w:multiLevelType w:val="multilevel"/>
    <w:tmpl w:val="8BC0BF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A21DC"/>
    <w:multiLevelType w:val="multilevel"/>
    <w:tmpl w:val="569C1D6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EC5B8D"/>
    <w:multiLevelType w:val="multilevel"/>
    <w:tmpl w:val="0408244A"/>
    <w:lvl w:ilvl="0">
      <w:numFmt w:val="bullet"/>
      <w:lvlText w:val="ـ"/>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C00E83"/>
    <w:multiLevelType w:val="multilevel"/>
    <w:tmpl w:val="C28024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CB0DEF"/>
    <w:multiLevelType w:val="multilevel"/>
    <w:tmpl w:val="52AC121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093C80"/>
    <w:multiLevelType w:val="multilevel"/>
    <w:tmpl w:val="6CE4C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1B505B"/>
    <w:multiLevelType w:val="multilevel"/>
    <w:tmpl w:val="D87EF2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F6049C"/>
    <w:multiLevelType w:val="multilevel"/>
    <w:tmpl w:val="56D45FC4"/>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EFD4B9B"/>
    <w:multiLevelType w:val="hybridMultilevel"/>
    <w:tmpl w:val="73D2BADA"/>
    <w:lvl w:ilvl="0" w:tplc="FBFA40A2">
      <w:numFmt w:val="bullet"/>
      <w:lvlText w:val="ـ"/>
      <w:lvlJc w:val="left"/>
      <w:pPr>
        <w:ind w:left="2620" w:hanging="360"/>
      </w:pPr>
      <w:rPr>
        <w:rFonts w:ascii="Times New Roman" w:hAnsi="Times New Roman" w:cs="Times New Roman" w:hint="default"/>
      </w:rPr>
    </w:lvl>
    <w:lvl w:ilvl="1" w:tplc="04190003" w:tentative="1">
      <w:start w:val="1"/>
      <w:numFmt w:val="bullet"/>
      <w:lvlText w:val="o"/>
      <w:lvlJc w:val="left"/>
      <w:pPr>
        <w:ind w:left="3340" w:hanging="360"/>
      </w:pPr>
      <w:rPr>
        <w:rFonts w:ascii="Courier New" w:hAnsi="Courier New" w:cs="Courier New" w:hint="default"/>
      </w:rPr>
    </w:lvl>
    <w:lvl w:ilvl="2" w:tplc="04190005" w:tentative="1">
      <w:start w:val="1"/>
      <w:numFmt w:val="bullet"/>
      <w:lvlText w:val=""/>
      <w:lvlJc w:val="left"/>
      <w:pPr>
        <w:ind w:left="4060" w:hanging="360"/>
      </w:pPr>
      <w:rPr>
        <w:rFonts w:ascii="Wingdings" w:hAnsi="Wingdings" w:hint="default"/>
      </w:rPr>
    </w:lvl>
    <w:lvl w:ilvl="3" w:tplc="04190001" w:tentative="1">
      <w:start w:val="1"/>
      <w:numFmt w:val="bullet"/>
      <w:lvlText w:val=""/>
      <w:lvlJc w:val="left"/>
      <w:pPr>
        <w:ind w:left="4780" w:hanging="360"/>
      </w:pPr>
      <w:rPr>
        <w:rFonts w:ascii="Symbol" w:hAnsi="Symbol" w:hint="default"/>
      </w:rPr>
    </w:lvl>
    <w:lvl w:ilvl="4" w:tplc="04190003" w:tentative="1">
      <w:start w:val="1"/>
      <w:numFmt w:val="bullet"/>
      <w:lvlText w:val="o"/>
      <w:lvlJc w:val="left"/>
      <w:pPr>
        <w:ind w:left="5500" w:hanging="360"/>
      </w:pPr>
      <w:rPr>
        <w:rFonts w:ascii="Courier New" w:hAnsi="Courier New" w:cs="Courier New" w:hint="default"/>
      </w:rPr>
    </w:lvl>
    <w:lvl w:ilvl="5" w:tplc="04190005" w:tentative="1">
      <w:start w:val="1"/>
      <w:numFmt w:val="bullet"/>
      <w:lvlText w:val=""/>
      <w:lvlJc w:val="left"/>
      <w:pPr>
        <w:ind w:left="6220" w:hanging="360"/>
      </w:pPr>
      <w:rPr>
        <w:rFonts w:ascii="Wingdings" w:hAnsi="Wingdings" w:hint="default"/>
      </w:rPr>
    </w:lvl>
    <w:lvl w:ilvl="6" w:tplc="04190001" w:tentative="1">
      <w:start w:val="1"/>
      <w:numFmt w:val="bullet"/>
      <w:lvlText w:val=""/>
      <w:lvlJc w:val="left"/>
      <w:pPr>
        <w:ind w:left="6940" w:hanging="360"/>
      </w:pPr>
      <w:rPr>
        <w:rFonts w:ascii="Symbol" w:hAnsi="Symbol" w:hint="default"/>
      </w:rPr>
    </w:lvl>
    <w:lvl w:ilvl="7" w:tplc="04190003" w:tentative="1">
      <w:start w:val="1"/>
      <w:numFmt w:val="bullet"/>
      <w:lvlText w:val="o"/>
      <w:lvlJc w:val="left"/>
      <w:pPr>
        <w:ind w:left="7660" w:hanging="360"/>
      </w:pPr>
      <w:rPr>
        <w:rFonts w:ascii="Courier New" w:hAnsi="Courier New" w:cs="Courier New" w:hint="default"/>
      </w:rPr>
    </w:lvl>
    <w:lvl w:ilvl="8" w:tplc="04190005" w:tentative="1">
      <w:start w:val="1"/>
      <w:numFmt w:val="bullet"/>
      <w:lvlText w:val=""/>
      <w:lvlJc w:val="left"/>
      <w:pPr>
        <w:ind w:left="8380" w:hanging="360"/>
      </w:pPr>
      <w:rPr>
        <w:rFonts w:ascii="Wingdings" w:hAnsi="Wingdings" w:hint="default"/>
      </w:rPr>
    </w:lvl>
  </w:abstractNum>
  <w:abstractNum w:abstractNumId="17">
    <w:nsid w:val="7C19128C"/>
    <w:multiLevelType w:val="multilevel"/>
    <w:tmpl w:val="579C8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2"/>
  </w:num>
  <w:num w:numId="4">
    <w:abstractNumId w:val="17"/>
  </w:num>
  <w:num w:numId="5">
    <w:abstractNumId w:val="11"/>
  </w:num>
  <w:num w:numId="6">
    <w:abstractNumId w:val="14"/>
  </w:num>
  <w:num w:numId="7">
    <w:abstractNumId w:val="9"/>
  </w:num>
  <w:num w:numId="8">
    <w:abstractNumId w:val="3"/>
  </w:num>
  <w:num w:numId="9">
    <w:abstractNumId w:val="5"/>
  </w:num>
  <w:num w:numId="10">
    <w:abstractNumId w:val="1"/>
  </w:num>
  <w:num w:numId="11">
    <w:abstractNumId w:val="0"/>
  </w:num>
  <w:num w:numId="12">
    <w:abstractNumId w:val="10"/>
  </w:num>
  <w:num w:numId="13">
    <w:abstractNumId w:val="15"/>
  </w:num>
  <w:num w:numId="14">
    <w:abstractNumId w:val="16"/>
  </w:num>
  <w:num w:numId="15">
    <w:abstractNumId w:val="4"/>
  </w:num>
  <w:num w:numId="16">
    <w:abstractNumId w:val="2"/>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BD5A62"/>
    <w:rsid w:val="000E4742"/>
    <w:rsid w:val="00124E58"/>
    <w:rsid w:val="00153AE9"/>
    <w:rsid w:val="003B7400"/>
    <w:rsid w:val="003D19A0"/>
    <w:rsid w:val="0053362B"/>
    <w:rsid w:val="00597BB8"/>
    <w:rsid w:val="006107C1"/>
    <w:rsid w:val="00650B73"/>
    <w:rsid w:val="00673B9D"/>
    <w:rsid w:val="006745C4"/>
    <w:rsid w:val="006803B5"/>
    <w:rsid w:val="00704CC7"/>
    <w:rsid w:val="007318E9"/>
    <w:rsid w:val="008A77B1"/>
    <w:rsid w:val="0090788D"/>
    <w:rsid w:val="00910202"/>
    <w:rsid w:val="00A43108"/>
    <w:rsid w:val="00A60721"/>
    <w:rsid w:val="00B14258"/>
    <w:rsid w:val="00B7547A"/>
    <w:rsid w:val="00B85623"/>
    <w:rsid w:val="00BD5A62"/>
    <w:rsid w:val="00BD6075"/>
    <w:rsid w:val="00BE0438"/>
    <w:rsid w:val="00C47625"/>
    <w:rsid w:val="00C53A34"/>
    <w:rsid w:val="00C56F79"/>
    <w:rsid w:val="00C61C34"/>
    <w:rsid w:val="00C62A87"/>
    <w:rsid w:val="00C95CFF"/>
    <w:rsid w:val="00CA3F18"/>
    <w:rsid w:val="00CC6101"/>
    <w:rsid w:val="00DC74FC"/>
    <w:rsid w:val="00F0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5A6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5A62"/>
    <w:rPr>
      <w:color w:val="648BCB"/>
      <w:u w:val="single"/>
    </w:rPr>
  </w:style>
  <w:style w:type="character" w:customStyle="1" w:styleId="3">
    <w:name w:val="Основной текст (3)_"/>
    <w:basedOn w:val="a0"/>
    <w:link w:val="30"/>
    <w:rsid w:val="00BD5A6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BD5A62"/>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BD5A62"/>
    <w:rPr>
      <w:rFonts w:ascii="Candara" w:eastAsia="Candara" w:hAnsi="Candara" w:cs="Candara"/>
      <w:b w:val="0"/>
      <w:bCs w:val="0"/>
      <w:i w:val="0"/>
      <w:iCs w:val="0"/>
      <w:smallCaps w:val="0"/>
      <w:strike w:val="0"/>
      <w:sz w:val="21"/>
      <w:szCs w:val="21"/>
      <w:u w:val="none"/>
    </w:rPr>
  </w:style>
  <w:style w:type="character" w:customStyle="1" w:styleId="51">
    <w:name w:val="Основной текст (5)"/>
    <w:basedOn w:val="5"/>
    <w:rsid w:val="00BD5A62"/>
    <w:rPr>
      <w:color w:val="000000"/>
      <w:spacing w:val="0"/>
      <w:w w:val="100"/>
      <w:position w:val="0"/>
      <w:lang w:val="uk-UA" w:eastAsia="uk-UA" w:bidi="uk-UA"/>
    </w:rPr>
  </w:style>
  <w:style w:type="character" w:customStyle="1" w:styleId="316pt0pt">
    <w:name w:val="Основной текст (3) + 16 pt;Не полужирный;Курсив;Малые прописные;Интервал 0 pt"/>
    <w:basedOn w:val="3"/>
    <w:rsid w:val="00BD5A62"/>
    <w:rPr>
      <w:b/>
      <w:bCs/>
      <w:i/>
      <w:iCs/>
      <w:smallCaps/>
      <w:color w:val="000000"/>
      <w:spacing w:val="-10"/>
      <w:w w:val="100"/>
      <w:position w:val="0"/>
      <w:sz w:val="32"/>
      <w:szCs w:val="32"/>
      <w:u w:val="single"/>
      <w:lang w:val="uk-UA" w:eastAsia="uk-UA" w:bidi="uk-UA"/>
    </w:rPr>
  </w:style>
  <w:style w:type="character" w:customStyle="1" w:styleId="316pt0pt0">
    <w:name w:val="Основной текст (3) + 16 pt;Не полужирный;Курсив;Интервал 0 pt"/>
    <w:basedOn w:val="3"/>
    <w:rsid w:val="00BD5A62"/>
    <w:rPr>
      <w:b/>
      <w:bCs/>
      <w:i/>
      <w:iCs/>
      <w:color w:val="000000"/>
      <w:spacing w:val="-10"/>
      <w:w w:val="100"/>
      <w:position w:val="0"/>
      <w:sz w:val="32"/>
      <w:szCs w:val="32"/>
      <w:lang w:val="uk-UA" w:eastAsia="uk-UA" w:bidi="uk-UA"/>
    </w:rPr>
  </w:style>
  <w:style w:type="character" w:customStyle="1" w:styleId="1">
    <w:name w:val="Заголовок №1_"/>
    <w:basedOn w:val="a0"/>
    <w:link w:val="10"/>
    <w:rsid w:val="00BD5A6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BD5A62"/>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BD5A62"/>
    <w:pPr>
      <w:shd w:val="clear" w:color="auto" w:fill="FFFFFF"/>
      <w:spacing w:line="326" w:lineRule="exact"/>
      <w:ind w:hanging="84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BD5A62"/>
    <w:pPr>
      <w:shd w:val="clear" w:color="auto" w:fill="FFFFFF"/>
      <w:spacing w:before="1080" w:line="0" w:lineRule="atLeast"/>
      <w:jc w:val="both"/>
    </w:pPr>
    <w:rPr>
      <w:rFonts w:ascii="Times New Roman" w:eastAsia="Times New Roman" w:hAnsi="Times New Roman" w:cs="Times New Roman"/>
      <w:b/>
      <w:bCs/>
    </w:rPr>
  </w:style>
  <w:style w:type="paragraph" w:customStyle="1" w:styleId="50">
    <w:name w:val="Основной текст (5)"/>
    <w:basedOn w:val="a"/>
    <w:link w:val="5"/>
    <w:rsid w:val="00BD5A62"/>
    <w:pPr>
      <w:shd w:val="clear" w:color="auto" w:fill="FFFFFF"/>
      <w:spacing w:line="0" w:lineRule="atLeast"/>
    </w:pPr>
    <w:rPr>
      <w:rFonts w:ascii="Candara" w:eastAsia="Candara" w:hAnsi="Candara" w:cs="Candara"/>
      <w:sz w:val="21"/>
      <w:szCs w:val="21"/>
    </w:rPr>
  </w:style>
  <w:style w:type="paragraph" w:customStyle="1" w:styleId="10">
    <w:name w:val="Заголовок №1"/>
    <w:basedOn w:val="a"/>
    <w:link w:val="1"/>
    <w:rsid w:val="00BD5A62"/>
    <w:pPr>
      <w:shd w:val="clear" w:color="auto" w:fill="FFFFFF"/>
      <w:spacing w:after="600" w:line="0" w:lineRule="atLeast"/>
      <w:ind w:hanging="6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BD5A62"/>
    <w:pPr>
      <w:shd w:val="clear" w:color="auto" w:fill="FFFFFF"/>
      <w:spacing w:before="600" w:line="379" w:lineRule="exact"/>
      <w:ind w:hanging="700"/>
      <w:jc w:val="both"/>
    </w:pPr>
    <w:rPr>
      <w:rFonts w:ascii="Times New Roman" w:eastAsia="Times New Roman" w:hAnsi="Times New Roman" w:cs="Times New Roman"/>
      <w:sz w:val="28"/>
      <w:szCs w:val="28"/>
    </w:rPr>
  </w:style>
  <w:style w:type="paragraph" w:styleId="a4">
    <w:name w:val="List Paragraph"/>
    <w:basedOn w:val="a"/>
    <w:uiPriority w:val="34"/>
    <w:qFormat/>
    <w:rsid w:val="00B85623"/>
    <w:pPr>
      <w:ind w:left="720"/>
      <w:contextualSpacing/>
    </w:pPr>
  </w:style>
  <w:style w:type="paragraph" w:styleId="a5">
    <w:name w:val="Normal (Web)"/>
    <w:basedOn w:val="a"/>
    <w:uiPriority w:val="99"/>
    <w:semiHidden/>
    <w:unhideWhenUsed/>
    <w:rsid w:val="00A6072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6">
    <w:name w:val="Strong"/>
    <w:basedOn w:val="a0"/>
    <w:uiPriority w:val="22"/>
    <w:qFormat/>
    <w:rsid w:val="00A60721"/>
    <w:rPr>
      <w:b/>
      <w:bCs/>
    </w:rPr>
  </w:style>
  <w:style w:type="character" w:customStyle="1" w:styleId="apple-converted-space">
    <w:name w:val="apple-converted-space"/>
    <w:basedOn w:val="a0"/>
    <w:rsid w:val="00A60721"/>
  </w:style>
  <w:style w:type="paragraph" w:styleId="a7">
    <w:name w:val="Balloon Text"/>
    <w:basedOn w:val="a"/>
    <w:link w:val="a8"/>
    <w:uiPriority w:val="99"/>
    <w:semiHidden/>
    <w:unhideWhenUsed/>
    <w:rsid w:val="006107C1"/>
    <w:rPr>
      <w:rFonts w:ascii="Tahoma" w:hAnsi="Tahoma" w:cs="Tahoma"/>
      <w:sz w:val="16"/>
      <w:szCs w:val="16"/>
    </w:rPr>
  </w:style>
  <w:style w:type="character" w:customStyle="1" w:styleId="a8">
    <w:name w:val="Текст выноски Знак"/>
    <w:basedOn w:val="a0"/>
    <w:link w:val="a7"/>
    <w:uiPriority w:val="99"/>
    <w:semiHidden/>
    <w:rsid w:val="006107C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80709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FD73C-7EFC-4FA0-9B1A-47B54FE2B2CA}"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uk-UA"/>
        </a:p>
      </dgm:t>
    </dgm:pt>
    <dgm:pt modelId="{FAE8303A-1F0B-4BD1-9A88-C9AA037C1231}" type="asst">
      <dgm:prSet phldrT="[Текст]" custT="1"/>
      <dgm:spPr/>
      <dgm:t>
        <a:bodyPr/>
        <a:lstStyle/>
        <a:p>
          <a:r>
            <a:rPr lang="uk-UA" sz="1800" i="0">
              <a:solidFill>
                <a:sysClr val="windowText" lastClr="000000"/>
              </a:solidFill>
              <a:latin typeface="Times New Roman" pitchFamily="18" charset="0"/>
              <a:cs typeface="Times New Roman" pitchFamily="18" charset="0"/>
            </a:rPr>
            <a:t>СТРУКТУРА РАДИ РОБОТОДАВЦІВ УНІВЕРСИТЕТУ</a:t>
          </a:r>
        </a:p>
      </dgm:t>
    </dgm:pt>
    <dgm:pt modelId="{2C7849BC-97FD-4F28-A37F-4850F9F54978}" type="parTrans" cxnId="{435D3556-8728-4E32-9FB0-9F762ECB3B68}">
      <dgm:prSet/>
      <dgm:spPr/>
      <dgm:t>
        <a:bodyPr/>
        <a:lstStyle/>
        <a:p>
          <a:endParaRPr lang="uk-UA"/>
        </a:p>
      </dgm:t>
    </dgm:pt>
    <dgm:pt modelId="{31DCA592-7B74-432C-8A12-4CF269D80294}" type="sibTrans" cxnId="{435D3556-8728-4E32-9FB0-9F762ECB3B68}">
      <dgm:prSet/>
      <dgm:spPr/>
      <dgm:t>
        <a:bodyPr/>
        <a:lstStyle/>
        <a:p>
          <a:endParaRPr lang="uk-UA"/>
        </a:p>
      </dgm:t>
    </dgm:pt>
    <dgm:pt modelId="{676CAF03-3F59-4015-AF72-3164489DE142}">
      <dgm:prSet phldrT="[Текст]" custT="1"/>
      <dgm:spPr/>
      <dgm:t>
        <a:bodyPr/>
        <a:lstStyle/>
        <a:p>
          <a:pPr algn="ctr"/>
          <a:r>
            <a:rPr lang="uk-UA" sz="1100" b="1" i="1">
              <a:solidFill>
                <a:sysClr val="windowText" lastClr="000000"/>
              </a:solidFill>
              <a:latin typeface="Times New Roman" pitchFamily="18" charset="0"/>
              <a:cs typeface="Times New Roman" pitchFamily="18" charset="0"/>
            </a:rPr>
            <a:t>Рада роботодавців </a:t>
          </a:r>
          <a:r>
            <a:rPr lang="uk-UA" sz="1100">
              <a:solidFill>
                <a:sysClr val="windowText" lastClr="000000"/>
              </a:solidFill>
              <a:latin typeface="Times New Roman" pitchFamily="18" charset="0"/>
              <a:cs typeface="Times New Roman" pitchFamily="18" charset="0"/>
            </a:rPr>
            <a:t>факультету ветеринарної медицини</a:t>
          </a:r>
        </a:p>
      </dgm:t>
    </dgm:pt>
    <dgm:pt modelId="{3995A5F9-BEE2-445D-A00C-33019C09FF9F}" type="parTrans" cxnId="{F35EE2C9-EBEB-422F-AB81-35E7BDB31B86}">
      <dgm:prSet/>
      <dgm:spPr/>
      <dgm:t>
        <a:bodyPr/>
        <a:lstStyle/>
        <a:p>
          <a:endParaRPr lang="uk-UA">
            <a:solidFill>
              <a:sysClr val="windowText" lastClr="000000"/>
            </a:solidFill>
          </a:endParaRPr>
        </a:p>
      </dgm:t>
    </dgm:pt>
    <dgm:pt modelId="{682B506B-EA6E-4D4F-AF55-389E0FB6FA74}" type="sibTrans" cxnId="{F35EE2C9-EBEB-422F-AB81-35E7BDB31B86}">
      <dgm:prSet/>
      <dgm:spPr/>
      <dgm:t>
        <a:bodyPr/>
        <a:lstStyle/>
        <a:p>
          <a:endParaRPr lang="uk-UA"/>
        </a:p>
      </dgm:t>
    </dgm:pt>
    <dgm:pt modelId="{7E90F2C3-19A1-41EF-AA79-8F8BA707C38D}">
      <dgm:prSet phldrT="[Текст]" custT="1"/>
      <dgm:spPr/>
      <dgm:t>
        <a:bodyPr/>
        <a:lstStyle/>
        <a:p>
          <a:r>
            <a:rPr lang="uk-UA" sz="1100" b="1" i="1">
              <a:solidFill>
                <a:sysClr val="windowText" lastClr="000000"/>
              </a:solidFill>
              <a:latin typeface="Times New Roman" pitchFamily="18" charset="0"/>
              <a:cs typeface="Times New Roman" pitchFamily="18" charset="0"/>
            </a:rPr>
            <a:t>Рада роботодавців </a:t>
          </a:r>
          <a:r>
            <a:rPr lang="uk-UA" sz="1100">
              <a:solidFill>
                <a:sysClr val="windowText" lastClr="000000"/>
              </a:solidFill>
              <a:latin typeface="Times New Roman" pitchFamily="18" charset="0"/>
              <a:cs typeface="Times New Roman" pitchFamily="18" charset="0"/>
            </a:rPr>
            <a:t>факультету харчових технологій та біотехнологій</a:t>
          </a:r>
        </a:p>
      </dgm:t>
    </dgm:pt>
    <dgm:pt modelId="{2F643A6F-7605-40B8-9AC4-9E14D3DC18F3}" type="parTrans" cxnId="{F0A74F3C-7002-43EB-9805-57EB6543D85E}">
      <dgm:prSet/>
      <dgm:spPr/>
      <dgm:t>
        <a:bodyPr/>
        <a:lstStyle/>
        <a:p>
          <a:endParaRPr lang="uk-UA">
            <a:solidFill>
              <a:sysClr val="windowText" lastClr="000000"/>
            </a:solidFill>
          </a:endParaRPr>
        </a:p>
      </dgm:t>
    </dgm:pt>
    <dgm:pt modelId="{EFC0263B-32D3-4FF5-B06C-924FC6EAA360}" type="sibTrans" cxnId="{F0A74F3C-7002-43EB-9805-57EB6543D85E}">
      <dgm:prSet/>
      <dgm:spPr/>
      <dgm:t>
        <a:bodyPr/>
        <a:lstStyle/>
        <a:p>
          <a:endParaRPr lang="uk-UA"/>
        </a:p>
      </dgm:t>
    </dgm:pt>
    <dgm:pt modelId="{1ECAF0BE-9883-45CE-9E42-4702B7D9A42A}">
      <dgm:prSet custT="1"/>
      <dgm:spPr/>
      <dgm:t>
        <a:bodyPr/>
        <a:lstStyle/>
        <a:p>
          <a:pPr>
            <a:spcAft>
              <a:spcPts val="0"/>
            </a:spcAft>
          </a:pPr>
          <a:r>
            <a:rPr lang="uk-UA" sz="1100" b="1" i="1">
              <a:solidFill>
                <a:sysClr val="windowText" lastClr="000000"/>
              </a:solidFill>
              <a:latin typeface="Times New Roman" pitchFamily="18" charset="0"/>
              <a:cs typeface="Times New Roman" pitchFamily="18" charset="0"/>
            </a:rPr>
            <a:t>Рада роботодавців  </a:t>
          </a:r>
        </a:p>
        <a:p>
          <a:pPr>
            <a:spcAft>
              <a:spcPts val="0"/>
            </a:spcAft>
          </a:pPr>
          <a:r>
            <a:rPr lang="uk-UA" sz="1100">
              <a:solidFill>
                <a:sysClr val="windowText" lastClr="000000"/>
              </a:solidFill>
              <a:latin typeface="Times New Roman" pitchFamily="18" charset="0"/>
              <a:cs typeface="Times New Roman" pitchFamily="18" charset="0"/>
            </a:rPr>
            <a:t>факультету економіки та менеджменту</a:t>
          </a:r>
        </a:p>
      </dgm:t>
    </dgm:pt>
    <dgm:pt modelId="{472AF23E-B3FD-40D5-829F-5867D6D5F110}" type="parTrans" cxnId="{95164B00-BB5B-472B-AB5A-F1BB7B6741CE}">
      <dgm:prSet/>
      <dgm:spPr/>
      <dgm:t>
        <a:bodyPr/>
        <a:lstStyle/>
        <a:p>
          <a:endParaRPr lang="uk-UA">
            <a:solidFill>
              <a:sysClr val="windowText" lastClr="000000"/>
            </a:solidFill>
          </a:endParaRPr>
        </a:p>
      </dgm:t>
    </dgm:pt>
    <dgm:pt modelId="{0F75ABD7-DAA1-41CA-9429-08C1ACE9FE70}" type="sibTrans" cxnId="{95164B00-BB5B-472B-AB5A-F1BB7B6741CE}">
      <dgm:prSet/>
      <dgm:spPr/>
      <dgm:t>
        <a:bodyPr/>
        <a:lstStyle/>
        <a:p>
          <a:endParaRPr lang="uk-UA"/>
        </a:p>
      </dgm:t>
    </dgm:pt>
    <dgm:pt modelId="{1615AB31-E1C2-43C9-9D1E-3A9E879AE4A4}">
      <dgm:prSet custT="1"/>
      <dgm:spPr/>
      <dgm:t>
        <a:bodyPr/>
        <a:lstStyle/>
        <a:p>
          <a:r>
            <a:rPr lang="uk-UA" sz="1100" b="1" i="1">
              <a:solidFill>
                <a:sysClr val="windowText" lastClr="000000"/>
              </a:solidFill>
              <a:latin typeface="Times New Roman" pitchFamily="18" charset="0"/>
              <a:cs typeface="Times New Roman" pitchFamily="18" charset="0"/>
            </a:rPr>
            <a:t>Рада роботодавців </a:t>
          </a:r>
          <a:r>
            <a:rPr lang="uk-UA" sz="1100">
              <a:solidFill>
                <a:sysClr val="windowText" lastClr="000000"/>
              </a:solidFill>
              <a:latin typeface="Times New Roman" pitchFamily="18" charset="0"/>
              <a:cs typeface="Times New Roman" pitchFamily="18" charset="0"/>
            </a:rPr>
            <a:t>факультету ветеринарної гігієни, екології та права</a:t>
          </a:r>
        </a:p>
      </dgm:t>
    </dgm:pt>
    <dgm:pt modelId="{53E4CFB4-4E9F-4CE3-8A38-2213B96D0691}" type="parTrans" cxnId="{0B5A018F-4068-423E-A06B-431723E12BF7}">
      <dgm:prSet/>
      <dgm:spPr/>
      <dgm:t>
        <a:bodyPr/>
        <a:lstStyle/>
        <a:p>
          <a:endParaRPr lang="uk-UA">
            <a:solidFill>
              <a:sysClr val="windowText" lastClr="000000"/>
            </a:solidFill>
          </a:endParaRPr>
        </a:p>
      </dgm:t>
    </dgm:pt>
    <dgm:pt modelId="{21AB3E32-9C8B-4C54-A233-7B2C29C6A789}" type="sibTrans" cxnId="{0B5A018F-4068-423E-A06B-431723E12BF7}">
      <dgm:prSet/>
      <dgm:spPr/>
      <dgm:t>
        <a:bodyPr/>
        <a:lstStyle/>
        <a:p>
          <a:endParaRPr lang="uk-UA"/>
        </a:p>
      </dgm:t>
    </dgm:pt>
    <dgm:pt modelId="{1228F801-8EF6-4076-B3E7-C22F5A265D07}">
      <dgm:prSet custT="1"/>
      <dgm:spPr/>
      <dgm:t>
        <a:bodyPr lIns="72000"/>
        <a:lstStyle/>
        <a:p>
          <a:pPr algn="ctr">
            <a:spcAft>
              <a:spcPts val="1200"/>
            </a:spcAft>
          </a:pPr>
          <a:r>
            <a:rPr lang="uk-UA" sz="1200" b="1">
              <a:solidFill>
                <a:sysClr val="windowText" lastClr="000000"/>
              </a:solidFill>
              <a:latin typeface="Times New Roman" pitchFamily="18" charset="0"/>
              <a:cs typeface="Times New Roman" pitchFamily="18" charset="0"/>
            </a:rPr>
            <a:t>Експертна рада стейкхолдерів спеціальності</a:t>
          </a:r>
        </a:p>
        <a:p>
          <a:pPr algn="l">
            <a:spcAft>
              <a:spcPts val="0"/>
            </a:spcAft>
          </a:pPr>
          <a:r>
            <a:rPr lang="uk-UA" sz="1200" i="1">
              <a:solidFill>
                <a:sysClr val="windowText" lastClr="000000"/>
              </a:solidFill>
              <a:latin typeface="Times New Roman" pitchFamily="18" charset="0"/>
              <a:cs typeface="Times New Roman" pitchFamily="18" charset="0"/>
            </a:rPr>
            <a:t>211 Ветеринарна</a:t>
          </a:r>
        </a:p>
        <a:p>
          <a:pPr algn="l">
            <a:spcAft>
              <a:spcPts val="0"/>
            </a:spcAft>
          </a:pPr>
          <a:r>
            <a:rPr lang="uk-UA" sz="1200" i="1">
              <a:solidFill>
                <a:sysClr val="windowText" lastClr="000000"/>
              </a:solidFill>
              <a:latin typeface="Times New Roman" pitchFamily="18" charset="0"/>
              <a:cs typeface="Times New Roman" pitchFamily="18" charset="0"/>
            </a:rPr>
            <a:t>       медицина</a:t>
          </a:r>
        </a:p>
      </dgm:t>
    </dgm:pt>
    <dgm:pt modelId="{828A84F3-16AF-443C-AB79-ADB181FFF0E0}" type="parTrans" cxnId="{725996A6-03A0-4119-8CCC-3757A267B8E5}">
      <dgm:prSet/>
      <dgm:spPr/>
      <dgm:t>
        <a:bodyPr/>
        <a:lstStyle/>
        <a:p>
          <a:endParaRPr lang="uk-UA">
            <a:solidFill>
              <a:sysClr val="windowText" lastClr="000000"/>
            </a:solidFill>
          </a:endParaRPr>
        </a:p>
      </dgm:t>
    </dgm:pt>
    <dgm:pt modelId="{C1AB390F-2AAA-4CF2-A852-E92329848748}" type="sibTrans" cxnId="{725996A6-03A0-4119-8CCC-3757A267B8E5}">
      <dgm:prSet/>
      <dgm:spPr/>
      <dgm:t>
        <a:bodyPr/>
        <a:lstStyle/>
        <a:p>
          <a:endParaRPr lang="uk-UA"/>
        </a:p>
      </dgm:t>
    </dgm:pt>
    <dgm:pt modelId="{A4C51A07-176B-4479-B309-4D35F2898262}">
      <dgm:prSet custT="1"/>
      <dgm:spPr/>
      <dgm:t>
        <a:bodyPr lIns="72000" rIns="7200"/>
        <a:lstStyle/>
        <a:p>
          <a:pPr algn="ctr">
            <a:spcAft>
              <a:spcPts val="0"/>
            </a:spcAft>
          </a:pPr>
          <a:r>
            <a:rPr lang="uk-UA" sz="1200" b="1">
              <a:solidFill>
                <a:sysClr val="windowText" lastClr="000000"/>
              </a:solidFill>
              <a:latin typeface="Times New Roman" pitchFamily="18" charset="0"/>
              <a:cs typeface="Times New Roman" pitchFamily="18" charset="0"/>
            </a:rPr>
            <a:t>Експертна рада стейкхолдерів спеціальностей:</a:t>
          </a:r>
        </a:p>
        <a:p>
          <a:pPr algn="ctr">
            <a:spcAft>
              <a:spcPts val="0"/>
            </a:spcAft>
          </a:pPr>
          <a:endParaRPr lang="uk-UA" sz="1200" b="1">
            <a:solidFill>
              <a:sysClr val="windowText" lastClr="000000"/>
            </a:solidFill>
            <a:latin typeface="Times New Roman" pitchFamily="18" charset="0"/>
            <a:cs typeface="Times New Roman" pitchFamily="18" charset="0"/>
          </a:endParaRPr>
        </a:p>
        <a:p>
          <a:pPr algn="l">
            <a:spcAft>
              <a:spcPts val="0"/>
            </a:spcAft>
          </a:pPr>
          <a:r>
            <a:rPr lang="uk-UA" sz="1200" i="1">
              <a:solidFill>
                <a:sysClr val="windowText" lastClr="000000"/>
              </a:solidFill>
              <a:latin typeface="Times New Roman" pitchFamily="18" charset="0"/>
              <a:cs typeface="Times New Roman" pitchFamily="18" charset="0"/>
            </a:rPr>
            <a:t>161 Хімічні технології та інженерія;</a:t>
          </a:r>
        </a:p>
        <a:p>
          <a:pPr algn="l">
            <a:spcAft>
              <a:spcPts val="0"/>
            </a:spcAft>
          </a:pPr>
          <a:r>
            <a:rPr lang="uk-UA" sz="1200" i="1">
              <a:solidFill>
                <a:sysClr val="windowText" lastClr="000000"/>
              </a:solidFill>
              <a:latin typeface="Times New Roman" pitchFamily="18" charset="0"/>
              <a:cs typeface="Times New Roman" pitchFamily="18" charset="0"/>
            </a:rPr>
            <a:t>162 Біотехнології та біоінженерія;</a:t>
          </a:r>
        </a:p>
        <a:p>
          <a:pPr algn="l">
            <a:spcAft>
              <a:spcPts val="0"/>
            </a:spcAft>
          </a:pPr>
          <a:r>
            <a:rPr lang="uk-UA" sz="1200" i="1">
              <a:solidFill>
                <a:sysClr val="windowText" lastClr="000000"/>
              </a:solidFill>
              <a:latin typeface="Times New Roman" pitchFamily="18" charset="0"/>
              <a:cs typeface="Times New Roman" pitchFamily="18" charset="0"/>
            </a:rPr>
            <a:t>181 </a:t>
          </a:r>
          <a:r>
            <a:rPr lang="uk-UA" sz="1200" i="1" spc="-30" baseline="0">
              <a:solidFill>
                <a:sysClr val="windowText" lastClr="000000"/>
              </a:solidFill>
              <a:latin typeface="Times New Roman" pitchFamily="18" charset="0"/>
              <a:cs typeface="Times New Roman" pitchFamily="18" charset="0"/>
            </a:rPr>
            <a:t>Харчові технології</a:t>
          </a:r>
        </a:p>
      </dgm:t>
    </dgm:pt>
    <dgm:pt modelId="{EA41934E-BE52-4940-A2D4-CFD4C97C977A}" type="parTrans" cxnId="{C7A05E20-7519-4028-8E83-BDC222EEDF81}">
      <dgm:prSet/>
      <dgm:spPr/>
      <dgm:t>
        <a:bodyPr/>
        <a:lstStyle/>
        <a:p>
          <a:endParaRPr lang="uk-UA">
            <a:solidFill>
              <a:sysClr val="windowText" lastClr="000000"/>
            </a:solidFill>
          </a:endParaRPr>
        </a:p>
      </dgm:t>
    </dgm:pt>
    <dgm:pt modelId="{983F86A6-825D-4DB4-947E-6195F0CE7AC1}" type="sibTrans" cxnId="{C7A05E20-7519-4028-8E83-BDC222EEDF81}">
      <dgm:prSet/>
      <dgm:spPr/>
      <dgm:t>
        <a:bodyPr/>
        <a:lstStyle/>
        <a:p>
          <a:endParaRPr lang="uk-UA"/>
        </a:p>
      </dgm:t>
    </dgm:pt>
    <dgm:pt modelId="{BAE80036-CB3B-4C7B-BAB0-9A64B091DEE8}">
      <dgm:prSet custT="1"/>
      <dgm:spPr/>
      <dgm:t>
        <a:bodyPr lIns="72000"/>
        <a:lstStyle/>
        <a:p>
          <a:pPr algn="ctr">
            <a:lnSpc>
              <a:spcPct val="90000"/>
            </a:lnSpc>
            <a:spcAft>
              <a:spcPts val="0"/>
            </a:spcAft>
          </a:pPr>
          <a:r>
            <a:rPr lang="uk-UA" sz="1200" b="1">
              <a:solidFill>
                <a:sysClr val="windowText" lastClr="000000"/>
              </a:solidFill>
              <a:latin typeface="Times New Roman" pitchFamily="18" charset="0"/>
              <a:cs typeface="Times New Roman" pitchFamily="18" charset="0"/>
            </a:rPr>
            <a:t>Експертна рада стейкхолдерів  спеціальностей:</a:t>
          </a:r>
        </a:p>
        <a:p>
          <a:pPr algn="l">
            <a:lnSpc>
              <a:spcPct val="90000"/>
            </a:lnSpc>
            <a:spcAft>
              <a:spcPts val="0"/>
            </a:spcAft>
          </a:pPr>
          <a:r>
            <a:rPr lang="uk-UA" sz="1200" i="1">
              <a:solidFill>
                <a:sysClr val="windowText" lastClr="000000"/>
              </a:solidFill>
              <a:latin typeface="Times New Roman" pitchFamily="18" charset="0"/>
              <a:cs typeface="Times New Roman" pitchFamily="18" charset="0"/>
            </a:rPr>
            <a:t>051 Економіка;</a:t>
          </a:r>
        </a:p>
        <a:p>
          <a:pPr algn="l">
            <a:lnSpc>
              <a:spcPct val="90000"/>
            </a:lnSpc>
            <a:spcAft>
              <a:spcPts val="0"/>
            </a:spcAft>
          </a:pPr>
          <a:r>
            <a:rPr lang="uk-UA" sz="1200" i="1">
              <a:solidFill>
                <a:sysClr val="windowText" lastClr="000000"/>
              </a:solidFill>
              <a:latin typeface="Times New Roman" pitchFamily="18" charset="0"/>
              <a:cs typeface="Times New Roman" pitchFamily="18" charset="0"/>
            </a:rPr>
            <a:t>073 Менеджмент;</a:t>
          </a:r>
        </a:p>
        <a:p>
          <a:pPr algn="l">
            <a:lnSpc>
              <a:spcPct val="90000"/>
            </a:lnSpc>
            <a:spcAft>
              <a:spcPts val="0"/>
            </a:spcAft>
          </a:pPr>
          <a:r>
            <a:rPr lang="uk-UA" sz="1200" i="1">
              <a:solidFill>
                <a:sysClr val="windowText" lastClr="000000"/>
              </a:solidFill>
              <a:latin typeface="Times New Roman" pitchFamily="18" charset="0"/>
              <a:cs typeface="Times New Roman" pitchFamily="18" charset="0"/>
            </a:rPr>
            <a:t>075 Маркетинг;</a:t>
          </a:r>
        </a:p>
        <a:p>
          <a:pPr algn="l">
            <a:lnSpc>
              <a:spcPct val="90000"/>
            </a:lnSpc>
            <a:spcAft>
              <a:spcPts val="0"/>
            </a:spcAft>
          </a:pPr>
          <a:r>
            <a:rPr lang="uk-UA" sz="1200" i="1">
              <a:solidFill>
                <a:sysClr val="windowText" lastClr="000000"/>
              </a:solidFill>
              <a:latin typeface="Times New Roman" pitchFamily="18" charset="0"/>
              <a:cs typeface="Times New Roman" pitchFamily="18" charset="0"/>
            </a:rPr>
            <a:t>242 Туризм;</a:t>
          </a:r>
        </a:p>
        <a:p>
          <a:pPr algn="l">
            <a:lnSpc>
              <a:spcPct val="100000"/>
            </a:lnSpc>
            <a:spcAft>
              <a:spcPts val="0"/>
            </a:spcAft>
          </a:pPr>
          <a:r>
            <a:rPr lang="uk-UA" sz="1200" b="0" i="1">
              <a:solidFill>
                <a:sysClr val="windowText" lastClr="000000"/>
              </a:solidFill>
              <a:latin typeface="Times New Roman" panose="02020603050405020304" pitchFamily="18" charset="0"/>
              <a:cs typeface="Times New Roman" panose="02020603050405020304" pitchFamily="18" charset="0"/>
            </a:rPr>
            <a:t>281 Публічне </a:t>
          </a:r>
        </a:p>
        <a:p>
          <a:pPr algn="l">
            <a:lnSpc>
              <a:spcPct val="100000"/>
            </a:lnSpc>
            <a:spcAft>
              <a:spcPts val="0"/>
            </a:spcAft>
          </a:pPr>
          <a:r>
            <a:rPr lang="uk-UA" sz="1200" b="0" i="1">
              <a:solidFill>
                <a:sysClr val="windowText" lastClr="000000"/>
              </a:solidFill>
              <a:latin typeface="Times New Roman" panose="02020603050405020304" pitchFamily="18" charset="0"/>
              <a:cs typeface="Times New Roman" panose="02020603050405020304" pitchFamily="18" charset="0"/>
            </a:rPr>
            <a:t>управління та</a:t>
          </a:r>
        </a:p>
        <a:p>
          <a:pPr algn="l">
            <a:lnSpc>
              <a:spcPct val="100000"/>
            </a:lnSpc>
            <a:spcAft>
              <a:spcPts val="0"/>
            </a:spcAft>
          </a:pPr>
          <a:r>
            <a:rPr lang="uk-UA" sz="1200" b="0" i="1">
              <a:solidFill>
                <a:sysClr val="windowText" lastClr="000000"/>
              </a:solidFill>
              <a:latin typeface="Times New Roman" panose="02020603050405020304" pitchFamily="18" charset="0"/>
              <a:cs typeface="Times New Roman" panose="02020603050405020304" pitchFamily="18" charset="0"/>
            </a:rPr>
            <a:t>адміністрування</a:t>
          </a:r>
        </a:p>
      </dgm:t>
    </dgm:pt>
    <dgm:pt modelId="{1FB73AEE-7928-4FAB-BDD6-208786EBAD6F}" type="parTrans" cxnId="{0B6C4BC6-B693-4A7C-8FC2-2B54AE3B3D40}">
      <dgm:prSet/>
      <dgm:spPr/>
      <dgm:t>
        <a:bodyPr/>
        <a:lstStyle/>
        <a:p>
          <a:endParaRPr lang="uk-UA">
            <a:solidFill>
              <a:sysClr val="windowText" lastClr="000000"/>
            </a:solidFill>
          </a:endParaRPr>
        </a:p>
      </dgm:t>
    </dgm:pt>
    <dgm:pt modelId="{9C8EE251-5A43-45B6-8B10-D4FF2AA94F3B}" type="sibTrans" cxnId="{0B6C4BC6-B693-4A7C-8FC2-2B54AE3B3D40}">
      <dgm:prSet/>
      <dgm:spPr/>
      <dgm:t>
        <a:bodyPr/>
        <a:lstStyle/>
        <a:p>
          <a:endParaRPr lang="uk-UA"/>
        </a:p>
      </dgm:t>
    </dgm:pt>
    <dgm:pt modelId="{11470284-1C42-4A47-B7EA-5E4B3B54D6C6}">
      <dgm:prSet custT="1"/>
      <dgm:spPr/>
      <dgm:t>
        <a:bodyPr lIns="72000" rIns="7200" anchor="ctr" anchorCtr="0"/>
        <a:lstStyle/>
        <a:p>
          <a:pPr algn="ctr">
            <a:lnSpc>
              <a:spcPct val="90000"/>
            </a:lnSpc>
            <a:spcAft>
              <a:spcPts val="0"/>
            </a:spcAft>
          </a:pPr>
          <a:r>
            <a:rPr lang="uk-UA" sz="1200" b="1">
              <a:solidFill>
                <a:sysClr val="windowText" lastClr="000000"/>
              </a:solidFill>
              <a:latin typeface="Times New Roman" pitchFamily="18" charset="0"/>
              <a:cs typeface="Times New Roman" pitchFamily="18" charset="0"/>
            </a:rPr>
            <a:t>Експертна рада стейкходжерів спеціальностей:</a:t>
          </a:r>
        </a:p>
        <a:p>
          <a:pPr algn="just">
            <a:lnSpc>
              <a:spcPct val="90000"/>
            </a:lnSpc>
            <a:spcAft>
              <a:spcPts val="0"/>
            </a:spcAft>
          </a:pPr>
          <a:r>
            <a:rPr lang="uk-UA" sz="1200" b="0" i="1">
              <a:solidFill>
                <a:sysClr val="windowText" lastClr="000000"/>
              </a:solidFill>
              <a:latin typeface="Times New Roman" panose="02020603050405020304" pitchFamily="18" charset="0"/>
              <a:cs typeface="Times New Roman" panose="02020603050405020304" pitchFamily="18" charset="0"/>
            </a:rPr>
            <a:t>  </a:t>
          </a:r>
          <a:endParaRPr lang="uk-UA" sz="1200" b="0" i="1" spc="0" baseline="0">
            <a:solidFill>
              <a:sysClr val="windowText" lastClr="000000"/>
            </a:solidFill>
            <a:latin typeface="Times New Roman" panose="02020603050405020304" pitchFamily="18" charset="0"/>
            <a:cs typeface="Times New Roman" panose="02020603050405020304" pitchFamily="18" charset="0"/>
          </a:endParaRPr>
        </a:p>
        <a:p>
          <a:pPr algn="just">
            <a:lnSpc>
              <a:spcPct val="90000"/>
            </a:lnSpc>
            <a:spcAft>
              <a:spcPts val="0"/>
            </a:spcAft>
          </a:pPr>
          <a:r>
            <a:rPr lang="uk-UA" sz="1200" b="0" i="1" spc="0" baseline="0">
              <a:solidFill>
                <a:sysClr val="windowText" lastClr="000000"/>
              </a:solidFill>
              <a:latin typeface="Times New Roman" panose="02020603050405020304" pitchFamily="18" charset="0"/>
              <a:cs typeface="Times New Roman" panose="02020603050405020304" pitchFamily="18" charset="0"/>
            </a:rPr>
            <a:t>017 Фізична</a:t>
          </a:r>
        </a:p>
        <a:p>
          <a:pPr algn="just">
            <a:lnSpc>
              <a:spcPct val="90000"/>
            </a:lnSpc>
            <a:spcAft>
              <a:spcPts val="0"/>
            </a:spcAft>
          </a:pPr>
          <a:r>
            <a:rPr lang="uk-UA" sz="1200" b="0" i="1" spc="0" baseline="0">
              <a:solidFill>
                <a:sysClr val="windowText" lastClr="000000"/>
              </a:solidFill>
              <a:latin typeface="Times New Roman" panose="02020603050405020304" pitchFamily="18" charset="0"/>
              <a:cs typeface="Times New Roman" panose="02020603050405020304" pitchFamily="18" charset="0"/>
            </a:rPr>
            <a:t>культура і спорт;</a:t>
          </a:r>
          <a:endParaRPr lang="en-US" sz="1200" b="0" i="1" spc="0" baseline="0">
            <a:solidFill>
              <a:sysClr val="windowText" lastClr="000000"/>
            </a:solidFill>
            <a:latin typeface="Times New Roman" panose="02020603050405020304" pitchFamily="18" charset="0"/>
            <a:cs typeface="Times New Roman" panose="02020603050405020304" pitchFamily="18" charset="0"/>
          </a:endParaRPr>
        </a:p>
        <a:p>
          <a:pPr algn="l">
            <a:lnSpc>
              <a:spcPct val="90000"/>
            </a:lnSpc>
            <a:spcAft>
              <a:spcPts val="0"/>
            </a:spcAft>
          </a:pPr>
          <a:r>
            <a:rPr lang="uk-UA" sz="1200" i="1" spc="0">
              <a:solidFill>
                <a:sysClr val="windowText" lastClr="000000"/>
              </a:solidFill>
              <a:latin typeface="Times New Roman" pitchFamily="18" charset="0"/>
              <a:cs typeface="Times New Roman" pitchFamily="18" charset="0"/>
            </a:rPr>
            <a:t>081 Право;</a:t>
          </a:r>
        </a:p>
        <a:p>
          <a:pPr algn="l">
            <a:lnSpc>
              <a:spcPct val="90000"/>
            </a:lnSpc>
            <a:spcAft>
              <a:spcPts val="0"/>
            </a:spcAft>
          </a:pPr>
          <a:r>
            <a:rPr lang="uk-UA" sz="1200" i="1" spc="0">
              <a:solidFill>
                <a:sysClr val="windowText" lastClr="000000"/>
              </a:solidFill>
              <a:latin typeface="Times New Roman" pitchFamily="18" charset="0"/>
              <a:cs typeface="Times New Roman" pitchFamily="18" charset="0"/>
            </a:rPr>
            <a:t>101 Екологія;</a:t>
          </a:r>
        </a:p>
        <a:p>
          <a:pPr algn="l">
            <a:lnSpc>
              <a:spcPct val="90000"/>
            </a:lnSpc>
            <a:spcAft>
              <a:spcPts val="0"/>
            </a:spcAft>
          </a:pPr>
          <a:r>
            <a:rPr lang="uk-UA" sz="1200" i="1" spc="0">
              <a:solidFill>
                <a:sysClr val="windowText" lastClr="000000"/>
              </a:solidFill>
              <a:latin typeface="Times New Roman" pitchFamily="18" charset="0"/>
              <a:cs typeface="Times New Roman" pitchFamily="18" charset="0"/>
            </a:rPr>
            <a:t>212 Ветеринарна </a:t>
          </a:r>
        </a:p>
        <a:p>
          <a:pPr algn="l">
            <a:lnSpc>
              <a:spcPct val="90000"/>
            </a:lnSpc>
            <a:spcAft>
              <a:spcPts val="0"/>
            </a:spcAft>
          </a:pPr>
          <a:r>
            <a:rPr lang="uk-UA" sz="1200" i="1" spc="0" baseline="0">
              <a:solidFill>
                <a:sysClr val="windowText" lastClr="000000"/>
              </a:solidFill>
              <a:latin typeface="Times New Roman" pitchFamily="18" charset="0"/>
              <a:cs typeface="Times New Roman" pitchFamily="18" charset="0"/>
            </a:rPr>
            <a:t>гігієна</a:t>
          </a:r>
          <a:r>
            <a:rPr lang="en-US" sz="1200" i="1" spc="0" baseline="0">
              <a:solidFill>
                <a:sysClr val="windowText" lastClr="000000"/>
              </a:solidFill>
              <a:latin typeface="Times New Roman" pitchFamily="18" charset="0"/>
              <a:cs typeface="Times New Roman" pitchFamily="18" charset="0"/>
            </a:rPr>
            <a:t>, </a:t>
          </a:r>
          <a:r>
            <a:rPr lang="uk-UA" sz="1200" i="1" spc="0" baseline="0">
              <a:solidFill>
                <a:sysClr val="windowText" lastClr="000000"/>
              </a:solidFill>
              <a:latin typeface="Times New Roman" pitchFamily="18" charset="0"/>
              <a:cs typeface="Times New Roman" pitchFamily="18" charset="0"/>
            </a:rPr>
            <a:t>санітарія і </a:t>
          </a:r>
          <a:r>
            <a:rPr lang="uk-UA" sz="1200" i="1" spc="0">
              <a:solidFill>
                <a:sysClr val="windowText" lastClr="000000"/>
              </a:solidFill>
              <a:latin typeface="Times New Roman" pitchFamily="18" charset="0"/>
              <a:cs typeface="Times New Roman" pitchFamily="18" charset="0"/>
            </a:rPr>
            <a:t>експертиза;</a:t>
          </a:r>
        </a:p>
        <a:p>
          <a:pPr algn="l">
            <a:lnSpc>
              <a:spcPct val="90000"/>
            </a:lnSpc>
            <a:spcAft>
              <a:spcPts val="0"/>
            </a:spcAft>
          </a:pPr>
          <a:r>
            <a:rPr lang="uk-UA" sz="1200" i="1" spc="0">
              <a:solidFill>
                <a:sysClr val="windowText" lastClr="000000"/>
              </a:solidFill>
              <a:latin typeface="Times New Roman" pitchFamily="18" charset="0"/>
              <a:cs typeface="Times New Roman" pitchFamily="18" charset="0"/>
            </a:rPr>
            <a:t>226 Фармація, </a:t>
          </a:r>
        </a:p>
        <a:p>
          <a:pPr algn="l">
            <a:lnSpc>
              <a:spcPct val="90000"/>
            </a:lnSpc>
            <a:spcAft>
              <a:spcPts val="0"/>
            </a:spcAft>
          </a:pPr>
          <a:r>
            <a:rPr lang="uk-UA" sz="1200" i="1" spc="0">
              <a:solidFill>
                <a:sysClr val="windowText" lastClr="000000"/>
              </a:solidFill>
              <a:latin typeface="Times New Roman" pitchFamily="18" charset="0"/>
              <a:cs typeface="Times New Roman" pitchFamily="18" charset="0"/>
            </a:rPr>
            <a:t>промислова </a:t>
          </a:r>
        </a:p>
        <a:p>
          <a:pPr algn="l">
            <a:lnSpc>
              <a:spcPct val="90000"/>
            </a:lnSpc>
            <a:spcAft>
              <a:spcPts val="0"/>
            </a:spcAft>
          </a:pPr>
          <a:r>
            <a:rPr lang="uk-UA" sz="1200" i="1" spc="0">
              <a:solidFill>
                <a:sysClr val="windowText" lastClr="000000"/>
              </a:solidFill>
              <a:latin typeface="Times New Roman" pitchFamily="18" charset="0"/>
              <a:cs typeface="Times New Roman" pitchFamily="18" charset="0"/>
            </a:rPr>
            <a:t>фармація;</a:t>
          </a:r>
        </a:p>
        <a:p>
          <a:pPr algn="l">
            <a:lnSpc>
              <a:spcPct val="90000"/>
            </a:lnSpc>
            <a:spcAft>
              <a:spcPts val="0"/>
            </a:spcAft>
          </a:pPr>
          <a:r>
            <a:rPr lang="uk-UA" sz="1200" i="1" spc="0">
              <a:solidFill>
                <a:sysClr val="windowText" lastClr="000000"/>
              </a:solidFill>
              <a:latin typeface="Times New Roman" pitchFamily="18" charset="0"/>
              <a:cs typeface="Times New Roman" pitchFamily="18" charset="0"/>
            </a:rPr>
            <a:t>227 Фізична терапія, ерготерапія</a:t>
          </a:r>
        </a:p>
      </dgm:t>
    </dgm:pt>
    <dgm:pt modelId="{52285431-6745-412D-8B98-53597B4692E7}" type="parTrans" cxnId="{9F619E29-1ED0-4663-81BF-6748F1F1F83E}">
      <dgm:prSet/>
      <dgm:spPr/>
      <dgm:t>
        <a:bodyPr/>
        <a:lstStyle/>
        <a:p>
          <a:endParaRPr lang="uk-UA">
            <a:solidFill>
              <a:sysClr val="windowText" lastClr="000000"/>
            </a:solidFill>
          </a:endParaRPr>
        </a:p>
      </dgm:t>
    </dgm:pt>
    <dgm:pt modelId="{55482DB4-E725-4D10-BBDC-32DAADB3610A}" type="sibTrans" cxnId="{9F619E29-1ED0-4663-81BF-6748F1F1F83E}">
      <dgm:prSet/>
      <dgm:spPr/>
      <dgm:t>
        <a:bodyPr/>
        <a:lstStyle/>
        <a:p>
          <a:endParaRPr lang="uk-UA"/>
        </a:p>
      </dgm:t>
    </dgm:pt>
    <dgm:pt modelId="{65771A93-1E06-46F0-A9FF-3DAAA3E60E37}">
      <dgm:prSet custT="1"/>
      <dgm:spPr/>
      <dgm:t>
        <a:bodyPr lIns="72000" rIns="18000"/>
        <a:lstStyle/>
        <a:p>
          <a:pPr algn="ctr" defTabSz="533400">
            <a:spcAft>
              <a:spcPts val="0"/>
            </a:spcAft>
          </a:pPr>
          <a:r>
            <a:rPr lang="uk-UA" sz="1200" b="1">
              <a:solidFill>
                <a:sysClr val="windowText" lastClr="000000"/>
              </a:solidFill>
              <a:latin typeface="Times New Roman" pitchFamily="18" charset="0"/>
              <a:cs typeface="Times New Roman" pitchFamily="18" charset="0"/>
            </a:rPr>
            <a:t>Експертна рада стейкхолдерів  </a:t>
          </a:r>
          <a:r>
            <a:rPr lang="uk-UA" sz="1050" b="1">
              <a:solidFill>
                <a:sysClr val="windowText" lastClr="000000"/>
              </a:solidFill>
              <a:latin typeface="Times New Roman" pitchFamily="18" charset="0"/>
              <a:cs typeface="Times New Roman" pitchFamily="18" charset="0"/>
            </a:rPr>
            <a:t>спеціальностей:</a:t>
          </a:r>
        </a:p>
        <a:p>
          <a:pPr algn="ctr" defTabSz="533400">
            <a:spcAft>
              <a:spcPts val="0"/>
            </a:spcAft>
          </a:pPr>
          <a:endParaRPr lang="uk-UA" sz="1050" b="1">
            <a:solidFill>
              <a:sysClr val="windowText" lastClr="000000"/>
            </a:solidFill>
            <a:latin typeface="Times New Roman" pitchFamily="18" charset="0"/>
            <a:cs typeface="Times New Roman" pitchFamily="18" charset="0"/>
          </a:endParaRPr>
        </a:p>
        <a:p>
          <a:pPr algn="l" defTabSz="720000">
            <a:spcAft>
              <a:spcPts val="0"/>
            </a:spcAft>
          </a:pPr>
          <a:r>
            <a:rPr lang="uk-UA" sz="1050" i="1">
              <a:solidFill>
                <a:sysClr val="windowText" lastClr="000000"/>
              </a:solidFill>
              <a:latin typeface="Times New Roman" pitchFamily="18" charset="0"/>
              <a:cs typeface="Times New Roman" pitchFamily="18" charset="0"/>
            </a:rPr>
            <a:t>204 Технологія виробництва і</a:t>
          </a:r>
        </a:p>
        <a:p>
          <a:pPr algn="l" defTabSz="720000">
            <a:spcAft>
              <a:spcPts val="0"/>
            </a:spcAft>
          </a:pPr>
          <a:r>
            <a:rPr lang="uk-UA" sz="1050" i="1">
              <a:solidFill>
                <a:sysClr val="windowText" lastClr="000000"/>
              </a:solidFill>
              <a:latin typeface="Times New Roman" pitchFamily="18" charset="0"/>
              <a:cs typeface="Times New Roman" pitchFamily="18" charset="0"/>
            </a:rPr>
            <a:t>переробки продукції </a:t>
          </a:r>
        </a:p>
        <a:p>
          <a:pPr algn="l" defTabSz="720000">
            <a:spcAft>
              <a:spcPts val="0"/>
            </a:spcAft>
          </a:pPr>
          <a:r>
            <a:rPr lang="uk-UA" sz="1050" i="1">
              <a:solidFill>
                <a:sysClr val="windowText" lastClr="000000"/>
              </a:solidFill>
              <a:latin typeface="Times New Roman" pitchFamily="18" charset="0"/>
              <a:cs typeface="Times New Roman" pitchFamily="18" charset="0"/>
            </a:rPr>
            <a:t>тваринництва;</a:t>
          </a:r>
        </a:p>
        <a:p>
          <a:pPr algn="l" defTabSz="720000">
            <a:spcAft>
              <a:spcPts val="0"/>
            </a:spcAft>
          </a:pPr>
          <a:r>
            <a:rPr lang="uk-UA" sz="1050" i="1">
              <a:solidFill>
                <a:sysClr val="windowText" lastClr="000000"/>
              </a:solidFill>
              <a:latin typeface="Times New Roman" pitchFamily="18" charset="0"/>
              <a:cs typeface="Times New Roman" pitchFamily="18" charset="0"/>
            </a:rPr>
            <a:t>207 Водні біоресурси та аквакультура</a:t>
          </a:r>
        </a:p>
      </dgm:t>
    </dgm:pt>
    <dgm:pt modelId="{839B93C7-D170-49C7-A89A-1DA3D46D2BC4}" type="sibTrans" cxnId="{2DFC99D7-1D5D-48EB-A26B-1D4A2C52C224}">
      <dgm:prSet/>
      <dgm:spPr/>
      <dgm:t>
        <a:bodyPr/>
        <a:lstStyle/>
        <a:p>
          <a:endParaRPr lang="uk-UA"/>
        </a:p>
      </dgm:t>
    </dgm:pt>
    <dgm:pt modelId="{8851D596-2B6A-4F95-9650-846CA55FBEE0}" type="parTrans" cxnId="{2DFC99D7-1D5D-48EB-A26B-1D4A2C52C224}">
      <dgm:prSet/>
      <dgm:spPr/>
      <dgm:t>
        <a:bodyPr/>
        <a:lstStyle/>
        <a:p>
          <a:endParaRPr lang="uk-UA">
            <a:solidFill>
              <a:sysClr val="windowText" lastClr="000000"/>
            </a:solidFill>
          </a:endParaRPr>
        </a:p>
      </dgm:t>
    </dgm:pt>
    <dgm:pt modelId="{AE0F1D6C-6776-4789-8233-7A3466D13F95}">
      <dgm:prSet phldrT="[Текст]" custT="1"/>
      <dgm:spPr/>
      <dgm:t>
        <a:bodyPr/>
        <a:lstStyle/>
        <a:p>
          <a:pPr>
            <a:spcAft>
              <a:spcPts val="0"/>
            </a:spcAft>
          </a:pPr>
          <a:r>
            <a:rPr lang="uk-UA" sz="1100" b="1" i="1">
              <a:solidFill>
                <a:sysClr val="windowText" lastClr="000000"/>
              </a:solidFill>
              <a:latin typeface="Times New Roman" pitchFamily="18" charset="0"/>
              <a:cs typeface="Times New Roman" pitchFamily="18" charset="0"/>
            </a:rPr>
            <a:t>Рада роботодавців</a:t>
          </a:r>
        </a:p>
        <a:p>
          <a:pPr>
            <a:spcAft>
              <a:spcPts val="0"/>
            </a:spcAft>
          </a:pPr>
          <a:r>
            <a:rPr lang="uk-UA" sz="1100">
              <a:solidFill>
                <a:sysClr val="windowText" lastClr="000000"/>
              </a:solidFill>
              <a:latin typeface="Times New Roman" pitchFamily="18" charset="0"/>
              <a:cs typeface="Times New Roman" pitchFamily="18" charset="0"/>
            </a:rPr>
            <a:t>біолого-технологічного факультету</a:t>
          </a:r>
        </a:p>
      </dgm:t>
    </dgm:pt>
    <dgm:pt modelId="{2ED5904D-B705-4069-A237-2E69BC20365C}" type="sibTrans" cxnId="{5766A532-E0ED-41D6-960C-928D76EE4746}">
      <dgm:prSet/>
      <dgm:spPr/>
      <dgm:t>
        <a:bodyPr/>
        <a:lstStyle/>
        <a:p>
          <a:endParaRPr lang="uk-UA"/>
        </a:p>
      </dgm:t>
    </dgm:pt>
    <dgm:pt modelId="{29ABA2F7-C37A-43AA-AFEC-35C3365C9706}" type="parTrans" cxnId="{5766A532-E0ED-41D6-960C-928D76EE4746}">
      <dgm:prSet/>
      <dgm:spPr/>
      <dgm:t>
        <a:bodyPr/>
        <a:lstStyle/>
        <a:p>
          <a:endParaRPr lang="uk-UA">
            <a:solidFill>
              <a:sysClr val="windowText" lastClr="000000"/>
            </a:solidFill>
          </a:endParaRPr>
        </a:p>
      </dgm:t>
    </dgm:pt>
    <dgm:pt modelId="{9408FF79-0E72-4F66-A7CE-687E2348298B}">
      <dgm:prSet phldrT="[Текст]" custT="1"/>
      <dgm:spPr>
        <a:solidFill>
          <a:schemeClr val="bg1"/>
        </a:solidFill>
        <a:ln>
          <a:solidFill>
            <a:schemeClr val="bg1"/>
          </a:solidFill>
        </a:ln>
      </dgm:spPr>
      <dgm:t>
        <a:bodyPr lIns="72000"/>
        <a:lstStyle/>
        <a:p>
          <a:pPr algn="l"/>
          <a:endParaRPr lang="uk-UA" sz="1400">
            <a:solidFill>
              <a:sysClr val="windowText" lastClr="000000"/>
            </a:solidFill>
            <a:latin typeface="Times New Roman" pitchFamily="18" charset="0"/>
            <a:cs typeface="Times New Roman" pitchFamily="18" charset="0"/>
          </a:endParaRPr>
        </a:p>
      </dgm:t>
    </dgm:pt>
    <dgm:pt modelId="{D26A0650-ACA6-4435-912D-E63471E45FFA}" type="sibTrans" cxnId="{7EDFA8F3-E61F-4F3E-A463-9841787BD4F5}">
      <dgm:prSet/>
      <dgm:spPr/>
      <dgm:t>
        <a:bodyPr/>
        <a:lstStyle/>
        <a:p>
          <a:endParaRPr lang="uk-UA"/>
        </a:p>
      </dgm:t>
    </dgm:pt>
    <dgm:pt modelId="{94FDFB58-63C7-43E2-9E1A-A4BA5D860279}" type="parTrans" cxnId="{7EDFA8F3-E61F-4F3E-A463-9841787BD4F5}">
      <dgm:prSet/>
      <dgm:spPr/>
      <dgm:t>
        <a:bodyPr/>
        <a:lstStyle/>
        <a:p>
          <a:endParaRPr lang="uk-UA"/>
        </a:p>
      </dgm:t>
    </dgm:pt>
    <dgm:pt modelId="{69047175-E3DA-4FC1-A7DF-37600681C522}" type="pres">
      <dgm:prSet presAssocID="{86EFD73C-7EFC-4FA0-9B1A-47B54FE2B2CA}" presName="hierChild1" presStyleCnt="0">
        <dgm:presLayoutVars>
          <dgm:orgChart val="1"/>
          <dgm:chPref val="1"/>
          <dgm:dir/>
          <dgm:animOne val="branch"/>
          <dgm:animLvl val="lvl"/>
          <dgm:resizeHandles/>
        </dgm:presLayoutVars>
      </dgm:prSet>
      <dgm:spPr/>
      <dgm:t>
        <a:bodyPr/>
        <a:lstStyle/>
        <a:p>
          <a:endParaRPr lang="uk-UA"/>
        </a:p>
      </dgm:t>
    </dgm:pt>
    <dgm:pt modelId="{22D3C6D6-5A81-4BF5-BC88-7D3D69957D33}" type="pres">
      <dgm:prSet presAssocID="{FAE8303A-1F0B-4BD1-9A88-C9AA037C1231}" presName="hierRoot1" presStyleCnt="0">
        <dgm:presLayoutVars>
          <dgm:hierBranch val="init"/>
        </dgm:presLayoutVars>
      </dgm:prSet>
      <dgm:spPr/>
      <dgm:t>
        <a:bodyPr/>
        <a:lstStyle/>
        <a:p>
          <a:endParaRPr lang="uk-UA"/>
        </a:p>
      </dgm:t>
    </dgm:pt>
    <dgm:pt modelId="{EA9A4417-2B96-4F10-886F-3435DE5BC8F3}" type="pres">
      <dgm:prSet presAssocID="{FAE8303A-1F0B-4BD1-9A88-C9AA037C1231}" presName="rootComposite1" presStyleCnt="0"/>
      <dgm:spPr/>
      <dgm:t>
        <a:bodyPr/>
        <a:lstStyle/>
        <a:p>
          <a:endParaRPr lang="uk-UA"/>
        </a:p>
      </dgm:t>
    </dgm:pt>
    <dgm:pt modelId="{9CBAF78E-1E87-4FC9-A1F5-97279334E422}" type="pres">
      <dgm:prSet presAssocID="{FAE8303A-1F0B-4BD1-9A88-C9AA037C1231}" presName="rootText1" presStyleLbl="node0" presStyleIdx="0" presStyleCnt="2" custScaleX="301035" custScaleY="81442" custLinFactNeighborX="30448" custLinFactNeighborY="-5075">
        <dgm:presLayoutVars>
          <dgm:chPref val="3"/>
        </dgm:presLayoutVars>
      </dgm:prSet>
      <dgm:spPr/>
      <dgm:t>
        <a:bodyPr/>
        <a:lstStyle/>
        <a:p>
          <a:endParaRPr lang="uk-UA"/>
        </a:p>
      </dgm:t>
    </dgm:pt>
    <dgm:pt modelId="{E633F39C-69B9-4528-BBA1-B377C9E0B32C}" type="pres">
      <dgm:prSet presAssocID="{FAE8303A-1F0B-4BD1-9A88-C9AA037C1231}" presName="rootConnector1" presStyleLbl="asst0" presStyleIdx="0" presStyleCnt="0"/>
      <dgm:spPr/>
      <dgm:t>
        <a:bodyPr/>
        <a:lstStyle/>
        <a:p>
          <a:endParaRPr lang="uk-UA"/>
        </a:p>
      </dgm:t>
    </dgm:pt>
    <dgm:pt modelId="{6A2B771F-E486-4A3E-9003-EDE6D6B7DD13}" type="pres">
      <dgm:prSet presAssocID="{FAE8303A-1F0B-4BD1-9A88-C9AA037C1231}" presName="hierChild2" presStyleCnt="0"/>
      <dgm:spPr/>
      <dgm:t>
        <a:bodyPr/>
        <a:lstStyle/>
        <a:p>
          <a:endParaRPr lang="uk-UA"/>
        </a:p>
      </dgm:t>
    </dgm:pt>
    <dgm:pt modelId="{8F4D1003-8960-4C72-95F3-1FF7558D75BC}" type="pres">
      <dgm:prSet presAssocID="{3995A5F9-BEE2-445D-A00C-33019C09FF9F}" presName="Name37" presStyleLbl="parChTrans1D2" presStyleIdx="0" presStyleCnt="5"/>
      <dgm:spPr/>
      <dgm:t>
        <a:bodyPr/>
        <a:lstStyle/>
        <a:p>
          <a:endParaRPr lang="uk-UA"/>
        </a:p>
      </dgm:t>
    </dgm:pt>
    <dgm:pt modelId="{C66DEEEA-1808-4E5A-B757-61063DDFE997}" type="pres">
      <dgm:prSet presAssocID="{676CAF03-3F59-4015-AF72-3164489DE142}" presName="hierRoot2" presStyleCnt="0">
        <dgm:presLayoutVars>
          <dgm:hierBranch/>
        </dgm:presLayoutVars>
      </dgm:prSet>
      <dgm:spPr/>
      <dgm:t>
        <a:bodyPr/>
        <a:lstStyle/>
        <a:p>
          <a:endParaRPr lang="uk-UA"/>
        </a:p>
      </dgm:t>
    </dgm:pt>
    <dgm:pt modelId="{78D02ADC-1189-49A6-BFDB-FFCAB0EA0D05}" type="pres">
      <dgm:prSet presAssocID="{676CAF03-3F59-4015-AF72-3164489DE142}" presName="rootComposite" presStyleCnt="0"/>
      <dgm:spPr/>
      <dgm:t>
        <a:bodyPr/>
        <a:lstStyle/>
        <a:p>
          <a:endParaRPr lang="uk-UA"/>
        </a:p>
      </dgm:t>
    </dgm:pt>
    <dgm:pt modelId="{22B9B6DF-E6CF-42C6-9FFC-CB4F5DD9C1F2}" type="pres">
      <dgm:prSet presAssocID="{676CAF03-3F59-4015-AF72-3164489DE142}" presName="rootText" presStyleLbl="node2" presStyleIdx="0" presStyleCnt="5" custScaleY="117152" custLinFactNeighborX="28702" custLinFactNeighborY="-5075">
        <dgm:presLayoutVars>
          <dgm:chPref val="3"/>
        </dgm:presLayoutVars>
      </dgm:prSet>
      <dgm:spPr/>
      <dgm:t>
        <a:bodyPr/>
        <a:lstStyle/>
        <a:p>
          <a:endParaRPr lang="uk-UA"/>
        </a:p>
      </dgm:t>
    </dgm:pt>
    <dgm:pt modelId="{27FFB158-BEA7-490A-8D82-00DF2DFF53BD}" type="pres">
      <dgm:prSet presAssocID="{676CAF03-3F59-4015-AF72-3164489DE142}" presName="rootConnector" presStyleLbl="node2" presStyleIdx="0" presStyleCnt="5"/>
      <dgm:spPr/>
      <dgm:t>
        <a:bodyPr/>
        <a:lstStyle/>
        <a:p>
          <a:endParaRPr lang="uk-UA"/>
        </a:p>
      </dgm:t>
    </dgm:pt>
    <dgm:pt modelId="{8C10685D-E49C-48B9-82E0-BCD7EE32B01A}" type="pres">
      <dgm:prSet presAssocID="{676CAF03-3F59-4015-AF72-3164489DE142}" presName="hierChild4" presStyleCnt="0"/>
      <dgm:spPr/>
      <dgm:t>
        <a:bodyPr/>
        <a:lstStyle/>
        <a:p>
          <a:endParaRPr lang="uk-UA"/>
        </a:p>
      </dgm:t>
    </dgm:pt>
    <dgm:pt modelId="{40FE0CD0-C005-4436-A177-8B6E68B3F5C2}" type="pres">
      <dgm:prSet presAssocID="{828A84F3-16AF-443C-AB79-ADB181FFF0E0}" presName="Name35" presStyleLbl="parChTrans1D3" presStyleIdx="0" presStyleCnt="5"/>
      <dgm:spPr/>
      <dgm:t>
        <a:bodyPr/>
        <a:lstStyle/>
        <a:p>
          <a:endParaRPr lang="uk-UA"/>
        </a:p>
      </dgm:t>
    </dgm:pt>
    <dgm:pt modelId="{9900CABD-337A-40BB-B2BC-66455EED9C45}" type="pres">
      <dgm:prSet presAssocID="{1228F801-8EF6-4076-B3E7-C22F5A265D07}" presName="hierRoot2" presStyleCnt="0">
        <dgm:presLayoutVars>
          <dgm:hierBranch val="init"/>
        </dgm:presLayoutVars>
      </dgm:prSet>
      <dgm:spPr/>
      <dgm:t>
        <a:bodyPr/>
        <a:lstStyle/>
        <a:p>
          <a:endParaRPr lang="uk-UA"/>
        </a:p>
      </dgm:t>
    </dgm:pt>
    <dgm:pt modelId="{921D4EB5-299A-4842-AF39-5FED27763545}" type="pres">
      <dgm:prSet presAssocID="{1228F801-8EF6-4076-B3E7-C22F5A265D07}" presName="rootComposite" presStyleCnt="0"/>
      <dgm:spPr/>
      <dgm:t>
        <a:bodyPr/>
        <a:lstStyle/>
        <a:p>
          <a:endParaRPr lang="uk-UA"/>
        </a:p>
      </dgm:t>
    </dgm:pt>
    <dgm:pt modelId="{4A67C533-45B9-45D7-A63E-FE489EE1F887}" type="pres">
      <dgm:prSet presAssocID="{1228F801-8EF6-4076-B3E7-C22F5A265D07}" presName="rootText" presStyleLbl="node3" presStyleIdx="0" presStyleCnt="5" custScaleX="108223" custScaleY="442923" custLinFactNeighborX="30256" custLinFactNeighborY="-4911">
        <dgm:presLayoutVars>
          <dgm:chPref val="3"/>
        </dgm:presLayoutVars>
      </dgm:prSet>
      <dgm:spPr/>
      <dgm:t>
        <a:bodyPr/>
        <a:lstStyle/>
        <a:p>
          <a:endParaRPr lang="uk-UA"/>
        </a:p>
      </dgm:t>
    </dgm:pt>
    <dgm:pt modelId="{E16E342C-AE46-486A-B24D-8140E038BDA2}" type="pres">
      <dgm:prSet presAssocID="{1228F801-8EF6-4076-B3E7-C22F5A265D07}" presName="rootConnector" presStyleLbl="node3" presStyleIdx="0" presStyleCnt="5"/>
      <dgm:spPr/>
      <dgm:t>
        <a:bodyPr/>
        <a:lstStyle/>
        <a:p>
          <a:endParaRPr lang="uk-UA"/>
        </a:p>
      </dgm:t>
    </dgm:pt>
    <dgm:pt modelId="{35C94FA8-9AD1-4351-999A-64D5B9194C02}" type="pres">
      <dgm:prSet presAssocID="{1228F801-8EF6-4076-B3E7-C22F5A265D07}" presName="hierChild4" presStyleCnt="0"/>
      <dgm:spPr/>
      <dgm:t>
        <a:bodyPr/>
        <a:lstStyle/>
        <a:p>
          <a:endParaRPr lang="uk-UA"/>
        </a:p>
      </dgm:t>
    </dgm:pt>
    <dgm:pt modelId="{7EC2005F-D69C-4D3A-AD78-5A7659254340}" type="pres">
      <dgm:prSet presAssocID="{1228F801-8EF6-4076-B3E7-C22F5A265D07}" presName="hierChild5" presStyleCnt="0"/>
      <dgm:spPr/>
      <dgm:t>
        <a:bodyPr/>
        <a:lstStyle/>
        <a:p>
          <a:endParaRPr lang="uk-UA"/>
        </a:p>
      </dgm:t>
    </dgm:pt>
    <dgm:pt modelId="{56AFD857-5A5D-4F7A-9AED-7E8D39C9091F}" type="pres">
      <dgm:prSet presAssocID="{676CAF03-3F59-4015-AF72-3164489DE142}" presName="hierChild5" presStyleCnt="0"/>
      <dgm:spPr/>
      <dgm:t>
        <a:bodyPr/>
        <a:lstStyle/>
        <a:p>
          <a:endParaRPr lang="uk-UA"/>
        </a:p>
      </dgm:t>
    </dgm:pt>
    <dgm:pt modelId="{A2C813B8-AF99-4512-B65C-D9AAF77BB168}" type="pres">
      <dgm:prSet presAssocID="{29ABA2F7-C37A-43AA-AFEC-35C3365C9706}" presName="Name37" presStyleLbl="parChTrans1D2" presStyleIdx="1" presStyleCnt="5"/>
      <dgm:spPr/>
      <dgm:t>
        <a:bodyPr/>
        <a:lstStyle/>
        <a:p>
          <a:endParaRPr lang="uk-UA"/>
        </a:p>
      </dgm:t>
    </dgm:pt>
    <dgm:pt modelId="{644F4543-DC75-4CAD-A3C1-F9D3D5F13B30}" type="pres">
      <dgm:prSet presAssocID="{AE0F1D6C-6776-4789-8233-7A3466D13F95}" presName="hierRoot2" presStyleCnt="0">
        <dgm:presLayoutVars>
          <dgm:hierBranch/>
        </dgm:presLayoutVars>
      </dgm:prSet>
      <dgm:spPr/>
      <dgm:t>
        <a:bodyPr/>
        <a:lstStyle/>
        <a:p>
          <a:endParaRPr lang="uk-UA"/>
        </a:p>
      </dgm:t>
    </dgm:pt>
    <dgm:pt modelId="{1B10E8D6-3208-4E6B-8335-CFB412C4F655}" type="pres">
      <dgm:prSet presAssocID="{AE0F1D6C-6776-4789-8233-7A3466D13F95}" presName="rootComposite" presStyleCnt="0"/>
      <dgm:spPr/>
      <dgm:t>
        <a:bodyPr/>
        <a:lstStyle/>
        <a:p>
          <a:endParaRPr lang="uk-UA"/>
        </a:p>
      </dgm:t>
    </dgm:pt>
    <dgm:pt modelId="{A1F4075A-774F-473C-85D4-A5D00F84DE1C}" type="pres">
      <dgm:prSet presAssocID="{AE0F1D6C-6776-4789-8233-7A3466D13F95}" presName="rootText" presStyleLbl="node2" presStyleIdx="1" presStyleCnt="5" custScaleY="123863" custLinFactNeighborX="30448" custLinFactNeighborY="-5075">
        <dgm:presLayoutVars>
          <dgm:chPref val="3"/>
        </dgm:presLayoutVars>
      </dgm:prSet>
      <dgm:spPr/>
      <dgm:t>
        <a:bodyPr/>
        <a:lstStyle/>
        <a:p>
          <a:endParaRPr lang="uk-UA"/>
        </a:p>
      </dgm:t>
    </dgm:pt>
    <dgm:pt modelId="{29BD4CD6-359C-40FA-AAAD-9C59EE8816D5}" type="pres">
      <dgm:prSet presAssocID="{AE0F1D6C-6776-4789-8233-7A3466D13F95}" presName="rootConnector" presStyleLbl="node2" presStyleIdx="1" presStyleCnt="5"/>
      <dgm:spPr/>
      <dgm:t>
        <a:bodyPr/>
        <a:lstStyle/>
        <a:p>
          <a:endParaRPr lang="uk-UA"/>
        </a:p>
      </dgm:t>
    </dgm:pt>
    <dgm:pt modelId="{6E6B73FC-71FF-4B18-A3D6-56557D6A83FE}" type="pres">
      <dgm:prSet presAssocID="{AE0F1D6C-6776-4789-8233-7A3466D13F95}" presName="hierChild4" presStyleCnt="0"/>
      <dgm:spPr/>
      <dgm:t>
        <a:bodyPr/>
        <a:lstStyle/>
        <a:p>
          <a:endParaRPr lang="uk-UA"/>
        </a:p>
      </dgm:t>
    </dgm:pt>
    <dgm:pt modelId="{B63314AE-6FCB-4093-A1D8-3C4469B003EB}" type="pres">
      <dgm:prSet presAssocID="{8851D596-2B6A-4F95-9650-846CA55FBEE0}" presName="Name35" presStyleLbl="parChTrans1D3" presStyleIdx="1" presStyleCnt="5"/>
      <dgm:spPr/>
      <dgm:t>
        <a:bodyPr/>
        <a:lstStyle/>
        <a:p>
          <a:endParaRPr lang="uk-UA"/>
        </a:p>
      </dgm:t>
    </dgm:pt>
    <dgm:pt modelId="{B316F293-D144-489A-876C-3B168A870FD7}" type="pres">
      <dgm:prSet presAssocID="{65771A93-1E06-46F0-A9FF-3DAAA3E60E37}" presName="hierRoot2" presStyleCnt="0">
        <dgm:presLayoutVars>
          <dgm:hierBranch val="init"/>
        </dgm:presLayoutVars>
      </dgm:prSet>
      <dgm:spPr/>
      <dgm:t>
        <a:bodyPr/>
        <a:lstStyle/>
        <a:p>
          <a:endParaRPr lang="uk-UA"/>
        </a:p>
      </dgm:t>
    </dgm:pt>
    <dgm:pt modelId="{ED1C204C-BDA8-4DE8-A5F3-76601E3B86A9}" type="pres">
      <dgm:prSet presAssocID="{65771A93-1E06-46F0-A9FF-3DAAA3E60E37}" presName="rootComposite" presStyleCnt="0"/>
      <dgm:spPr/>
      <dgm:t>
        <a:bodyPr/>
        <a:lstStyle/>
        <a:p>
          <a:endParaRPr lang="uk-UA"/>
        </a:p>
      </dgm:t>
    </dgm:pt>
    <dgm:pt modelId="{BAE855E5-1553-48C0-9EE2-40EC62CB71AD}" type="pres">
      <dgm:prSet presAssocID="{65771A93-1E06-46F0-A9FF-3DAAA3E60E37}" presName="rootText" presStyleLbl="node3" presStyleIdx="1" presStyleCnt="5" custScaleX="105718" custScaleY="436591" custLinFactNeighborX="29791" custLinFactNeighborY="-7482">
        <dgm:presLayoutVars>
          <dgm:chPref val="3"/>
        </dgm:presLayoutVars>
      </dgm:prSet>
      <dgm:spPr/>
      <dgm:t>
        <a:bodyPr/>
        <a:lstStyle/>
        <a:p>
          <a:endParaRPr lang="uk-UA"/>
        </a:p>
      </dgm:t>
    </dgm:pt>
    <dgm:pt modelId="{B876A0AC-A254-4E61-9CEC-98F9DB70B2D5}" type="pres">
      <dgm:prSet presAssocID="{65771A93-1E06-46F0-A9FF-3DAAA3E60E37}" presName="rootConnector" presStyleLbl="node3" presStyleIdx="1" presStyleCnt="5"/>
      <dgm:spPr/>
      <dgm:t>
        <a:bodyPr/>
        <a:lstStyle/>
        <a:p>
          <a:endParaRPr lang="uk-UA"/>
        </a:p>
      </dgm:t>
    </dgm:pt>
    <dgm:pt modelId="{A947BA68-73C6-47B8-BF33-9EBBC538123D}" type="pres">
      <dgm:prSet presAssocID="{65771A93-1E06-46F0-A9FF-3DAAA3E60E37}" presName="hierChild4" presStyleCnt="0"/>
      <dgm:spPr/>
      <dgm:t>
        <a:bodyPr/>
        <a:lstStyle/>
        <a:p>
          <a:endParaRPr lang="uk-UA"/>
        </a:p>
      </dgm:t>
    </dgm:pt>
    <dgm:pt modelId="{89E34C92-1DC2-437A-B9A6-D54F868F75E5}" type="pres">
      <dgm:prSet presAssocID="{65771A93-1E06-46F0-A9FF-3DAAA3E60E37}" presName="hierChild5" presStyleCnt="0"/>
      <dgm:spPr/>
      <dgm:t>
        <a:bodyPr/>
        <a:lstStyle/>
        <a:p>
          <a:endParaRPr lang="uk-UA"/>
        </a:p>
      </dgm:t>
    </dgm:pt>
    <dgm:pt modelId="{21F6829D-73A9-4EFA-8297-95073E7D4298}" type="pres">
      <dgm:prSet presAssocID="{AE0F1D6C-6776-4789-8233-7A3466D13F95}" presName="hierChild5" presStyleCnt="0"/>
      <dgm:spPr/>
      <dgm:t>
        <a:bodyPr/>
        <a:lstStyle/>
        <a:p>
          <a:endParaRPr lang="uk-UA"/>
        </a:p>
      </dgm:t>
    </dgm:pt>
    <dgm:pt modelId="{5CFFEE87-4525-4D6F-AE27-8486C383B984}" type="pres">
      <dgm:prSet presAssocID="{2F643A6F-7605-40B8-9AC4-9E14D3DC18F3}" presName="Name37" presStyleLbl="parChTrans1D2" presStyleIdx="2" presStyleCnt="5"/>
      <dgm:spPr/>
      <dgm:t>
        <a:bodyPr/>
        <a:lstStyle/>
        <a:p>
          <a:endParaRPr lang="uk-UA"/>
        </a:p>
      </dgm:t>
    </dgm:pt>
    <dgm:pt modelId="{6823D12F-D592-4915-AA25-498E66B7B51B}" type="pres">
      <dgm:prSet presAssocID="{7E90F2C3-19A1-41EF-AA79-8F8BA707C38D}" presName="hierRoot2" presStyleCnt="0">
        <dgm:presLayoutVars>
          <dgm:hierBranch/>
        </dgm:presLayoutVars>
      </dgm:prSet>
      <dgm:spPr/>
      <dgm:t>
        <a:bodyPr/>
        <a:lstStyle/>
        <a:p>
          <a:endParaRPr lang="uk-UA"/>
        </a:p>
      </dgm:t>
    </dgm:pt>
    <dgm:pt modelId="{717C481C-F51A-4D5E-A166-251C7FC91726}" type="pres">
      <dgm:prSet presAssocID="{7E90F2C3-19A1-41EF-AA79-8F8BA707C38D}" presName="rootComposite" presStyleCnt="0"/>
      <dgm:spPr/>
      <dgm:t>
        <a:bodyPr/>
        <a:lstStyle/>
        <a:p>
          <a:endParaRPr lang="uk-UA"/>
        </a:p>
      </dgm:t>
    </dgm:pt>
    <dgm:pt modelId="{16E7888C-998D-4F1C-8CDD-3BF212C91377}" type="pres">
      <dgm:prSet presAssocID="{7E90F2C3-19A1-41EF-AA79-8F8BA707C38D}" presName="rootText" presStyleLbl="node2" presStyleIdx="2" presStyleCnt="5" custScaleX="118888" custScaleY="121274" custLinFactNeighborX="30448" custLinFactNeighborY="-5075">
        <dgm:presLayoutVars>
          <dgm:chPref val="3"/>
        </dgm:presLayoutVars>
      </dgm:prSet>
      <dgm:spPr/>
      <dgm:t>
        <a:bodyPr/>
        <a:lstStyle/>
        <a:p>
          <a:endParaRPr lang="uk-UA"/>
        </a:p>
      </dgm:t>
    </dgm:pt>
    <dgm:pt modelId="{28A0089E-6F81-421A-B093-7569BCBF1B7B}" type="pres">
      <dgm:prSet presAssocID="{7E90F2C3-19A1-41EF-AA79-8F8BA707C38D}" presName="rootConnector" presStyleLbl="node2" presStyleIdx="2" presStyleCnt="5"/>
      <dgm:spPr/>
      <dgm:t>
        <a:bodyPr/>
        <a:lstStyle/>
        <a:p>
          <a:endParaRPr lang="uk-UA"/>
        </a:p>
      </dgm:t>
    </dgm:pt>
    <dgm:pt modelId="{D4252425-E152-4FAB-8928-C315B2B41A09}" type="pres">
      <dgm:prSet presAssocID="{7E90F2C3-19A1-41EF-AA79-8F8BA707C38D}" presName="hierChild4" presStyleCnt="0"/>
      <dgm:spPr/>
      <dgm:t>
        <a:bodyPr/>
        <a:lstStyle/>
        <a:p>
          <a:endParaRPr lang="uk-UA"/>
        </a:p>
      </dgm:t>
    </dgm:pt>
    <dgm:pt modelId="{3BAC3319-CCFB-432A-91E7-F6F348CE7F6F}" type="pres">
      <dgm:prSet presAssocID="{EA41934E-BE52-4940-A2D4-CFD4C97C977A}" presName="Name35" presStyleLbl="parChTrans1D3" presStyleIdx="2" presStyleCnt="5"/>
      <dgm:spPr/>
      <dgm:t>
        <a:bodyPr/>
        <a:lstStyle/>
        <a:p>
          <a:endParaRPr lang="uk-UA"/>
        </a:p>
      </dgm:t>
    </dgm:pt>
    <dgm:pt modelId="{9911E2AF-4A43-4700-8099-62C3C301A3B9}" type="pres">
      <dgm:prSet presAssocID="{A4C51A07-176B-4479-B309-4D35F2898262}" presName="hierRoot2" presStyleCnt="0">
        <dgm:presLayoutVars>
          <dgm:hierBranch val="init"/>
        </dgm:presLayoutVars>
      </dgm:prSet>
      <dgm:spPr/>
      <dgm:t>
        <a:bodyPr/>
        <a:lstStyle/>
        <a:p>
          <a:endParaRPr lang="uk-UA"/>
        </a:p>
      </dgm:t>
    </dgm:pt>
    <dgm:pt modelId="{CC2BABB0-C8D1-4003-9915-2062439886BE}" type="pres">
      <dgm:prSet presAssocID="{A4C51A07-176B-4479-B309-4D35F2898262}" presName="rootComposite" presStyleCnt="0"/>
      <dgm:spPr/>
      <dgm:t>
        <a:bodyPr/>
        <a:lstStyle/>
        <a:p>
          <a:endParaRPr lang="uk-UA"/>
        </a:p>
      </dgm:t>
    </dgm:pt>
    <dgm:pt modelId="{0FDFA235-5DCE-45F2-806B-658D87D17B28}" type="pres">
      <dgm:prSet presAssocID="{A4C51A07-176B-4479-B309-4D35F2898262}" presName="rootText" presStyleLbl="node3" presStyleIdx="2" presStyleCnt="5" custScaleX="113993" custScaleY="432617" custLinFactNeighborX="30448" custLinFactNeighborY="-5075">
        <dgm:presLayoutVars>
          <dgm:chPref val="3"/>
        </dgm:presLayoutVars>
      </dgm:prSet>
      <dgm:spPr/>
      <dgm:t>
        <a:bodyPr/>
        <a:lstStyle/>
        <a:p>
          <a:endParaRPr lang="uk-UA"/>
        </a:p>
      </dgm:t>
    </dgm:pt>
    <dgm:pt modelId="{628961C7-46EE-4CF0-96B3-F470BBF2D4F3}" type="pres">
      <dgm:prSet presAssocID="{A4C51A07-176B-4479-B309-4D35F2898262}" presName="rootConnector" presStyleLbl="node3" presStyleIdx="2" presStyleCnt="5"/>
      <dgm:spPr/>
      <dgm:t>
        <a:bodyPr/>
        <a:lstStyle/>
        <a:p>
          <a:endParaRPr lang="uk-UA"/>
        </a:p>
      </dgm:t>
    </dgm:pt>
    <dgm:pt modelId="{DBFC6FB9-5D04-4EEC-B062-485D6973826C}" type="pres">
      <dgm:prSet presAssocID="{A4C51A07-176B-4479-B309-4D35F2898262}" presName="hierChild4" presStyleCnt="0"/>
      <dgm:spPr/>
      <dgm:t>
        <a:bodyPr/>
        <a:lstStyle/>
        <a:p>
          <a:endParaRPr lang="uk-UA"/>
        </a:p>
      </dgm:t>
    </dgm:pt>
    <dgm:pt modelId="{109835AC-E709-4320-94F2-954756E165A6}" type="pres">
      <dgm:prSet presAssocID="{A4C51A07-176B-4479-B309-4D35F2898262}" presName="hierChild5" presStyleCnt="0"/>
      <dgm:spPr/>
      <dgm:t>
        <a:bodyPr/>
        <a:lstStyle/>
        <a:p>
          <a:endParaRPr lang="uk-UA"/>
        </a:p>
      </dgm:t>
    </dgm:pt>
    <dgm:pt modelId="{C1BF4579-FFE2-4FD7-95B4-3174E4C4D520}" type="pres">
      <dgm:prSet presAssocID="{7E90F2C3-19A1-41EF-AA79-8F8BA707C38D}" presName="hierChild5" presStyleCnt="0"/>
      <dgm:spPr/>
      <dgm:t>
        <a:bodyPr/>
        <a:lstStyle/>
        <a:p>
          <a:endParaRPr lang="uk-UA"/>
        </a:p>
      </dgm:t>
    </dgm:pt>
    <dgm:pt modelId="{6EB4DB10-2346-48D8-B064-C22BDBEB0E7D}" type="pres">
      <dgm:prSet presAssocID="{472AF23E-B3FD-40D5-829F-5867D6D5F110}" presName="Name37" presStyleLbl="parChTrans1D2" presStyleIdx="3" presStyleCnt="5"/>
      <dgm:spPr/>
      <dgm:t>
        <a:bodyPr/>
        <a:lstStyle/>
        <a:p>
          <a:endParaRPr lang="uk-UA"/>
        </a:p>
      </dgm:t>
    </dgm:pt>
    <dgm:pt modelId="{FDB4F5D7-871B-408C-821A-B54706C2D051}" type="pres">
      <dgm:prSet presAssocID="{1ECAF0BE-9883-45CE-9E42-4702B7D9A42A}" presName="hierRoot2" presStyleCnt="0">
        <dgm:presLayoutVars>
          <dgm:hierBranch/>
        </dgm:presLayoutVars>
      </dgm:prSet>
      <dgm:spPr/>
      <dgm:t>
        <a:bodyPr/>
        <a:lstStyle/>
        <a:p>
          <a:endParaRPr lang="uk-UA"/>
        </a:p>
      </dgm:t>
    </dgm:pt>
    <dgm:pt modelId="{2CDED036-916C-4069-9951-039068EAD40D}" type="pres">
      <dgm:prSet presAssocID="{1ECAF0BE-9883-45CE-9E42-4702B7D9A42A}" presName="rootComposite" presStyleCnt="0"/>
      <dgm:spPr/>
      <dgm:t>
        <a:bodyPr/>
        <a:lstStyle/>
        <a:p>
          <a:endParaRPr lang="uk-UA"/>
        </a:p>
      </dgm:t>
    </dgm:pt>
    <dgm:pt modelId="{2C80F3FB-C048-477C-8C6C-6E11CF683D0A}" type="pres">
      <dgm:prSet presAssocID="{1ECAF0BE-9883-45CE-9E42-4702B7D9A42A}" presName="rootText" presStyleLbl="node2" presStyleIdx="3" presStyleCnt="5" custScaleY="116098" custLinFactNeighborX="30448" custLinFactNeighborY="-5075">
        <dgm:presLayoutVars>
          <dgm:chPref val="3"/>
        </dgm:presLayoutVars>
      </dgm:prSet>
      <dgm:spPr/>
      <dgm:t>
        <a:bodyPr/>
        <a:lstStyle/>
        <a:p>
          <a:endParaRPr lang="uk-UA"/>
        </a:p>
      </dgm:t>
    </dgm:pt>
    <dgm:pt modelId="{2F31CB75-7DB8-40FA-B4F6-731DF3792118}" type="pres">
      <dgm:prSet presAssocID="{1ECAF0BE-9883-45CE-9E42-4702B7D9A42A}" presName="rootConnector" presStyleLbl="node2" presStyleIdx="3" presStyleCnt="5"/>
      <dgm:spPr/>
      <dgm:t>
        <a:bodyPr/>
        <a:lstStyle/>
        <a:p>
          <a:endParaRPr lang="uk-UA"/>
        </a:p>
      </dgm:t>
    </dgm:pt>
    <dgm:pt modelId="{4CACE647-42EF-45E2-8A5C-C86CEDB8A640}" type="pres">
      <dgm:prSet presAssocID="{1ECAF0BE-9883-45CE-9E42-4702B7D9A42A}" presName="hierChild4" presStyleCnt="0"/>
      <dgm:spPr/>
      <dgm:t>
        <a:bodyPr/>
        <a:lstStyle/>
        <a:p>
          <a:endParaRPr lang="uk-UA"/>
        </a:p>
      </dgm:t>
    </dgm:pt>
    <dgm:pt modelId="{855E8C99-B022-49A3-A22E-70F02677C683}" type="pres">
      <dgm:prSet presAssocID="{1FB73AEE-7928-4FAB-BDD6-208786EBAD6F}" presName="Name35" presStyleLbl="parChTrans1D3" presStyleIdx="3" presStyleCnt="5"/>
      <dgm:spPr/>
      <dgm:t>
        <a:bodyPr/>
        <a:lstStyle/>
        <a:p>
          <a:endParaRPr lang="uk-UA"/>
        </a:p>
      </dgm:t>
    </dgm:pt>
    <dgm:pt modelId="{A99D4A37-B283-4CB9-AEE7-10BA6AB9BD53}" type="pres">
      <dgm:prSet presAssocID="{BAE80036-CB3B-4C7B-BAB0-9A64B091DEE8}" presName="hierRoot2" presStyleCnt="0">
        <dgm:presLayoutVars>
          <dgm:hierBranch val="init"/>
        </dgm:presLayoutVars>
      </dgm:prSet>
      <dgm:spPr/>
      <dgm:t>
        <a:bodyPr/>
        <a:lstStyle/>
        <a:p>
          <a:endParaRPr lang="uk-UA"/>
        </a:p>
      </dgm:t>
    </dgm:pt>
    <dgm:pt modelId="{FEFB5328-B8BE-4E72-84D7-490C5182837C}" type="pres">
      <dgm:prSet presAssocID="{BAE80036-CB3B-4C7B-BAB0-9A64B091DEE8}" presName="rootComposite" presStyleCnt="0"/>
      <dgm:spPr/>
      <dgm:t>
        <a:bodyPr/>
        <a:lstStyle/>
        <a:p>
          <a:endParaRPr lang="uk-UA"/>
        </a:p>
      </dgm:t>
    </dgm:pt>
    <dgm:pt modelId="{F58C9D5B-D730-4C0D-BA65-9959A4F38DD7}" type="pres">
      <dgm:prSet presAssocID="{BAE80036-CB3B-4C7B-BAB0-9A64B091DEE8}" presName="rootText" presStyleLbl="node3" presStyleIdx="3" presStyleCnt="5" custScaleX="114358" custScaleY="431769" custLinFactNeighborX="30448" custLinFactNeighborY="-5075">
        <dgm:presLayoutVars>
          <dgm:chPref val="3"/>
        </dgm:presLayoutVars>
      </dgm:prSet>
      <dgm:spPr/>
      <dgm:t>
        <a:bodyPr/>
        <a:lstStyle/>
        <a:p>
          <a:endParaRPr lang="uk-UA"/>
        </a:p>
      </dgm:t>
    </dgm:pt>
    <dgm:pt modelId="{6212F6BF-7E6A-455E-AB9F-286086A4E90D}" type="pres">
      <dgm:prSet presAssocID="{BAE80036-CB3B-4C7B-BAB0-9A64B091DEE8}" presName="rootConnector" presStyleLbl="node3" presStyleIdx="3" presStyleCnt="5"/>
      <dgm:spPr/>
      <dgm:t>
        <a:bodyPr/>
        <a:lstStyle/>
        <a:p>
          <a:endParaRPr lang="uk-UA"/>
        </a:p>
      </dgm:t>
    </dgm:pt>
    <dgm:pt modelId="{854E63E5-6AA7-44C4-98D8-8B55DE9D85DD}" type="pres">
      <dgm:prSet presAssocID="{BAE80036-CB3B-4C7B-BAB0-9A64B091DEE8}" presName="hierChild4" presStyleCnt="0"/>
      <dgm:spPr/>
      <dgm:t>
        <a:bodyPr/>
        <a:lstStyle/>
        <a:p>
          <a:endParaRPr lang="uk-UA"/>
        </a:p>
      </dgm:t>
    </dgm:pt>
    <dgm:pt modelId="{8883AFFD-FCE8-40D9-B87B-7AD9A45E8E9C}" type="pres">
      <dgm:prSet presAssocID="{BAE80036-CB3B-4C7B-BAB0-9A64B091DEE8}" presName="hierChild5" presStyleCnt="0"/>
      <dgm:spPr/>
      <dgm:t>
        <a:bodyPr/>
        <a:lstStyle/>
        <a:p>
          <a:endParaRPr lang="uk-UA"/>
        </a:p>
      </dgm:t>
    </dgm:pt>
    <dgm:pt modelId="{A92794A7-AEBF-4EE3-B91B-82BE8B34524A}" type="pres">
      <dgm:prSet presAssocID="{1ECAF0BE-9883-45CE-9E42-4702B7D9A42A}" presName="hierChild5" presStyleCnt="0"/>
      <dgm:spPr/>
      <dgm:t>
        <a:bodyPr/>
        <a:lstStyle/>
        <a:p>
          <a:endParaRPr lang="uk-UA"/>
        </a:p>
      </dgm:t>
    </dgm:pt>
    <dgm:pt modelId="{83475540-9C3D-452B-9575-E0CD6D0CE162}" type="pres">
      <dgm:prSet presAssocID="{53E4CFB4-4E9F-4CE3-8A38-2213B96D0691}" presName="Name37" presStyleLbl="parChTrans1D2" presStyleIdx="4" presStyleCnt="5"/>
      <dgm:spPr/>
      <dgm:t>
        <a:bodyPr/>
        <a:lstStyle/>
        <a:p>
          <a:endParaRPr lang="uk-UA"/>
        </a:p>
      </dgm:t>
    </dgm:pt>
    <dgm:pt modelId="{4E5D5E87-7A80-466B-8A89-C9CADCD625B4}" type="pres">
      <dgm:prSet presAssocID="{1615AB31-E1C2-43C9-9D1E-3A9E879AE4A4}" presName="hierRoot2" presStyleCnt="0">
        <dgm:presLayoutVars>
          <dgm:hierBranch/>
        </dgm:presLayoutVars>
      </dgm:prSet>
      <dgm:spPr/>
      <dgm:t>
        <a:bodyPr/>
        <a:lstStyle/>
        <a:p>
          <a:endParaRPr lang="uk-UA"/>
        </a:p>
      </dgm:t>
    </dgm:pt>
    <dgm:pt modelId="{708F4DF6-F852-462F-96B2-284572EDC61C}" type="pres">
      <dgm:prSet presAssocID="{1615AB31-E1C2-43C9-9D1E-3A9E879AE4A4}" presName="rootComposite" presStyleCnt="0"/>
      <dgm:spPr/>
      <dgm:t>
        <a:bodyPr/>
        <a:lstStyle/>
        <a:p>
          <a:endParaRPr lang="uk-UA"/>
        </a:p>
      </dgm:t>
    </dgm:pt>
    <dgm:pt modelId="{C3FCAA74-23EC-47D8-8C92-F5EB07FC8F8B}" type="pres">
      <dgm:prSet presAssocID="{1615AB31-E1C2-43C9-9D1E-3A9E879AE4A4}" presName="rootText" presStyleLbl="node2" presStyleIdx="4" presStyleCnt="5" custScaleY="112835" custLinFactNeighborX="30448" custLinFactNeighborY="-5075">
        <dgm:presLayoutVars>
          <dgm:chPref val="3"/>
        </dgm:presLayoutVars>
      </dgm:prSet>
      <dgm:spPr/>
      <dgm:t>
        <a:bodyPr/>
        <a:lstStyle/>
        <a:p>
          <a:endParaRPr lang="uk-UA"/>
        </a:p>
      </dgm:t>
    </dgm:pt>
    <dgm:pt modelId="{56CB3965-9388-47B3-A73D-378FF5CF9172}" type="pres">
      <dgm:prSet presAssocID="{1615AB31-E1C2-43C9-9D1E-3A9E879AE4A4}" presName="rootConnector" presStyleLbl="node2" presStyleIdx="4" presStyleCnt="5"/>
      <dgm:spPr/>
      <dgm:t>
        <a:bodyPr/>
        <a:lstStyle/>
        <a:p>
          <a:endParaRPr lang="uk-UA"/>
        </a:p>
      </dgm:t>
    </dgm:pt>
    <dgm:pt modelId="{C81C093D-8BD8-45B2-B234-D529EB3019CD}" type="pres">
      <dgm:prSet presAssocID="{1615AB31-E1C2-43C9-9D1E-3A9E879AE4A4}" presName="hierChild4" presStyleCnt="0"/>
      <dgm:spPr/>
      <dgm:t>
        <a:bodyPr/>
        <a:lstStyle/>
        <a:p>
          <a:endParaRPr lang="uk-UA"/>
        </a:p>
      </dgm:t>
    </dgm:pt>
    <dgm:pt modelId="{6542C911-B909-4C03-8ABA-F0B802CD26EA}" type="pres">
      <dgm:prSet presAssocID="{52285431-6745-412D-8B98-53597B4692E7}" presName="Name35" presStyleLbl="parChTrans1D3" presStyleIdx="4" presStyleCnt="5"/>
      <dgm:spPr/>
      <dgm:t>
        <a:bodyPr/>
        <a:lstStyle/>
        <a:p>
          <a:endParaRPr lang="uk-UA"/>
        </a:p>
      </dgm:t>
    </dgm:pt>
    <dgm:pt modelId="{614B3B6D-5AE7-40B6-9CE7-BE4A0F9BF2DB}" type="pres">
      <dgm:prSet presAssocID="{11470284-1C42-4A47-B7EA-5E4B3B54D6C6}" presName="hierRoot2" presStyleCnt="0">
        <dgm:presLayoutVars>
          <dgm:hierBranch val="init"/>
        </dgm:presLayoutVars>
      </dgm:prSet>
      <dgm:spPr/>
      <dgm:t>
        <a:bodyPr/>
        <a:lstStyle/>
        <a:p>
          <a:endParaRPr lang="uk-UA"/>
        </a:p>
      </dgm:t>
    </dgm:pt>
    <dgm:pt modelId="{63A47600-8271-484E-911A-86989284588A}" type="pres">
      <dgm:prSet presAssocID="{11470284-1C42-4A47-B7EA-5E4B3B54D6C6}" presName="rootComposite" presStyleCnt="0"/>
      <dgm:spPr/>
      <dgm:t>
        <a:bodyPr/>
        <a:lstStyle/>
        <a:p>
          <a:endParaRPr lang="uk-UA"/>
        </a:p>
      </dgm:t>
    </dgm:pt>
    <dgm:pt modelId="{617398D8-432F-4409-8901-FE8C8756DDCA}" type="pres">
      <dgm:prSet presAssocID="{11470284-1C42-4A47-B7EA-5E4B3B54D6C6}" presName="rootText" presStyleLbl="node3" presStyleIdx="4" presStyleCnt="5" custScaleX="109634" custScaleY="462630" custLinFactNeighborX="30448" custLinFactNeighborY="-5075">
        <dgm:presLayoutVars>
          <dgm:chPref val="3"/>
        </dgm:presLayoutVars>
      </dgm:prSet>
      <dgm:spPr/>
      <dgm:t>
        <a:bodyPr/>
        <a:lstStyle/>
        <a:p>
          <a:endParaRPr lang="uk-UA"/>
        </a:p>
      </dgm:t>
    </dgm:pt>
    <dgm:pt modelId="{0827CC95-84AD-4FC1-835A-4F1EC798BEF8}" type="pres">
      <dgm:prSet presAssocID="{11470284-1C42-4A47-B7EA-5E4B3B54D6C6}" presName="rootConnector" presStyleLbl="node3" presStyleIdx="4" presStyleCnt="5"/>
      <dgm:spPr/>
      <dgm:t>
        <a:bodyPr/>
        <a:lstStyle/>
        <a:p>
          <a:endParaRPr lang="uk-UA"/>
        </a:p>
      </dgm:t>
    </dgm:pt>
    <dgm:pt modelId="{BD004604-E2F5-4F7C-9FDD-A353DB1EEDDD}" type="pres">
      <dgm:prSet presAssocID="{11470284-1C42-4A47-B7EA-5E4B3B54D6C6}" presName="hierChild4" presStyleCnt="0"/>
      <dgm:spPr/>
      <dgm:t>
        <a:bodyPr/>
        <a:lstStyle/>
        <a:p>
          <a:endParaRPr lang="uk-UA"/>
        </a:p>
      </dgm:t>
    </dgm:pt>
    <dgm:pt modelId="{D6946559-46EA-4397-BB3C-A17569ACCB88}" type="pres">
      <dgm:prSet presAssocID="{11470284-1C42-4A47-B7EA-5E4B3B54D6C6}" presName="hierChild5" presStyleCnt="0"/>
      <dgm:spPr/>
      <dgm:t>
        <a:bodyPr/>
        <a:lstStyle/>
        <a:p>
          <a:endParaRPr lang="uk-UA"/>
        </a:p>
      </dgm:t>
    </dgm:pt>
    <dgm:pt modelId="{06EA32E8-D7F9-4E6F-A671-ACCF7224DA07}" type="pres">
      <dgm:prSet presAssocID="{1615AB31-E1C2-43C9-9D1E-3A9E879AE4A4}" presName="hierChild5" presStyleCnt="0"/>
      <dgm:spPr/>
      <dgm:t>
        <a:bodyPr/>
        <a:lstStyle/>
        <a:p>
          <a:endParaRPr lang="uk-UA"/>
        </a:p>
      </dgm:t>
    </dgm:pt>
    <dgm:pt modelId="{056D2574-83DC-441F-B975-4D750B455970}" type="pres">
      <dgm:prSet presAssocID="{FAE8303A-1F0B-4BD1-9A88-C9AA037C1231}" presName="hierChild3" presStyleCnt="0"/>
      <dgm:spPr/>
      <dgm:t>
        <a:bodyPr/>
        <a:lstStyle/>
        <a:p>
          <a:endParaRPr lang="uk-UA"/>
        </a:p>
      </dgm:t>
    </dgm:pt>
    <dgm:pt modelId="{DEA25E97-2325-45B8-9D17-EB94F344A41D}" type="pres">
      <dgm:prSet presAssocID="{9408FF79-0E72-4F66-A7CE-687E2348298B}" presName="hierRoot1" presStyleCnt="0">
        <dgm:presLayoutVars>
          <dgm:hierBranch val="init"/>
        </dgm:presLayoutVars>
      </dgm:prSet>
      <dgm:spPr/>
    </dgm:pt>
    <dgm:pt modelId="{C168293A-9219-4EA5-A6C1-ABBA2D409E0E}" type="pres">
      <dgm:prSet presAssocID="{9408FF79-0E72-4F66-A7CE-687E2348298B}" presName="rootComposite1" presStyleCnt="0"/>
      <dgm:spPr/>
    </dgm:pt>
    <dgm:pt modelId="{6B1656A4-A5DF-4276-BCB2-2946B93D4EF7}" type="pres">
      <dgm:prSet presAssocID="{9408FF79-0E72-4F66-A7CE-687E2348298B}" presName="rootText1" presStyleLbl="node0" presStyleIdx="1" presStyleCnt="2" custFlipVert="1" custScaleX="261808" custScaleY="25035" custLinFactX="-100000" custLinFactY="378791" custLinFactNeighborX="-168260" custLinFactNeighborY="400000">
        <dgm:presLayoutVars>
          <dgm:chPref val="3"/>
        </dgm:presLayoutVars>
      </dgm:prSet>
      <dgm:spPr/>
      <dgm:t>
        <a:bodyPr/>
        <a:lstStyle/>
        <a:p>
          <a:endParaRPr lang="uk-UA"/>
        </a:p>
      </dgm:t>
    </dgm:pt>
    <dgm:pt modelId="{169B3FA1-CFCF-4441-9B94-E75625F683AD}" type="pres">
      <dgm:prSet presAssocID="{9408FF79-0E72-4F66-A7CE-687E2348298B}" presName="rootConnector1" presStyleLbl="node1" presStyleIdx="0" presStyleCnt="0"/>
      <dgm:spPr/>
      <dgm:t>
        <a:bodyPr/>
        <a:lstStyle/>
        <a:p>
          <a:endParaRPr lang="uk-UA"/>
        </a:p>
      </dgm:t>
    </dgm:pt>
    <dgm:pt modelId="{60179FA5-32F7-4170-BBA1-CA596983BB9F}" type="pres">
      <dgm:prSet presAssocID="{9408FF79-0E72-4F66-A7CE-687E2348298B}" presName="hierChild2" presStyleCnt="0"/>
      <dgm:spPr/>
    </dgm:pt>
    <dgm:pt modelId="{045BF22F-B94F-4B98-8EA5-7CF09BF0264B}" type="pres">
      <dgm:prSet presAssocID="{9408FF79-0E72-4F66-A7CE-687E2348298B}" presName="hierChild3" presStyleCnt="0"/>
      <dgm:spPr/>
    </dgm:pt>
  </dgm:ptLst>
  <dgm:cxnLst>
    <dgm:cxn modelId="{E7E25D06-B370-46E3-B057-C2E445CC7637}" type="presOf" srcId="{FAE8303A-1F0B-4BD1-9A88-C9AA037C1231}" destId="{9CBAF78E-1E87-4FC9-A1F5-97279334E422}" srcOrd="0" destOrd="0" presId="urn:microsoft.com/office/officeart/2005/8/layout/orgChart1"/>
    <dgm:cxn modelId="{F0A74F3C-7002-43EB-9805-57EB6543D85E}" srcId="{FAE8303A-1F0B-4BD1-9A88-C9AA037C1231}" destId="{7E90F2C3-19A1-41EF-AA79-8F8BA707C38D}" srcOrd="2" destOrd="0" parTransId="{2F643A6F-7605-40B8-9AC4-9E14D3DC18F3}" sibTransId="{EFC0263B-32D3-4FF5-B06C-924FC6EAA360}"/>
    <dgm:cxn modelId="{D23C5455-257A-4330-9575-D7908148261A}" type="presOf" srcId="{1228F801-8EF6-4076-B3E7-C22F5A265D07}" destId="{E16E342C-AE46-486A-B24D-8140E038BDA2}" srcOrd="1" destOrd="0" presId="urn:microsoft.com/office/officeart/2005/8/layout/orgChart1"/>
    <dgm:cxn modelId="{7C0E46F2-3387-4FBD-8470-F33DF7DED0ED}" type="presOf" srcId="{86EFD73C-7EFC-4FA0-9B1A-47B54FE2B2CA}" destId="{69047175-E3DA-4FC1-A7DF-37600681C522}" srcOrd="0" destOrd="0" presId="urn:microsoft.com/office/officeart/2005/8/layout/orgChart1"/>
    <dgm:cxn modelId="{7E357448-DEB3-4295-ACAA-3B7AD83BE2AE}" type="presOf" srcId="{7E90F2C3-19A1-41EF-AA79-8F8BA707C38D}" destId="{16E7888C-998D-4F1C-8CDD-3BF212C91377}" srcOrd="0" destOrd="0" presId="urn:microsoft.com/office/officeart/2005/8/layout/orgChart1"/>
    <dgm:cxn modelId="{8EA92020-8ADC-454E-B610-9D1D4CE887C1}" type="presOf" srcId="{BAE80036-CB3B-4C7B-BAB0-9A64B091DEE8}" destId="{6212F6BF-7E6A-455E-AB9F-286086A4E90D}" srcOrd="1" destOrd="0" presId="urn:microsoft.com/office/officeart/2005/8/layout/orgChart1"/>
    <dgm:cxn modelId="{852EBFCD-5CA9-43E4-8AAD-61655D477909}" type="presOf" srcId="{9408FF79-0E72-4F66-A7CE-687E2348298B}" destId="{6B1656A4-A5DF-4276-BCB2-2946B93D4EF7}" srcOrd="0" destOrd="0" presId="urn:microsoft.com/office/officeart/2005/8/layout/orgChart1"/>
    <dgm:cxn modelId="{D3DB7EDC-57DB-4664-A08E-9F60D3A2F516}" type="presOf" srcId="{472AF23E-B3FD-40D5-829F-5867D6D5F110}" destId="{6EB4DB10-2346-48D8-B064-C22BDBEB0E7D}" srcOrd="0" destOrd="0" presId="urn:microsoft.com/office/officeart/2005/8/layout/orgChart1"/>
    <dgm:cxn modelId="{D95FA747-358B-49B0-85A0-1236DE5F0705}" type="presOf" srcId="{11470284-1C42-4A47-B7EA-5E4B3B54D6C6}" destId="{0827CC95-84AD-4FC1-835A-4F1EC798BEF8}" srcOrd="1" destOrd="0" presId="urn:microsoft.com/office/officeart/2005/8/layout/orgChart1"/>
    <dgm:cxn modelId="{C1693817-8AA3-4782-B201-D1917E9EE3D2}" type="presOf" srcId="{1FB73AEE-7928-4FAB-BDD6-208786EBAD6F}" destId="{855E8C99-B022-49A3-A22E-70F02677C683}" srcOrd="0" destOrd="0" presId="urn:microsoft.com/office/officeart/2005/8/layout/orgChart1"/>
    <dgm:cxn modelId="{07F3B00E-871F-4AB6-9A54-6B6C5779D537}" type="presOf" srcId="{676CAF03-3F59-4015-AF72-3164489DE142}" destId="{22B9B6DF-E6CF-42C6-9FFC-CB4F5DD9C1F2}" srcOrd="0" destOrd="0" presId="urn:microsoft.com/office/officeart/2005/8/layout/orgChart1"/>
    <dgm:cxn modelId="{678FA8C6-7C12-4275-A8AF-38D36E7A07A6}" type="presOf" srcId="{7E90F2C3-19A1-41EF-AA79-8F8BA707C38D}" destId="{28A0089E-6F81-421A-B093-7569BCBF1B7B}" srcOrd="1" destOrd="0" presId="urn:microsoft.com/office/officeart/2005/8/layout/orgChart1"/>
    <dgm:cxn modelId="{435D3556-8728-4E32-9FB0-9F762ECB3B68}" srcId="{86EFD73C-7EFC-4FA0-9B1A-47B54FE2B2CA}" destId="{FAE8303A-1F0B-4BD1-9A88-C9AA037C1231}" srcOrd="0" destOrd="0" parTransId="{2C7849BC-97FD-4F28-A37F-4850F9F54978}" sibTransId="{31DCA592-7B74-432C-8A12-4CF269D80294}"/>
    <dgm:cxn modelId="{D9799C86-DB08-42F3-8543-C048CEC67DE3}" type="presOf" srcId="{AE0F1D6C-6776-4789-8233-7A3466D13F95}" destId="{A1F4075A-774F-473C-85D4-A5D00F84DE1C}" srcOrd="0" destOrd="0" presId="urn:microsoft.com/office/officeart/2005/8/layout/orgChart1"/>
    <dgm:cxn modelId="{F35EE2C9-EBEB-422F-AB81-35E7BDB31B86}" srcId="{FAE8303A-1F0B-4BD1-9A88-C9AA037C1231}" destId="{676CAF03-3F59-4015-AF72-3164489DE142}" srcOrd="0" destOrd="0" parTransId="{3995A5F9-BEE2-445D-A00C-33019C09FF9F}" sibTransId="{682B506B-EA6E-4D4F-AF55-389E0FB6FA74}"/>
    <dgm:cxn modelId="{5766A532-E0ED-41D6-960C-928D76EE4746}" srcId="{FAE8303A-1F0B-4BD1-9A88-C9AA037C1231}" destId="{AE0F1D6C-6776-4789-8233-7A3466D13F95}" srcOrd="1" destOrd="0" parTransId="{29ABA2F7-C37A-43AA-AFEC-35C3365C9706}" sibTransId="{2ED5904D-B705-4069-A237-2E69BC20365C}"/>
    <dgm:cxn modelId="{0C16A7ED-2E7B-4A63-B130-E5B9FEDBB9DA}" type="presOf" srcId="{53E4CFB4-4E9F-4CE3-8A38-2213B96D0691}" destId="{83475540-9C3D-452B-9575-E0CD6D0CE162}" srcOrd="0" destOrd="0" presId="urn:microsoft.com/office/officeart/2005/8/layout/orgChart1"/>
    <dgm:cxn modelId="{B3E23263-BAA0-494F-8804-105B8654477C}" type="presOf" srcId="{1ECAF0BE-9883-45CE-9E42-4702B7D9A42A}" destId="{2C80F3FB-C048-477C-8C6C-6E11CF683D0A}" srcOrd="0" destOrd="0" presId="urn:microsoft.com/office/officeart/2005/8/layout/orgChart1"/>
    <dgm:cxn modelId="{59BCB989-4A55-478A-B2B3-D4D1205FF0DA}" type="presOf" srcId="{EA41934E-BE52-4940-A2D4-CFD4C97C977A}" destId="{3BAC3319-CCFB-432A-91E7-F6F348CE7F6F}" srcOrd="0" destOrd="0" presId="urn:microsoft.com/office/officeart/2005/8/layout/orgChart1"/>
    <dgm:cxn modelId="{EF5E3CC7-8DE1-4EF9-95EB-BF50617EFBDC}" type="presOf" srcId="{1228F801-8EF6-4076-B3E7-C22F5A265D07}" destId="{4A67C533-45B9-45D7-A63E-FE489EE1F887}" srcOrd="0" destOrd="0" presId="urn:microsoft.com/office/officeart/2005/8/layout/orgChart1"/>
    <dgm:cxn modelId="{E0923BC1-AC44-428D-B392-0C56B2724AC6}" type="presOf" srcId="{AE0F1D6C-6776-4789-8233-7A3466D13F95}" destId="{29BD4CD6-359C-40FA-AAAD-9C59EE8816D5}" srcOrd="1" destOrd="0" presId="urn:microsoft.com/office/officeart/2005/8/layout/orgChart1"/>
    <dgm:cxn modelId="{D9F4B966-8875-4D11-9CF6-44FE14CED689}" type="presOf" srcId="{828A84F3-16AF-443C-AB79-ADB181FFF0E0}" destId="{40FE0CD0-C005-4436-A177-8B6E68B3F5C2}" srcOrd="0" destOrd="0" presId="urn:microsoft.com/office/officeart/2005/8/layout/orgChart1"/>
    <dgm:cxn modelId="{9F619E29-1ED0-4663-81BF-6748F1F1F83E}" srcId="{1615AB31-E1C2-43C9-9D1E-3A9E879AE4A4}" destId="{11470284-1C42-4A47-B7EA-5E4B3B54D6C6}" srcOrd="0" destOrd="0" parTransId="{52285431-6745-412D-8B98-53597B4692E7}" sibTransId="{55482DB4-E725-4D10-BBDC-32DAADB3610A}"/>
    <dgm:cxn modelId="{0B6C4BC6-B693-4A7C-8FC2-2B54AE3B3D40}" srcId="{1ECAF0BE-9883-45CE-9E42-4702B7D9A42A}" destId="{BAE80036-CB3B-4C7B-BAB0-9A64B091DEE8}" srcOrd="0" destOrd="0" parTransId="{1FB73AEE-7928-4FAB-BDD6-208786EBAD6F}" sibTransId="{9C8EE251-5A43-45B6-8B10-D4FF2AA94F3B}"/>
    <dgm:cxn modelId="{D00A0FC9-BD42-42A9-9341-C118591A7FF3}" type="presOf" srcId="{29ABA2F7-C37A-43AA-AFEC-35C3365C9706}" destId="{A2C813B8-AF99-4512-B65C-D9AAF77BB168}" srcOrd="0" destOrd="0" presId="urn:microsoft.com/office/officeart/2005/8/layout/orgChart1"/>
    <dgm:cxn modelId="{0B5A018F-4068-423E-A06B-431723E12BF7}" srcId="{FAE8303A-1F0B-4BD1-9A88-C9AA037C1231}" destId="{1615AB31-E1C2-43C9-9D1E-3A9E879AE4A4}" srcOrd="4" destOrd="0" parTransId="{53E4CFB4-4E9F-4CE3-8A38-2213B96D0691}" sibTransId="{21AB3E32-9C8B-4C54-A233-7B2C29C6A789}"/>
    <dgm:cxn modelId="{7EDFA8F3-E61F-4F3E-A463-9841787BD4F5}" srcId="{86EFD73C-7EFC-4FA0-9B1A-47B54FE2B2CA}" destId="{9408FF79-0E72-4F66-A7CE-687E2348298B}" srcOrd="1" destOrd="0" parTransId="{94FDFB58-63C7-43E2-9E1A-A4BA5D860279}" sibTransId="{D26A0650-ACA6-4435-912D-E63471E45FFA}"/>
    <dgm:cxn modelId="{2DFC99D7-1D5D-48EB-A26B-1D4A2C52C224}" srcId="{AE0F1D6C-6776-4789-8233-7A3466D13F95}" destId="{65771A93-1E06-46F0-A9FF-3DAAA3E60E37}" srcOrd="0" destOrd="0" parTransId="{8851D596-2B6A-4F95-9650-846CA55FBEE0}" sibTransId="{839B93C7-D170-49C7-A89A-1DA3D46D2BC4}"/>
    <dgm:cxn modelId="{BDA33913-EFDC-4E3D-99EC-A1B97025AB40}" type="presOf" srcId="{1ECAF0BE-9883-45CE-9E42-4702B7D9A42A}" destId="{2F31CB75-7DB8-40FA-B4F6-731DF3792118}" srcOrd="1" destOrd="0" presId="urn:microsoft.com/office/officeart/2005/8/layout/orgChart1"/>
    <dgm:cxn modelId="{65109F95-BEB4-4759-A521-6A501D93C290}" type="presOf" srcId="{3995A5F9-BEE2-445D-A00C-33019C09FF9F}" destId="{8F4D1003-8960-4C72-95F3-1FF7558D75BC}" srcOrd="0" destOrd="0" presId="urn:microsoft.com/office/officeart/2005/8/layout/orgChart1"/>
    <dgm:cxn modelId="{0B06EB80-739B-4A26-82D4-D00A66E24C4B}" type="presOf" srcId="{65771A93-1E06-46F0-A9FF-3DAAA3E60E37}" destId="{B876A0AC-A254-4E61-9CEC-98F9DB70B2D5}" srcOrd="1" destOrd="0" presId="urn:microsoft.com/office/officeart/2005/8/layout/orgChart1"/>
    <dgm:cxn modelId="{8C3BD48D-2813-4FA3-88B3-93634B8F4871}" type="presOf" srcId="{676CAF03-3F59-4015-AF72-3164489DE142}" destId="{27FFB158-BEA7-490A-8D82-00DF2DFF53BD}" srcOrd="1" destOrd="0" presId="urn:microsoft.com/office/officeart/2005/8/layout/orgChart1"/>
    <dgm:cxn modelId="{DD063993-2864-46AD-A2AF-ADD582B22ABC}" type="presOf" srcId="{A4C51A07-176B-4479-B309-4D35F2898262}" destId="{628961C7-46EE-4CF0-96B3-F470BBF2D4F3}" srcOrd="1" destOrd="0" presId="urn:microsoft.com/office/officeart/2005/8/layout/orgChart1"/>
    <dgm:cxn modelId="{6A1F644F-1EC9-4927-A776-BCA2B983E532}" type="presOf" srcId="{9408FF79-0E72-4F66-A7CE-687E2348298B}" destId="{169B3FA1-CFCF-4441-9B94-E75625F683AD}" srcOrd="1" destOrd="0" presId="urn:microsoft.com/office/officeart/2005/8/layout/orgChart1"/>
    <dgm:cxn modelId="{C7A05E20-7519-4028-8E83-BDC222EEDF81}" srcId="{7E90F2C3-19A1-41EF-AA79-8F8BA707C38D}" destId="{A4C51A07-176B-4479-B309-4D35F2898262}" srcOrd="0" destOrd="0" parTransId="{EA41934E-BE52-4940-A2D4-CFD4C97C977A}" sibTransId="{983F86A6-825D-4DB4-947E-6195F0CE7AC1}"/>
    <dgm:cxn modelId="{3CE742A7-D475-4F9C-9761-4F1B2274B328}" type="presOf" srcId="{BAE80036-CB3B-4C7B-BAB0-9A64B091DEE8}" destId="{F58C9D5B-D730-4C0D-BA65-9959A4F38DD7}" srcOrd="0" destOrd="0" presId="urn:microsoft.com/office/officeart/2005/8/layout/orgChart1"/>
    <dgm:cxn modelId="{90A1696E-D481-42CC-B6FB-9E4D86962223}" type="presOf" srcId="{11470284-1C42-4A47-B7EA-5E4B3B54D6C6}" destId="{617398D8-432F-4409-8901-FE8C8756DDCA}" srcOrd="0" destOrd="0" presId="urn:microsoft.com/office/officeart/2005/8/layout/orgChart1"/>
    <dgm:cxn modelId="{B495C1CA-C78D-40B3-921F-816ECFF632EF}" type="presOf" srcId="{1615AB31-E1C2-43C9-9D1E-3A9E879AE4A4}" destId="{C3FCAA74-23EC-47D8-8C92-F5EB07FC8F8B}" srcOrd="0" destOrd="0" presId="urn:microsoft.com/office/officeart/2005/8/layout/orgChart1"/>
    <dgm:cxn modelId="{AC431275-B9D0-4DB7-9312-353512B86741}" type="presOf" srcId="{65771A93-1E06-46F0-A9FF-3DAAA3E60E37}" destId="{BAE855E5-1553-48C0-9EE2-40EC62CB71AD}" srcOrd="0" destOrd="0" presId="urn:microsoft.com/office/officeart/2005/8/layout/orgChart1"/>
    <dgm:cxn modelId="{725996A6-03A0-4119-8CCC-3757A267B8E5}" srcId="{676CAF03-3F59-4015-AF72-3164489DE142}" destId="{1228F801-8EF6-4076-B3E7-C22F5A265D07}" srcOrd="0" destOrd="0" parTransId="{828A84F3-16AF-443C-AB79-ADB181FFF0E0}" sibTransId="{C1AB390F-2AAA-4CF2-A852-E92329848748}"/>
    <dgm:cxn modelId="{86AC01D4-4357-42E5-835C-74E09509C310}" type="presOf" srcId="{A4C51A07-176B-4479-B309-4D35F2898262}" destId="{0FDFA235-5DCE-45F2-806B-658D87D17B28}" srcOrd="0" destOrd="0" presId="urn:microsoft.com/office/officeart/2005/8/layout/orgChart1"/>
    <dgm:cxn modelId="{86E41B37-1844-414E-BF4F-66F47FFF7EF9}" type="presOf" srcId="{8851D596-2B6A-4F95-9650-846CA55FBEE0}" destId="{B63314AE-6FCB-4093-A1D8-3C4469B003EB}" srcOrd="0" destOrd="0" presId="urn:microsoft.com/office/officeart/2005/8/layout/orgChart1"/>
    <dgm:cxn modelId="{225F643B-FAE8-4DF2-B566-EDA44F8367AD}" type="presOf" srcId="{1615AB31-E1C2-43C9-9D1E-3A9E879AE4A4}" destId="{56CB3965-9388-47B3-A73D-378FF5CF9172}" srcOrd="1" destOrd="0" presId="urn:microsoft.com/office/officeart/2005/8/layout/orgChart1"/>
    <dgm:cxn modelId="{95164B00-BB5B-472B-AB5A-F1BB7B6741CE}" srcId="{FAE8303A-1F0B-4BD1-9A88-C9AA037C1231}" destId="{1ECAF0BE-9883-45CE-9E42-4702B7D9A42A}" srcOrd="3" destOrd="0" parTransId="{472AF23E-B3FD-40D5-829F-5867D6D5F110}" sibTransId="{0F75ABD7-DAA1-41CA-9429-08C1ACE9FE70}"/>
    <dgm:cxn modelId="{5552F0CB-5343-4E58-8FDF-DB5BD6D7673B}" type="presOf" srcId="{2F643A6F-7605-40B8-9AC4-9E14D3DC18F3}" destId="{5CFFEE87-4525-4D6F-AE27-8486C383B984}" srcOrd="0" destOrd="0" presId="urn:microsoft.com/office/officeart/2005/8/layout/orgChart1"/>
    <dgm:cxn modelId="{D6BCE2C3-2A70-4F5E-BC37-271FE6CDB518}" type="presOf" srcId="{FAE8303A-1F0B-4BD1-9A88-C9AA037C1231}" destId="{E633F39C-69B9-4528-BBA1-B377C9E0B32C}" srcOrd="1" destOrd="0" presId="urn:microsoft.com/office/officeart/2005/8/layout/orgChart1"/>
    <dgm:cxn modelId="{A2CDF477-22A7-4A3F-B687-35CA0450351E}" type="presOf" srcId="{52285431-6745-412D-8B98-53597B4692E7}" destId="{6542C911-B909-4C03-8ABA-F0B802CD26EA}" srcOrd="0" destOrd="0" presId="urn:microsoft.com/office/officeart/2005/8/layout/orgChart1"/>
    <dgm:cxn modelId="{4B2B3477-9CCA-48E0-BA94-DDB7A83097E8}" type="presParOf" srcId="{69047175-E3DA-4FC1-A7DF-37600681C522}" destId="{22D3C6D6-5A81-4BF5-BC88-7D3D69957D33}" srcOrd="0" destOrd="0" presId="urn:microsoft.com/office/officeart/2005/8/layout/orgChart1"/>
    <dgm:cxn modelId="{4B81552F-E794-45C6-B1BB-28B000AB1C1C}" type="presParOf" srcId="{22D3C6D6-5A81-4BF5-BC88-7D3D69957D33}" destId="{EA9A4417-2B96-4F10-886F-3435DE5BC8F3}" srcOrd="0" destOrd="0" presId="urn:microsoft.com/office/officeart/2005/8/layout/orgChart1"/>
    <dgm:cxn modelId="{9CF37383-E63A-45FC-BC7C-998A74D16815}" type="presParOf" srcId="{EA9A4417-2B96-4F10-886F-3435DE5BC8F3}" destId="{9CBAF78E-1E87-4FC9-A1F5-97279334E422}" srcOrd="0" destOrd="0" presId="urn:microsoft.com/office/officeart/2005/8/layout/orgChart1"/>
    <dgm:cxn modelId="{8F798A34-8B63-49AE-B30E-6082DC3A9D7C}" type="presParOf" srcId="{EA9A4417-2B96-4F10-886F-3435DE5BC8F3}" destId="{E633F39C-69B9-4528-BBA1-B377C9E0B32C}" srcOrd="1" destOrd="0" presId="urn:microsoft.com/office/officeart/2005/8/layout/orgChart1"/>
    <dgm:cxn modelId="{AFBE9A46-1FCD-47CA-8A68-59957D09B1D2}" type="presParOf" srcId="{22D3C6D6-5A81-4BF5-BC88-7D3D69957D33}" destId="{6A2B771F-E486-4A3E-9003-EDE6D6B7DD13}" srcOrd="1" destOrd="0" presId="urn:microsoft.com/office/officeart/2005/8/layout/orgChart1"/>
    <dgm:cxn modelId="{C29F43D9-9B02-4750-B97D-6902F30CBFBC}" type="presParOf" srcId="{6A2B771F-E486-4A3E-9003-EDE6D6B7DD13}" destId="{8F4D1003-8960-4C72-95F3-1FF7558D75BC}" srcOrd="0" destOrd="0" presId="urn:microsoft.com/office/officeart/2005/8/layout/orgChart1"/>
    <dgm:cxn modelId="{527CA813-8EC8-4B3B-A945-D77DA5DBBAD2}" type="presParOf" srcId="{6A2B771F-E486-4A3E-9003-EDE6D6B7DD13}" destId="{C66DEEEA-1808-4E5A-B757-61063DDFE997}" srcOrd="1" destOrd="0" presId="urn:microsoft.com/office/officeart/2005/8/layout/orgChart1"/>
    <dgm:cxn modelId="{6127B44D-7B16-4A6F-B3AB-08468A67C4BA}" type="presParOf" srcId="{C66DEEEA-1808-4E5A-B757-61063DDFE997}" destId="{78D02ADC-1189-49A6-BFDB-FFCAB0EA0D05}" srcOrd="0" destOrd="0" presId="urn:microsoft.com/office/officeart/2005/8/layout/orgChart1"/>
    <dgm:cxn modelId="{EE4A40F5-2B04-452E-A908-D66B32B7539E}" type="presParOf" srcId="{78D02ADC-1189-49A6-BFDB-FFCAB0EA0D05}" destId="{22B9B6DF-E6CF-42C6-9FFC-CB4F5DD9C1F2}" srcOrd="0" destOrd="0" presId="urn:microsoft.com/office/officeart/2005/8/layout/orgChart1"/>
    <dgm:cxn modelId="{95F26586-7413-4305-91D0-8CD55D08951F}" type="presParOf" srcId="{78D02ADC-1189-49A6-BFDB-FFCAB0EA0D05}" destId="{27FFB158-BEA7-490A-8D82-00DF2DFF53BD}" srcOrd="1" destOrd="0" presId="urn:microsoft.com/office/officeart/2005/8/layout/orgChart1"/>
    <dgm:cxn modelId="{D9DA6B90-BCC6-402B-A02A-E86E6FC14BF3}" type="presParOf" srcId="{C66DEEEA-1808-4E5A-B757-61063DDFE997}" destId="{8C10685D-E49C-48B9-82E0-BCD7EE32B01A}" srcOrd="1" destOrd="0" presId="urn:microsoft.com/office/officeart/2005/8/layout/orgChart1"/>
    <dgm:cxn modelId="{D5853C5B-3457-4C66-BF93-24FBEA8FDC72}" type="presParOf" srcId="{8C10685D-E49C-48B9-82E0-BCD7EE32B01A}" destId="{40FE0CD0-C005-4436-A177-8B6E68B3F5C2}" srcOrd="0" destOrd="0" presId="urn:microsoft.com/office/officeart/2005/8/layout/orgChart1"/>
    <dgm:cxn modelId="{C529B12C-0056-46CE-8650-82A9CEDD0B29}" type="presParOf" srcId="{8C10685D-E49C-48B9-82E0-BCD7EE32B01A}" destId="{9900CABD-337A-40BB-B2BC-66455EED9C45}" srcOrd="1" destOrd="0" presId="urn:microsoft.com/office/officeart/2005/8/layout/orgChart1"/>
    <dgm:cxn modelId="{86AA6813-0F66-4DB9-B14E-4984142CCAA9}" type="presParOf" srcId="{9900CABD-337A-40BB-B2BC-66455EED9C45}" destId="{921D4EB5-299A-4842-AF39-5FED27763545}" srcOrd="0" destOrd="0" presId="urn:microsoft.com/office/officeart/2005/8/layout/orgChart1"/>
    <dgm:cxn modelId="{33CB40B5-36DA-4C8D-9957-ABBFF967CCFE}" type="presParOf" srcId="{921D4EB5-299A-4842-AF39-5FED27763545}" destId="{4A67C533-45B9-45D7-A63E-FE489EE1F887}" srcOrd="0" destOrd="0" presId="urn:microsoft.com/office/officeart/2005/8/layout/orgChart1"/>
    <dgm:cxn modelId="{21681BC8-4801-45D4-9916-50D78C0171C2}" type="presParOf" srcId="{921D4EB5-299A-4842-AF39-5FED27763545}" destId="{E16E342C-AE46-486A-B24D-8140E038BDA2}" srcOrd="1" destOrd="0" presId="urn:microsoft.com/office/officeart/2005/8/layout/orgChart1"/>
    <dgm:cxn modelId="{AB9903DB-3098-4249-A96F-88594261AA15}" type="presParOf" srcId="{9900CABD-337A-40BB-B2BC-66455EED9C45}" destId="{35C94FA8-9AD1-4351-999A-64D5B9194C02}" srcOrd="1" destOrd="0" presId="urn:microsoft.com/office/officeart/2005/8/layout/orgChart1"/>
    <dgm:cxn modelId="{DEEBA788-2F33-46C4-AA20-1E1C3C6B9281}" type="presParOf" srcId="{9900CABD-337A-40BB-B2BC-66455EED9C45}" destId="{7EC2005F-D69C-4D3A-AD78-5A7659254340}" srcOrd="2" destOrd="0" presId="urn:microsoft.com/office/officeart/2005/8/layout/orgChart1"/>
    <dgm:cxn modelId="{8A4F9438-EA5D-46B9-983A-B4C4840BE446}" type="presParOf" srcId="{C66DEEEA-1808-4E5A-B757-61063DDFE997}" destId="{56AFD857-5A5D-4F7A-9AED-7E8D39C9091F}" srcOrd="2" destOrd="0" presId="urn:microsoft.com/office/officeart/2005/8/layout/orgChart1"/>
    <dgm:cxn modelId="{231C6B20-791C-4795-BF58-9CB03BBDD37C}" type="presParOf" srcId="{6A2B771F-E486-4A3E-9003-EDE6D6B7DD13}" destId="{A2C813B8-AF99-4512-B65C-D9AAF77BB168}" srcOrd="2" destOrd="0" presId="urn:microsoft.com/office/officeart/2005/8/layout/orgChart1"/>
    <dgm:cxn modelId="{FD081E03-3268-434B-A38E-8112D79653B7}" type="presParOf" srcId="{6A2B771F-E486-4A3E-9003-EDE6D6B7DD13}" destId="{644F4543-DC75-4CAD-A3C1-F9D3D5F13B30}" srcOrd="3" destOrd="0" presId="urn:microsoft.com/office/officeart/2005/8/layout/orgChart1"/>
    <dgm:cxn modelId="{DC73C68B-FE3C-4D14-B00F-EED701E59020}" type="presParOf" srcId="{644F4543-DC75-4CAD-A3C1-F9D3D5F13B30}" destId="{1B10E8D6-3208-4E6B-8335-CFB412C4F655}" srcOrd="0" destOrd="0" presId="urn:microsoft.com/office/officeart/2005/8/layout/orgChart1"/>
    <dgm:cxn modelId="{F1F0F87C-2FA7-4550-9A7E-D04B6C2A9D96}" type="presParOf" srcId="{1B10E8D6-3208-4E6B-8335-CFB412C4F655}" destId="{A1F4075A-774F-473C-85D4-A5D00F84DE1C}" srcOrd="0" destOrd="0" presId="urn:microsoft.com/office/officeart/2005/8/layout/orgChart1"/>
    <dgm:cxn modelId="{B89C659C-54BA-486B-9694-5A6B9255FB7C}" type="presParOf" srcId="{1B10E8D6-3208-4E6B-8335-CFB412C4F655}" destId="{29BD4CD6-359C-40FA-AAAD-9C59EE8816D5}" srcOrd="1" destOrd="0" presId="urn:microsoft.com/office/officeart/2005/8/layout/orgChart1"/>
    <dgm:cxn modelId="{30C40166-E300-4A89-99DE-93880371568E}" type="presParOf" srcId="{644F4543-DC75-4CAD-A3C1-F9D3D5F13B30}" destId="{6E6B73FC-71FF-4B18-A3D6-56557D6A83FE}" srcOrd="1" destOrd="0" presId="urn:microsoft.com/office/officeart/2005/8/layout/orgChart1"/>
    <dgm:cxn modelId="{EC1D49E3-7A54-4FF4-8764-BECB466F0037}" type="presParOf" srcId="{6E6B73FC-71FF-4B18-A3D6-56557D6A83FE}" destId="{B63314AE-6FCB-4093-A1D8-3C4469B003EB}" srcOrd="0" destOrd="0" presId="urn:microsoft.com/office/officeart/2005/8/layout/orgChart1"/>
    <dgm:cxn modelId="{2B37B7ED-0B53-4149-A5B6-102BE446A926}" type="presParOf" srcId="{6E6B73FC-71FF-4B18-A3D6-56557D6A83FE}" destId="{B316F293-D144-489A-876C-3B168A870FD7}" srcOrd="1" destOrd="0" presId="urn:microsoft.com/office/officeart/2005/8/layout/orgChart1"/>
    <dgm:cxn modelId="{626A5262-2CA6-4786-92A2-311478D56DDF}" type="presParOf" srcId="{B316F293-D144-489A-876C-3B168A870FD7}" destId="{ED1C204C-BDA8-4DE8-A5F3-76601E3B86A9}" srcOrd="0" destOrd="0" presId="urn:microsoft.com/office/officeart/2005/8/layout/orgChart1"/>
    <dgm:cxn modelId="{8D11EBDA-D08A-4F5F-B0F5-321962FF2DDD}" type="presParOf" srcId="{ED1C204C-BDA8-4DE8-A5F3-76601E3B86A9}" destId="{BAE855E5-1553-48C0-9EE2-40EC62CB71AD}" srcOrd="0" destOrd="0" presId="urn:microsoft.com/office/officeart/2005/8/layout/orgChart1"/>
    <dgm:cxn modelId="{71A826D1-9A7C-4FCC-95B3-B2189A842B91}" type="presParOf" srcId="{ED1C204C-BDA8-4DE8-A5F3-76601E3B86A9}" destId="{B876A0AC-A254-4E61-9CEC-98F9DB70B2D5}" srcOrd="1" destOrd="0" presId="urn:microsoft.com/office/officeart/2005/8/layout/orgChart1"/>
    <dgm:cxn modelId="{D1124305-23C4-4A69-A9A8-F5F26F399799}" type="presParOf" srcId="{B316F293-D144-489A-876C-3B168A870FD7}" destId="{A947BA68-73C6-47B8-BF33-9EBBC538123D}" srcOrd="1" destOrd="0" presId="urn:microsoft.com/office/officeart/2005/8/layout/orgChart1"/>
    <dgm:cxn modelId="{C59B4648-7E95-4FA9-A67A-78DE843BD96D}" type="presParOf" srcId="{B316F293-D144-489A-876C-3B168A870FD7}" destId="{89E34C92-1DC2-437A-B9A6-D54F868F75E5}" srcOrd="2" destOrd="0" presId="urn:microsoft.com/office/officeart/2005/8/layout/orgChart1"/>
    <dgm:cxn modelId="{6E047DA6-A18D-4A55-AEA6-3FCAB09FA788}" type="presParOf" srcId="{644F4543-DC75-4CAD-A3C1-F9D3D5F13B30}" destId="{21F6829D-73A9-4EFA-8297-95073E7D4298}" srcOrd="2" destOrd="0" presId="urn:microsoft.com/office/officeart/2005/8/layout/orgChart1"/>
    <dgm:cxn modelId="{E2F7887F-2DA6-4064-85BD-A224C4BC8B98}" type="presParOf" srcId="{6A2B771F-E486-4A3E-9003-EDE6D6B7DD13}" destId="{5CFFEE87-4525-4D6F-AE27-8486C383B984}" srcOrd="4" destOrd="0" presId="urn:microsoft.com/office/officeart/2005/8/layout/orgChart1"/>
    <dgm:cxn modelId="{0B77C72F-CE54-4301-AE0A-8611EE11E697}" type="presParOf" srcId="{6A2B771F-E486-4A3E-9003-EDE6D6B7DD13}" destId="{6823D12F-D592-4915-AA25-498E66B7B51B}" srcOrd="5" destOrd="0" presId="urn:microsoft.com/office/officeart/2005/8/layout/orgChart1"/>
    <dgm:cxn modelId="{6ACDECC7-47D9-46AF-87E2-008B07360767}" type="presParOf" srcId="{6823D12F-D592-4915-AA25-498E66B7B51B}" destId="{717C481C-F51A-4D5E-A166-251C7FC91726}" srcOrd="0" destOrd="0" presId="urn:microsoft.com/office/officeart/2005/8/layout/orgChart1"/>
    <dgm:cxn modelId="{3071C957-042D-4F21-9C93-DAAB7414A7E2}" type="presParOf" srcId="{717C481C-F51A-4D5E-A166-251C7FC91726}" destId="{16E7888C-998D-4F1C-8CDD-3BF212C91377}" srcOrd="0" destOrd="0" presId="urn:microsoft.com/office/officeart/2005/8/layout/orgChart1"/>
    <dgm:cxn modelId="{5469BEFE-7DDA-47FC-A753-7422E0123376}" type="presParOf" srcId="{717C481C-F51A-4D5E-A166-251C7FC91726}" destId="{28A0089E-6F81-421A-B093-7569BCBF1B7B}" srcOrd="1" destOrd="0" presId="urn:microsoft.com/office/officeart/2005/8/layout/orgChart1"/>
    <dgm:cxn modelId="{82F2B2B7-863D-4F7A-BC93-5BDB8AEE388F}" type="presParOf" srcId="{6823D12F-D592-4915-AA25-498E66B7B51B}" destId="{D4252425-E152-4FAB-8928-C315B2B41A09}" srcOrd="1" destOrd="0" presId="urn:microsoft.com/office/officeart/2005/8/layout/orgChart1"/>
    <dgm:cxn modelId="{BE6588CD-F0D4-437E-B83C-6407902F0CED}" type="presParOf" srcId="{D4252425-E152-4FAB-8928-C315B2B41A09}" destId="{3BAC3319-CCFB-432A-91E7-F6F348CE7F6F}" srcOrd="0" destOrd="0" presId="urn:microsoft.com/office/officeart/2005/8/layout/orgChart1"/>
    <dgm:cxn modelId="{D21D9B7B-5EE5-4D97-A81D-B76E2C01284A}" type="presParOf" srcId="{D4252425-E152-4FAB-8928-C315B2B41A09}" destId="{9911E2AF-4A43-4700-8099-62C3C301A3B9}" srcOrd="1" destOrd="0" presId="urn:microsoft.com/office/officeart/2005/8/layout/orgChart1"/>
    <dgm:cxn modelId="{E3F90EC8-1037-4E80-8EF9-E9C9982BB2EF}" type="presParOf" srcId="{9911E2AF-4A43-4700-8099-62C3C301A3B9}" destId="{CC2BABB0-C8D1-4003-9915-2062439886BE}" srcOrd="0" destOrd="0" presId="urn:microsoft.com/office/officeart/2005/8/layout/orgChart1"/>
    <dgm:cxn modelId="{E6D3FCA7-AD6B-4EA6-961C-A91340D1E736}" type="presParOf" srcId="{CC2BABB0-C8D1-4003-9915-2062439886BE}" destId="{0FDFA235-5DCE-45F2-806B-658D87D17B28}" srcOrd="0" destOrd="0" presId="urn:microsoft.com/office/officeart/2005/8/layout/orgChart1"/>
    <dgm:cxn modelId="{122060F2-9797-445F-B3D7-C722FC8676E6}" type="presParOf" srcId="{CC2BABB0-C8D1-4003-9915-2062439886BE}" destId="{628961C7-46EE-4CF0-96B3-F470BBF2D4F3}" srcOrd="1" destOrd="0" presId="urn:microsoft.com/office/officeart/2005/8/layout/orgChart1"/>
    <dgm:cxn modelId="{B27666D1-FA7A-44F8-83B6-0489687D844E}" type="presParOf" srcId="{9911E2AF-4A43-4700-8099-62C3C301A3B9}" destId="{DBFC6FB9-5D04-4EEC-B062-485D6973826C}" srcOrd="1" destOrd="0" presId="urn:microsoft.com/office/officeart/2005/8/layout/orgChart1"/>
    <dgm:cxn modelId="{3E17D8AC-30A3-4E1A-9A2C-3E47B66C4E55}" type="presParOf" srcId="{9911E2AF-4A43-4700-8099-62C3C301A3B9}" destId="{109835AC-E709-4320-94F2-954756E165A6}" srcOrd="2" destOrd="0" presId="urn:microsoft.com/office/officeart/2005/8/layout/orgChart1"/>
    <dgm:cxn modelId="{A8138829-F799-443F-92BF-F5905F35C962}" type="presParOf" srcId="{6823D12F-D592-4915-AA25-498E66B7B51B}" destId="{C1BF4579-FFE2-4FD7-95B4-3174E4C4D520}" srcOrd="2" destOrd="0" presId="urn:microsoft.com/office/officeart/2005/8/layout/orgChart1"/>
    <dgm:cxn modelId="{4A64BACA-62E8-4136-8431-BCDCAC2E06BF}" type="presParOf" srcId="{6A2B771F-E486-4A3E-9003-EDE6D6B7DD13}" destId="{6EB4DB10-2346-48D8-B064-C22BDBEB0E7D}" srcOrd="6" destOrd="0" presId="urn:microsoft.com/office/officeart/2005/8/layout/orgChart1"/>
    <dgm:cxn modelId="{F1C9C097-67E0-48A7-8F99-0DD6387CD614}" type="presParOf" srcId="{6A2B771F-E486-4A3E-9003-EDE6D6B7DD13}" destId="{FDB4F5D7-871B-408C-821A-B54706C2D051}" srcOrd="7" destOrd="0" presId="urn:microsoft.com/office/officeart/2005/8/layout/orgChart1"/>
    <dgm:cxn modelId="{817EB5FA-9A6E-40EF-95B5-527E37A60F9A}" type="presParOf" srcId="{FDB4F5D7-871B-408C-821A-B54706C2D051}" destId="{2CDED036-916C-4069-9951-039068EAD40D}" srcOrd="0" destOrd="0" presId="urn:microsoft.com/office/officeart/2005/8/layout/orgChart1"/>
    <dgm:cxn modelId="{F94C6DD4-552D-41D7-A37C-F7BC30DE7B09}" type="presParOf" srcId="{2CDED036-916C-4069-9951-039068EAD40D}" destId="{2C80F3FB-C048-477C-8C6C-6E11CF683D0A}" srcOrd="0" destOrd="0" presId="urn:microsoft.com/office/officeart/2005/8/layout/orgChart1"/>
    <dgm:cxn modelId="{9AC99973-5819-4F8A-9907-878615824FF6}" type="presParOf" srcId="{2CDED036-916C-4069-9951-039068EAD40D}" destId="{2F31CB75-7DB8-40FA-B4F6-731DF3792118}" srcOrd="1" destOrd="0" presId="urn:microsoft.com/office/officeart/2005/8/layout/orgChart1"/>
    <dgm:cxn modelId="{7BCD5A7F-6C2A-407C-B554-5E12A2C40CD9}" type="presParOf" srcId="{FDB4F5D7-871B-408C-821A-B54706C2D051}" destId="{4CACE647-42EF-45E2-8A5C-C86CEDB8A640}" srcOrd="1" destOrd="0" presId="urn:microsoft.com/office/officeart/2005/8/layout/orgChart1"/>
    <dgm:cxn modelId="{C1D9715E-2D5A-4177-851F-94DE6C8E1AAD}" type="presParOf" srcId="{4CACE647-42EF-45E2-8A5C-C86CEDB8A640}" destId="{855E8C99-B022-49A3-A22E-70F02677C683}" srcOrd="0" destOrd="0" presId="urn:microsoft.com/office/officeart/2005/8/layout/orgChart1"/>
    <dgm:cxn modelId="{C7E4786B-033F-4193-8EA1-8A7F4B36537B}" type="presParOf" srcId="{4CACE647-42EF-45E2-8A5C-C86CEDB8A640}" destId="{A99D4A37-B283-4CB9-AEE7-10BA6AB9BD53}" srcOrd="1" destOrd="0" presId="urn:microsoft.com/office/officeart/2005/8/layout/orgChart1"/>
    <dgm:cxn modelId="{D6032B73-30DC-4E45-9ADF-7C1314E2CE00}" type="presParOf" srcId="{A99D4A37-B283-4CB9-AEE7-10BA6AB9BD53}" destId="{FEFB5328-B8BE-4E72-84D7-490C5182837C}" srcOrd="0" destOrd="0" presId="urn:microsoft.com/office/officeart/2005/8/layout/orgChart1"/>
    <dgm:cxn modelId="{7B24154E-3E6F-43D9-AC24-0E40418E86CB}" type="presParOf" srcId="{FEFB5328-B8BE-4E72-84D7-490C5182837C}" destId="{F58C9D5B-D730-4C0D-BA65-9959A4F38DD7}" srcOrd="0" destOrd="0" presId="urn:microsoft.com/office/officeart/2005/8/layout/orgChart1"/>
    <dgm:cxn modelId="{17ACA4E7-106F-4FD3-B11F-A61E34806BFD}" type="presParOf" srcId="{FEFB5328-B8BE-4E72-84D7-490C5182837C}" destId="{6212F6BF-7E6A-455E-AB9F-286086A4E90D}" srcOrd="1" destOrd="0" presId="urn:microsoft.com/office/officeart/2005/8/layout/orgChart1"/>
    <dgm:cxn modelId="{BADB8566-88F5-40C9-87CE-EDA640615EEE}" type="presParOf" srcId="{A99D4A37-B283-4CB9-AEE7-10BA6AB9BD53}" destId="{854E63E5-6AA7-44C4-98D8-8B55DE9D85DD}" srcOrd="1" destOrd="0" presId="urn:microsoft.com/office/officeart/2005/8/layout/orgChart1"/>
    <dgm:cxn modelId="{3777BF73-2884-402F-956D-A39E5919C2E6}" type="presParOf" srcId="{A99D4A37-B283-4CB9-AEE7-10BA6AB9BD53}" destId="{8883AFFD-FCE8-40D9-B87B-7AD9A45E8E9C}" srcOrd="2" destOrd="0" presId="urn:microsoft.com/office/officeart/2005/8/layout/orgChart1"/>
    <dgm:cxn modelId="{37E8A7DA-ABFB-4BAC-AFCA-1ECEF3911D4A}" type="presParOf" srcId="{FDB4F5D7-871B-408C-821A-B54706C2D051}" destId="{A92794A7-AEBF-4EE3-B91B-82BE8B34524A}" srcOrd="2" destOrd="0" presId="urn:microsoft.com/office/officeart/2005/8/layout/orgChart1"/>
    <dgm:cxn modelId="{6DD955A8-62AE-450D-919D-3539F594B00C}" type="presParOf" srcId="{6A2B771F-E486-4A3E-9003-EDE6D6B7DD13}" destId="{83475540-9C3D-452B-9575-E0CD6D0CE162}" srcOrd="8" destOrd="0" presId="urn:microsoft.com/office/officeart/2005/8/layout/orgChart1"/>
    <dgm:cxn modelId="{3AA4C8F0-15B9-4614-81AD-C1470280A0D6}" type="presParOf" srcId="{6A2B771F-E486-4A3E-9003-EDE6D6B7DD13}" destId="{4E5D5E87-7A80-466B-8A89-C9CADCD625B4}" srcOrd="9" destOrd="0" presId="urn:microsoft.com/office/officeart/2005/8/layout/orgChart1"/>
    <dgm:cxn modelId="{5E326B1B-C32A-4AF5-9347-CFD1EE4A6592}" type="presParOf" srcId="{4E5D5E87-7A80-466B-8A89-C9CADCD625B4}" destId="{708F4DF6-F852-462F-96B2-284572EDC61C}" srcOrd="0" destOrd="0" presId="urn:microsoft.com/office/officeart/2005/8/layout/orgChart1"/>
    <dgm:cxn modelId="{63CFAF9D-6512-4496-AB93-57FDD50967E6}" type="presParOf" srcId="{708F4DF6-F852-462F-96B2-284572EDC61C}" destId="{C3FCAA74-23EC-47D8-8C92-F5EB07FC8F8B}" srcOrd="0" destOrd="0" presId="urn:microsoft.com/office/officeart/2005/8/layout/orgChart1"/>
    <dgm:cxn modelId="{4C217C68-389E-461E-9719-29C7D5D6E63A}" type="presParOf" srcId="{708F4DF6-F852-462F-96B2-284572EDC61C}" destId="{56CB3965-9388-47B3-A73D-378FF5CF9172}" srcOrd="1" destOrd="0" presId="urn:microsoft.com/office/officeart/2005/8/layout/orgChart1"/>
    <dgm:cxn modelId="{C5F09D44-5EA0-4A2E-B927-8BC523460B05}" type="presParOf" srcId="{4E5D5E87-7A80-466B-8A89-C9CADCD625B4}" destId="{C81C093D-8BD8-45B2-B234-D529EB3019CD}" srcOrd="1" destOrd="0" presId="urn:microsoft.com/office/officeart/2005/8/layout/orgChart1"/>
    <dgm:cxn modelId="{B8F84757-ECA0-4F12-BA67-D9747015AD85}" type="presParOf" srcId="{C81C093D-8BD8-45B2-B234-D529EB3019CD}" destId="{6542C911-B909-4C03-8ABA-F0B802CD26EA}" srcOrd="0" destOrd="0" presId="urn:microsoft.com/office/officeart/2005/8/layout/orgChart1"/>
    <dgm:cxn modelId="{58721ACE-B66C-4C6D-8B38-D54398CF1E11}" type="presParOf" srcId="{C81C093D-8BD8-45B2-B234-D529EB3019CD}" destId="{614B3B6D-5AE7-40B6-9CE7-BE4A0F9BF2DB}" srcOrd="1" destOrd="0" presId="urn:microsoft.com/office/officeart/2005/8/layout/orgChart1"/>
    <dgm:cxn modelId="{90FBA221-7330-43ED-B66A-3B16744CCC5A}" type="presParOf" srcId="{614B3B6D-5AE7-40B6-9CE7-BE4A0F9BF2DB}" destId="{63A47600-8271-484E-911A-86989284588A}" srcOrd="0" destOrd="0" presId="urn:microsoft.com/office/officeart/2005/8/layout/orgChart1"/>
    <dgm:cxn modelId="{3D44F992-3835-4BEC-852B-809D93C58FED}" type="presParOf" srcId="{63A47600-8271-484E-911A-86989284588A}" destId="{617398D8-432F-4409-8901-FE8C8756DDCA}" srcOrd="0" destOrd="0" presId="urn:microsoft.com/office/officeart/2005/8/layout/orgChart1"/>
    <dgm:cxn modelId="{7E87A660-AB11-49A9-94AA-4A03D0CCE847}" type="presParOf" srcId="{63A47600-8271-484E-911A-86989284588A}" destId="{0827CC95-84AD-4FC1-835A-4F1EC798BEF8}" srcOrd="1" destOrd="0" presId="urn:microsoft.com/office/officeart/2005/8/layout/orgChart1"/>
    <dgm:cxn modelId="{4D6197DC-8D6B-4B56-9D38-92850354A553}" type="presParOf" srcId="{614B3B6D-5AE7-40B6-9CE7-BE4A0F9BF2DB}" destId="{BD004604-E2F5-4F7C-9FDD-A353DB1EEDDD}" srcOrd="1" destOrd="0" presId="urn:microsoft.com/office/officeart/2005/8/layout/orgChart1"/>
    <dgm:cxn modelId="{938AF073-AFF0-4887-886C-8C53A5AD8FB2}" type="presParOf" srcId="{614B3B6D-5AE7-40B6-9CE7-BE4A0F9BF2DB}" destId="{D6946559-46EA-4397-BB3C-A17569ACCB88}" srcOrd="2" destOrd="0" presId="urn:microsoft.com/office/officeart/2005/8/layout/orgChart1"/>
    <dgm:cxn modelId="{B00DA3D8-BA9D-4136-97C8-362952108290}" type="presParOf" srcId="{4E5D5E87-7A80-466B-8A89-C9CADCD625B4}" destId="{06EA32E8-D7F9-4E6F-A671-ACCF7224DA07}" srcOrd="2" destOrd="0" presId="urn:microsoft.com/office/officeart/2005/8/layout/orgChart1"/>
    <dgm:cxn modelId="{425BAC6E-D9DA-4377-AE57-243462FD9720}" type="presParOf" srcId="{22D3C6D6-5A81-4BF5-BC88-7D3D69957D33}" destId="{056D2574-83DC-441F-B975-4D750B455970}" srcOrd="2" destOrd="0" presId="urn:microsoft.com/office/officeart/2005/8/layout/orgChart1"/>
    <dgm:cxn modelId="{54CE397B-1B77-4C1C-B9AF-8C17C00AA175}" type="presParOf" srcId="{69047175-E3DA-4FC1-A7DF-37600681C522}" destId="{DEA25E97-2325-45B8-9D17-EB94F344A41D}" srcOrd="1" destOrd="0" presId="urn:microsoft.com/office/officeart/2005/8/layout/orgChart1"/>
    <dgm:cxn modelId="{F597FCCC-82B4-4F65-B1F2-8AA1A37D408D}" type="presParOf" srcId="{DEA25E97-2325-45B8-9D17-EB94F344A41D}" destId="{C168293A-9219-4EA5-A6C1-ABBA2D409E0E}" srcOrd="0" destOrd="0" presId="urn:microsoft.com/office/officeart/2005/8/layout/orgChart1"/>
    <dgm:cxn modelId="{64E03BFA-FCBE-40ED-89B1-E3FDAAD2FD94}" type="presParOf" srcId="{C168293A-9219-4EA5-A6C1-ABBA2D409E0E}" destId="{6B1656A4-A5DF-4276-BCB2-2946B93D4EF7}" srcOrd="0" destOrd="0" presId="urn:microsoft.com/office/officeart/2005/8/layout/orgChart1"/>
    <dgm:cxn modelId="{BF6248B1-92D2-4F58-A210-9A1241A29789}" type="presParOf" srcId="{C168293A-9219-4EA5-A6C1-ABBA2D409E0E}" destId="{169B3FA1-CFCF-4441-9B94-E75625F683AD}" srcOrd="1" destOrd="0" presId="urn:microsoft.com/office/officeart/2005/8/layout/orgChart1"/>
    <dgm:cxn modelId="{86137F09-DF26-435E-8262-89AB077D763F}" type="presParOf" srcId="{DEA25E97-2325-45B8-9D17-EB94F344A41D}" destId="{60179FA5-32F7-4170-BBA1-CA596983BB9F}" srcOrd="1" destOrd="0" presId="urn:microsoft.com/office/officeart/2005/8/layout/orgChart1"/>
    <dgm:cxn modelId="{923644BB-449C-4C8B-82AE-55AEB6F8AD9B}" type="presParOf" srcId="{DEA25E97-2325-45B8-9D17-EB94F344A41D}" destId="{045BF22F-B94F-4B98-8EA5-7CF09BF0264B}"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42C911-B909-4C03-8ABA-F0B802CD26EA}">
      <dsp:nvSpPr>
        <dsp:cNvPr id="0" name=""/>
        <dsp:cNvSpPr/>
      </dsp:nvSpPr>
      <dsp:spPr>
        <a:xfrm>
          <a:off x="7939312" y="2014181"/>
          <a:ext cx="91440" cy="274054"/>
        </a:xfrm>
        <a:custGeom>
          <a:avLst/>
          <a:gdLst/>
          <a:ahLst/>
          <a:cxnLst/>
          <a:rect l="0" t="0" r="0" b="0"/>
          <a:pathLst>
            <a:path>
              <a:moveTo>
                <a:pt x="45720" y="0"/>
              </a:moveTo>
              <a:lnTo>
                <a:pt x="45720" y="274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75540-9C3D-452B-9575-E0CD6D0CE162}">
      <dsp:nvSpPr>
        <dsp:cNvPr id="0" name=""/>
        <dsp:cNvSpPr/>
      </dsp:nvSpPr>
      <dsp:spPr>
        <a:xfrm>
          <a:off x="4546312" y="1003865"/>
          <a:ext cx="3438720" cy="274054"/>
        </a:xfrm>
        <a:custGeom>
          <a:avLst/>
          <a:gdLst/>
          <a:ahLst/>
          <a:cxnLst/>
          <a:rect l="0" t="0" r="0" b="0"/>
          <a:pathLst>
            <a:path>
              <a:moveTo>
                <a:pt x="0" y="0"/>
              </a:moveTo>
              <a:lnTo>
                <a:pt x="0" y="137027"/>
              </a:lnTo>
              <a:lnTo>
                <a:pt x="3438720" y="137027"/>
              </a:lnTo>
              <a:lnTo>
                <a:pt x="3438720" y="274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5E8C99-B022-49A3-A22E-70F02677C683}">
      <dsp:nvSpPr>
        <dsp:cNvPr id="0" name=""/>
        <dsp:cNvSpPr/>
      </dsp:nvSpPr>
      <dsp:spPr>
        <a:xfrm>
          <a:off x="6203683" y="2035473"/>
          <a:ext cx="91440" cy="274054"/>
        </a:xfrm>
        <a:custGeom>
          <a:avLst/>
          <a:gdLst/>
          <a:ahLst/>
          <a:cxnLst/>
          <a:rect l="0" t="0" r="0" b="0"/>
          <a:pathLst>
            <a:path>
              <a:moveTo>
                <a:pt x="45720" y="0"/>
              </a:moveTo>
              <a:lnTo>
                <a:pt x="45720" y="274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B4DB10-2346-48D8-B064-C22BDBEB0E7D}">
      <dsp:nvSpPr>
        <dsp:cNvPr id="0" name=""/>
        <dsp:cNvSpPr/>
      </dsp:nvSpPr>
      <dsp:spPr>
        <a:xfrm>
          <a:off x="4546312" y="1003865"/>
          <a:ext cx="1703091" cy="274054"/>
        </a:xfrm>
        <a:custGeom>
          <a:avLst/>
          <a:gdLst/>
          <a:ahLst/>
          <a:cxnLst/>
          <a:rect l="0" t="0" r="0" b="0"/>
          <a:pathLst>
            <a:path>
              <a:moveTo>
                <a:pt x="0" y="0"/>
              </a:moveTo>
              <a:lnTo>
                <a:pt x="0" y="137027"/>
              </a:lnTo>
              <a:lnTo>
                <a:pt x="1703091" y="137027"/>
              </a:lnTo>
              <a:lnTo>
                <a:pt x="1703091" y="274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AC3319-CCFB-432A-91E7-F6F348CE7F6F}">
      <dsp:nvSpPr>
        <dsp:cNvPr id="0" name=""/>
        <dsp:cNvSpPr/>
      </dsp:nvSpPr>
      <dsp:spPr>
        <a:xfrm>
          <a:off x="4439612" y="2069247"/>
          <a:ext cx="91440" cy="274054"/>
        </a:xfrm>
        <a:custGeom>
          <a:avLst/>
          <a:gdLst/>
          <a:ahLst/>
          <a:cxnLst/>
          <a:rect l="0" t="0" r="0" b="0"/>
          <a:pathLst>
            <a:path>
              <a:moveTo>
                <a:pt x="45720" y="0"/>
              </a:moveTo>
              <a:lnTo>
                <a:pt x="45720" y="274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FFEE87-4525-4D6F-AE27-8486C383B984}">
      <dsp:nvSpPr>
        <dsp:cNvPr id="0" name=""/>
        <dsp:cNvSpPr/>
      </dsp:nvSpPr>
      <dsp:spPr>
        <a:xfrm>
          <a:off x="4439612" y="1003865"/>
          <a:ext cx="91440" cy="274054"/>
        </a:xfrm>
        <a:custGeom>
          <a:avLst/>
          <a:gdLst/>
          <a:ahLst/>
          <a:cxnLst/>
          <a:rect l="0" t="0" r="0" b="0"/>
          <a:pathLst>
            <a:path>
              <a:moveTo>
                <a:pt x="106700" y="0"/>
              </a:moveTo>
              <a:lnTo>
                <a:pt x="106700" y="137027"/>
              </a:lnTo>
              <a:lnTo>
                <a:pt x="45720" y="137027"/>
              </a:lnTo>
              <a:lnTo>
                <a:pt x="45720" y="274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3314AE-6FCB-4093-A1D8-3C4469B003EB}">
      <dsp:nvSpPr>
        <dsp:cNvPr id="0" name=""/>
        <dsp:cNvSpPr/>
      </dsp:nvSpPr>
      <dsp:spPr>
        <a:xfrm>
          <a:off x="2723343" y="2086140"/>
          <a:ext cx="91440" cy="258348"/>
        </a:xfrm>
        <a:custGeom>
          <a:avLst/>
          <a:gdLst/>
          <a:ahLst/>
          <a:cxnLst/>
          <a:rect l="0" t="0" r="0" b="0"/>
          <a:pathLst>
            <a:path>
              <a:moveTo>
                <a:pt x="54294" y="0"/>
              </a:moveTo>
              <a:lnTo>
                <a:pt x="54294" y="121321"/>
              </a:lnTo>
              <a:lnTo>
                <a:pt x="45720" y="121321"/>
              </a:lnTo>
              <a:lnTo>
                <a:pt x="45720" y="2583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813B8-AF99-4512-B65C-D9AAF77BB168}">
      <dsp:nvSpPr>
        <dsp:cNvPr id="0" name=""/>
        <dsp:cNvSpPr/>
      </dsp:nvSpPr>
      <dsp:spPr>
        <a:xfrm>
          <a:off x="2777637" y="1003865"/>
          <a:ext cx="1768675" cy="274054"/>
        </a:xfrm>
        <a:custGeom>
          <a:avLst/>
          <a:gdLst/>
          <a:ahLst/>
          <a:cxnLst/>
          <a:rect l="0" t="0" r="0" b="0"/>
          <a:pathLst>
            <a:path>
              <a:moveTo>
                <a:pt x="1768675" y="0"/>
              </a:moveTo>
              <a:lnTo>
                <a:pt x="1768675" y="137027"/>
              </a:lnTo>
              <a:lnTo>
                <a:pt x="0" y="137027"/>
              </a:lnTo>
              <a:lnTo>
                <a:pt x="0" y="274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FE0CD0-C005-4436-A177-8B6E68B3F5C2}">
      <dsp:nvSpPr>
        <dsp:cNvPr id="0" name=""/>
        <dsp:cNvSpPr/>
      </dsp:nvSpPr>
      <dsp:spPr>
        <a:xfrm>
          <a:off x="1039086" y="2042350"/>
          <a:ext cx="91440" cy="275125"/>
        </a:xfrm>
        <a:custGeom>
          <a:avLst/>
          <a:gdLst/>
          <a:ahLst/>
          <a:cxnLst/>
          <a:rect l="0" t="0" r="0" b="0"/>
          <a:pathLst>
            <a:path>
              <a:moveTo>
                <a:pt x="45720" y="0"/>
              </a:moveTo>
              <a:lnTo>
                <a:pt x="45720" y="138097"/>
              </a:lnTo>
              <a:lnTo>
                <a:pt x="66000" y="138097"/>
              </a:lnTo>
              <a:lnTo>
                <a:pt x="66000" y="275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4D1003-8960-4C72-95F3-1FF7558D75BC}">
      <dsp:nvSpPr>
        <dsp:cNvPr id="0" name=""/>
        <dsp:cNvSpPr/>
      </dsp:nvSpPr>
      <dsp:spPr>
        <a:xfrm>
          <a:off x="1084806" y="1003865"/>
          <a:ext cx="3461506" cy="274054"/>
        </a:xfrm>
        <a:custGeom>
          <a:avLst/>
          <a:gdLst/>
          <a:ahLst/>
          <a:cxnLst/>
          <a:rect l="0" t="0" r="0" b="0"/>
          <a:pathLst>
            <a:path>
              <a:moveTo>
                <a:pt x="3461506" y="0"/>
              </a:moveTo>
              <a:lnTo>
                <a:pt x="3461506" y="137027"/>
              </a:lnTo>
              <a:lnTo>
                <a:pt x="0" y="137027"/>
              </a:lnTo>
              <a:lnTo>
                <a:pt x="0" y="274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BAF78E-1E87-4FC9-A1F5-97279334E422}">
      <dsp:nvSpPr>
        <dsp:cNvPr id="0" name=""/>
        <dsp:cNvSpPr/>
      </dsp:nvSpPr>
      <dsp:spPr>
        <a:xfrm>
          <a:off x="2582023" y="472446"/>
          <a:ext cx="3928577" cy="53141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i="0" kern="1200">
              <a:solidFill>
                <a:sysClr val="windowText" lastClr="000000"/>
              </a:solidFill>
              <a:latin typeface="Times New Roman" pitchFamily="18" charset="0"/>
              <a:cs typeface="Times New Roman" pitchFamily="18" charset="0"/>
            </a:rPr>
            <a:t>СТРУКТУРА РАДИ РОБОТОДАВЦІВ УНІВЕРСИТЕТУ</a:t>
          </a:r>
        </a:p>
      </dsp:txBody>
      <dsp:txXfrm>
        <a:off x="2582023" y="472446"/>
        <a:ext cx="3928577" cy="531418"/>
      </dsp:txXfrm>
    </dsp:sp>
    <dsp:sp modelId="{22B9B6DF-E6CF-42C6-9FFC-CB4F5DD9C1F2}">
      <dsp:nvSpPr>
        <dsp:cNvPr id="0" name=""/>
        <dsp:cNvSpPr/>
      </dsp:nvSpPr>
      <dsp:spPr>
        <a:xfrm>
          <a:off x="432294" y="1277920"/>
          <a:ext cx="1305023" cy="76443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i="1" kern="1200">
              <a:solidFill>
                <a:sysClr val="windowText" lastClr="000000"/>
              </a:solidFill>
              <a:latin typeface="Times New Roman" pitchFamily="18" charset="0"/>
              <a:cs typeface="Times New Roman" pitchFamily="18" charset="0"/>
            </a:rPr>
            <a:t>Рада роботодавців </a:t>
          </a:r>
          <a:r>
            <a:rPr lang="uk-UA" sz="1100" kern="1200">
              <a:solidFill>
                <a:sysClr val="windowText" lastClr="000000"/>
              </a:solidFill>
              <a:latin typeface="Times New Roman" pitchFamily="18" charset="0"/>
              <a:cs typeface="Times New Roman" pitchFamily="18" charset="0"/>
            </a:rPr>
            <a:t>факультету ветеринарної медицини</a:t>
          </a:r>
        </a:p>
      </dsp:txBody>
      <dsp:txXfrm>
        <a:off x="432294" y="1277920"/>
        <a:ext cx="1305023" cy="764430"/>
      </dsp:txXfrm>
    </dsp:sp>
    <dsp:sp modelId="{4A67C533-45B9-45D7-A63E-FE489EE1F887}">
      <dsp:nvSpPr>
        <dsp:cNvPr id="0" name=""/>
        <dsp:cNvSpPr/>
      </dsp:nvSpPr>
      <dsp:spPr>
        <a:xfrm>
          <a:off x="398918" y="2317475"/>
          <a:ext cx="1412335" cy="28901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620" bIns="7620" numCol="1" spcCol="1270" anchor="ctr" anchorCtr="0">
          <a:noAutofit/>
        </a:bodyPr>
        <a:lstStyle/>
        <a:p>
          <a:pPr lvl="0" algn="ctr" defTabSz="533400">
            <a:lnSpc>
              <a:spcPct val="90000"/>
            </a:lnSpc>
            <a:spcBef>
              <a:spcPct val="0"/>
            </a:spcBef>
            <a:spcAft>
              <a:spcPts val="1200"/>
            </a:spcAft>
          </a:pPr>
          <a:r>
            <a:rPr lang="uk-UA" sz="1200" b="1" kern="1200">
              <a:solidFill>
                <a:sysClr val="windowText" lastClr="000000"/>
              </a:solidFill>
              <a:latin typeface="Times New Roman" pitchFamily="18" charset="0"/>
              <a:cs typeface="Times New Roman" pitchFamily="18" charset="0"/>
            </a:rPr>
            <a:t>Експертна рада стейкхолдерів спеціальності</a:t>
          </a:r>
        </a:p>
        <a:p>
          <a:pPr lvl="0" algn="l" defTabSz="533400">
            <a:lnSpc>
              <a:spcPct val="90000"/>
            </a:lnSpc>
            <a:spcBef>
              <a:spcPct val="0"/>
            </a:spcBef>
            <a:spcAft>
              <a:spcPts val="0"/>
            </a:spcAft>
          </a:pPr>
          <a:r>
            <a:rPr lang="uk-UA" sz="1200" i="1" kern="1200">
              <a:solidFill>
                <a:sysClr val="windowText" lastClr="000000"/>
              </a:solidFill>
              <a:latin typeface="Times New Roman" pitchFamily="18" charset="0"/>
              <a:cs typeface="Times New Roman" pitchFamily="18" charset="0"/>
            </a:rPr>
            <a:t>211 Ветеринарна</a:t>
          </a:r>
        </a:p>
        <a:p>
          <a:pPr lvl="0" algn="l" defTabSz="533400">
            <a:lnSpc>
              <a:spcPct val="90000"/>
            </a:lnSpc>
            <a:spcBef>
              <a:spcPct val="0"/>
            </a:spcBef>
            <a:spcAft>
              <a:spcPts val="0"/>
            </a:spcAft>
          </a:pPr>
          <a:r>
            <a:rPr lang="uk-UA" sz="1200" i="1" kern="1200">
              <a:solidFill>
                <a:sysClr val="windowText" lastClr="000000"/>
              </a:solidFill>
              <a:latin typeface="Times New Roman" pitchFamily="18" charset="0"/>
              <a:cs typeface="Times New Roman" pitchFamily="18" charset="0"/>
            </a:rPr>
            <a:t>       медицина</a:t>
          </a:r>
        </a:p>
      </dsp:txBody>
      <dsp:txXfrm>
        <a:off x="398918" y="2317475"/>
        <a:ext cx="1412335" cy="2890124"/>
      </dsp:txXfrm>
    </dsp:sp>
    <dsp:sp modelId="{A1F4075A-774F-473C-85D4-A5D00F84DE1C}">
      <dsp:nvSpPr>
        <dsp:cNvPr id="0" name=""/>
        <dsp:cNvSpPr/>
      </dsp:nvSpPr>
      <dsp:spPr>
        <a:xfrm>
          <a:off x="2125125" y="1277920"/>
          <a:ext cx="1305023" cy="80822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uk-UA" sz="1100" b="1" i="1" kern="1200">
              <a:solidFill>
                <a:sysClr val="windowText" lastClr="000000"/>
              </a:solidFill>
              <a:latin typeface="Times New Roman" pitchFamily="18" charset="0"/>
              <a:cs typeface="Times New Roman" pitchFamily="18" charset="0"/>
            </a:rPr>
            <a:t>Рада роботодавців</a:t>
          </a:r>
        </a:p>
        <a:p>
          <a:pPr lvl="0" algn="ctr" defTabSz="488950">
            <a:lnSpc>
              <a:spcPct val="90000"/>
            </a:lnSpc>
            <a:spcBef>
              <a:spcPct val="0"/>
            </a:spcBef>
            <a:spcAft>
              <a:spcPts val="0"/>
            </a:spcAft>
          </a:pPr>
          <a:r>
            <a:rPr lang="uk-UA" sz="1100" kern="1200">
              <a:solidFill>
                <a:sysClr val="windowText" lastClr="000000"/>
              </a:solidFill>
              <a:latin typeface="Times New Roman" pitchFamily="18" charset="0"/>
              <a:cs typeface="Times New Roman" pitchFamily="18" charset="0"/>
            </a:rPr>
            <a:t>біолого-технологічного факультету</a:t>
          </a:r>
        </a:p>
      </dsp:txBody>
      <dsp:txXfrm>
        <a:off x="2125125" y="1277920"/>
        <a:ext cx="1305023" cy="808220"/>
      </dsp:txXfrm>
    </dsp:sp>
    <dsp:sp modelId="{BAE855E5-1553-48C0-9EE2-40EC62CB71AD}">
      <dsp:nvSpPr>
        <dsp:cNvPr id="0" name=""/>
        <dsp:cNvSpPr/>
      </dsp:nvSpPr>
      <dsp:spPr>
        <a:xfrm>
          <a:off x="2079240" y="2344489"/>
          <a:ext cx="1379644" cy="284880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18000" bIns="7620" numCol="1" spcCol="1270" anchor="ctr" anchorCtr="0">
          <a:noAutofit/>
        </a:bodyPr>
        <a:lstStyle/>
        <a:p>
          <a:pPr lvl="0" algn="ctr" defTabSz="533400">
            <a:lnSpc>
              <a:spcPct val="90000"/>
            </a:lnSpc>
            <a:spcBef>
              <a:spcPct val="0"/>
            </a:spcBef>
            <a:spcAft>
              <a:spcPts val="0"/>
            </a:spcAft>
          </a:pPr>
          <a:r>
            <a:rPr lang="uk-UA" sz="1200" b="1" kern="1200">
              <a:solidFill>
                <a:sysClr val="windowText" lastClr="000000"/>
              </a:solidFill>
              <a:latin typeface="Times New Roman" pitchFamily="18" charset="0"/>
              <a:cs typeface="Times New Roman" pitchFamily="18" charset="0"/>
            </a:rPr>
            <a:t>Експертна рада стейкхолдерів  </a:t>
          </a:r>
          <a:r>
            <a:rPr lang="uk-UA" sz="1050" b="1" kern="1200">
              <a:solidFill>
                <a:sysClr val="windowText" lastClr="000000"/>
              </a:solidFill>
              <a:latin typeface="Times New Roman" pitchFamily="18" charset="0"/>
              <a:cs typeface="Times New Roman" pitchFamily="18" charset="0"/>
            </a:rPr>
            <a:t>спеціальностей:</a:t>
          </a:r>
        </a:p>
        <a:p>
          <a:pPr lvl="0" algn="ctr" defTabSz="533400">
            <a:lnSpc>
              <a:spcPct val="90000"/>
            </a:lnSpc>
            <a:spcBef>
              <a:spcPct val="0"/>
            </a:spcBef>
            <a:spcAft>
              <a:spcPts val="0"/>
            </a:spcAft>
          </a:pPr>
          <a:endParaRPr lang="uk-UA" sz="1050" b="1" kern="1200">
            <a:solidFill>
              <a:sysClr val="windowText" lastClr="000000"/>
            </a:solidFill>
            <a:latin typeface="Times New Roman" pitchFamily="18" charset="0"/>
            <a:cs typeface="Times New Roman" pitchFamily="18" charset="0"/>
          </a:endParaRPr>
        </a:p>
        <a:p>
          <a:pPr lvl="0" algn="l" defTabSz="720000">
            <a:lnSpc>
              <a:spcPct val="90000"/>
            </a:lnSpc>
            <a:spcBef>
              <a:spcPct val="0"/>
            </a:spcBef>
            <a:spcAft>
              <a:spcPts val="0"/>
            </a:spcAft>
          </a:pPr>
          <a:r>
            <a:rPr lang="uk-UA" sz="1050" i="1" kern="1200">
              <a:solidFill>
                <a:sysClr val="windowText" lastClr="000000"/>
              </a:solidFill>
              <a:latin typeface="Times New Roman" pitchFamily="18" charset="0"/>
              <a:cs typeface="Times New Roman" pitchFamily="18" charset="0"/>
            </a:rPr>
            <a:t>204 Технологія виробництва і</a:t>
          </a:r>
        </a:p>
        <a:p>
          <a:pPr lvl="0" algn="l" defTabSz="720000">
            <a:lnSpc>
              <a:spcPct val="90000"/>
            </a:lnSpc>
            <a:spcBef>
              <a:spcPct val="0"/>
            </a:spcBef>
            <a:spcAft>
              <a:spcPts val="0"/>
            </a:spcAft>
          </a:pPr>
          <a:r>
            <a:rPr lang="uk-UA" sz="1050" i="1" kern="1200">
              <a:solidFill>
                <a:sysClr val="windowText" lastClr="000000"/>
              </a:solidFill>
              <a:latin typeface="Times New Roman" pitchFamily="18" charset="0"/>
              <a:cs typeface="Times New Roman" pitchFamily="18" charset="0"/>
            </a:rPr>
            <a:t>переробки продукції </a:t>
          </a:r>
        </a:p>
        <a:p>
          <a:pPr lvl="0" algn="l" defTabSz="720000">
            <a:lnSpc>
              <a:spcPct val="90000"/>
            </a:lnSpc>
            <a:spcBef>
              <a:spcPct val="0"/>
            </a:spcBef>
            <a:spcAft>
              <a:spcPts val="0"/>
            </a:spcAft>
          </a:pPr>
          <a:r>
            <a:rPr lang="uk-UA" sz="1050" i="1" kern="1200">
              <a:solidFill>
                <a:sysClr val="windowText" lastClr="000000"/>
              </a:solidFill>
              <a:latin typeface="Times New Roman" pitchFamily="18" charset="0"/>
              <a:cs typeface="Times New Roman" pitchFamily="18" charset="0"/>
            </a:rPr>
            <a:t>тваринництва;</a:t>
          </a:r>
        </a:p>
        <a:p>
          <a:pPr lvl="0" algn="l" defTabSz="720000">
            <a:lnSpc>
              <a:spcPct val="90000"/>
            </a:lnSpc>
            <a:spcBef>
              <a:spcPct val="0"/>
            </a:spcBef>
            <a:spcAft>
              <a:spcPts val="0"/>
            </a:spcAft>
          </a:pPr>
          <a:r>
            <a:rPr lang="uk-UA" sz="1050" i="1" kern="1200">
              <a:solidFill>
                <a:sysClr val="windowText" lastClr="000000"/>
              </a:solidFill>
              <a:latin typeface="Times New Roman" pitchFamily="18" charset="0"/>
              <a:cs typeface="Times New Roman" pitchFamily="18" charset="0"/>
            </a:rPr>
            <a:t>207 Водні біоресурси та аквакультура</a:t>
          </a:r>
        </a:p>
      </dsp:txBody>
      <dsp:txXfrm>
        <a:off x="2079240" y="2344489"/>
        <a:ext cx="1379644" cy="2848807"/>
      </dsp:txXfrm>
    </dsp:sp>
    <dsp:sp modelId="{16E7888C-998D-4F1C-8CDD-3BF212C91377}">
      <dsp:nvSpPr>
        <dsp:cNvPr id="0" name=""/>
        <dsp:cNvSpPr/>
      </dsp:nvSpPr>
      <dsp:spPr>
        <a:xfrm>
          <a:off x="3709573" y="1277920"/>
          <a:ext cx="1551516" cy="79132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i="1" kern="1200">
              <a:solidFill>
                <a:sysClr val="windowText" lastClr="000000"/>
              </a:solidFill>
              <a:latin typeface="Times New Roman" pitchFamily="18" charset="0"/>
              <a:cs typeface="Times New Roman" pitchFamily="18" charset="0"/>
            </a:rPr>
            <a:t>Рада роботодавців </a:t>
          </a:r>
          <a:r>
            <a:rPr lang="uk-UA" sz="1100" kern="1200">
              <a:solidFill>
                <a:sysClr val="windowText" lastClr="000000"/>
              </a:solidFill>
              <a:latin typeface="Times New Roman" pitchFamily="18" charset="0"/>
              <a:cs typeface="Times New Roman" pitchFamily="18" charset="0"/>
            </a:rPr>
            <a:t>факультету харчових технологій та біотехнологій</a:t>
          </a:r>
        </a:p>
      </dsp:txBody>
      <dsp:txXfrm>
        <a:off x="3709573" y="1277920"/>
        <a:ext cx="1551516" cy="791327"/>
      </dsp:txXfrm>
    </dsp:sp>
    <dsp:sp modelId="{0FDFA235-5DCE-45F2-806B-658D87D17B28}">
      <dsp:nvSpPr>
        <dsp:cNvPr id="0" name=""/>
        <dsp:cNvSpPr/>
      </dsp:nvSpPr>
      <dsp:spPr>
        <a:xfrm>
          <a:off x="3741514" y="2343302"/>
          <a:ext cx="1487635" cy="282287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200" bIns="7620" numCol="1" spcCol="1270" anchor="ctr" anchorCtr="0">
          <a:noAutofit/>
        </a:bodyPr>
        <a:lstStyle/>
        <a:p>
          <a:pPr lvl="0" algn="ctr" defTabSz="533400">
            <a:lnSpc>
              <a:spcPct val="90000"/>
            </a:lnSpc>
            <a:spcBef>
              <a:spcPct val="0"/>
            </a:spcBef>
            <a:spcAft>
              <a:spcPts val="0"/>
            </a:spcAft>
          </a:pPr>
          <a:r>
            <a:rPr lang="uk-UA" sz="1200" b="1" kern="1200">
              <a:solidFill>
                <a:sysClr val="windowText" lastClr="000000"/>
              </a:solidFill>
              <a:latin typeface="Times New Roman" pitchFamily="18" charset="0"/>
              <a:cs typeface="Times New Roman" pitchFamily="18" charset="0"/>
            </a:rPr>
            <a:t>Експертна рада стейкхолдерів спеціальностей:</a:t>
          </a:r>
        </a:p>
        <a:p>
          <a:pPr lvl="0" algn="ctr" defTabSz="533400">
            <a:lnSpc>
              <a:spcPct val="90000"/>
            </a:lnSpc>
            <a:spcBef>
              <a:spcPct val="0"/>
            </a:spcBef>
            <a:spcAft>
              <a:spcPts val="0"/>
            </a:spcAft>
          </a:pPr>
          <a:endParaRPr lang="uk-UA" sz="1200" b="1" kern="1200">
            <a:solidFill>
              <a:sysClr val="windowText" lastClr="000000"/>
            </a:solidFill>
            <a:latin typeface="Times New Roman" pitchFamily="18" charset="0"/>
            <a:cs typeface="Times New Roman" pitchFamily="18" charset="0"/>
          </a:endParaRPr>
        </a:p>
        <a:p>
          <a:pPr lvl="0" algn="l" defTabSz="533400">
            <a:lnSpc>
              <a:spcPct val="90000"/>
            </a:lnSpc>
            <a:spcBef>
              <a:spcPct val="0"/>
            </a:spcBef>
            <a:spcAft>
              <a:spcPts val="0"/>
            </a:spcAft>
          </a:pPr>
          <a:r>
            <a:rPr lang="uk-UA" sz="1200" i="1" kern="1200">
              <a:solidFill>
                <a:sysClr val="windowText" lastClr="000000"/>
              </a:solidFill>
              <a:latin typeface="Times New Roman" pitchFamily="18" charset="0"/>
              <a:cs typeface="Times New Roman" pitchFamily="18" charset="0"/>
            </a:rPr>
            <a:t>161 Хімічні технології та інженерія;</a:t>
          </a:r>
        </a:p>
        <a:p>
          <a:pPr lvl="0" algn="l" defTabSz="533400">
            <a:lnSpc>
              <a:spcPct val="90000"/>
            </a:lnSpc>
            <a:spcBef>
              <a:spcPct val="0"/>
            </a:spcBef>
            <a:spcAft>
              <a:spcPts val="0"/>
            </a:spcAft>
          </a:pPr>
          <a:r>
            <a:rPr lang="uk-UA" sz="1200" i="1" kern="1200">
              <a:solidFill>
                <a:sysClr val="windowText" lastClr="000000"/>
              </a:solidFill>
              <a:latin typeface="Times New Roman" pitchFamily="18" charset="0"/>
              <a:cs typeface="Times New Roman" pitchFamily="18" charset="0"/>
            </a:rPr>
            <a:t>162 Біотехнології та біоінженерія;</a:t>
          </a:r>
        </a:p>
        <a:p>
          <a:pPr lvl="0" algn="l" defTabSz="533400">
            <a:lnSpc>
              <a:spcPct val="90000"/>
            </a:lnSpc>
            <a:spcBef>
              <a:spcPct val="0"/>
            </a:spcBef>
            <a:spcAft>
              <a:spcPts val="0"/>
            </a:spcAft>
          </a:pPr>
          <a:r>
            <a:rPr lang="uk-UA" sz="1200" i="1" kern="1200">
              <a:solidFill>
                <a:sysClr val="windowText" lastClr="000000"/>
              </a:solidFill>
              <a:latin typeface="Times New Roman" pitchFamily="18" charset="0"/>
              <a:cs typeface="Times New Roman" pitchFamily="18" charset="0"/>
            </a:rPr>
            <a:t>181 </a:t>
          </a:r>
          <a:r>
            <a:rPr lang="uk-UA" sz="1200" i="1" kern="1200" spc="-30" baseline="0">
              <a:solidFill>
                <a:sysClr val="windowText" lastClr="000000"/>
              </a:solidFill>
              <a:latin typeface="Times New Roman" pitchFamily="18" charset="0"/>
              <a:cs typeface="Times New Roman" pitchFamily="18" charset="0"/>
            </a:rPr>
            <a:t>Харчові технології</a:t>
          </a:r>
        </a:p>
      </dsp:txBody>
      <dsp:txXfrm>
        <a:off x="3741514" y="2343302"/>
        <a:ext cx="1487635" cy="2822876"/>
      </dsp:txXfrm>
    </dsp:sp>
    <dsp:sp modelId="{2C80F3FB-C048-477C-8C6C-6E11CF683D0A}">
      <dsp:nvSpPr>
        <dsp:cNvPr id="0" name=""/>
        <dsp:cNvSpPr/>
      </dsp:nvSpPr>
      <dsp:spPr>
        <a:xfrm>
          <a:off x="5596892" y="1277920"/>
          <a:ext cx="1305023" cy="75755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uk-UA" sz="1100" b="1" i="1" kern="1200">
              <a:solidFill>
                <a:sysClr val="windowText" lastClr="000000"/>
              </a:solidFill>
              <a:latin typeface="Times New Roman" pitchFamily="18" charset="0"/>
              <a:cs typeface="Times New Roman" pitchFamily="18" charset="0"/>
            </a:rPr>
            <a:t>Рада роботодавців  </a:t>
          </a:r>
        </a:p>
        <a:p>
          <a:pPr lvl="0" algn="ctr" defTabSz="488950">
            <a:lnSpc>
              <a:spcPct val="90000"/>
            </a:lnSpc>
            <a:spcBef>
              <a:spcPct val="0"/>
            </a:spcBef>
            <a:spcAft>
              <a:spcPts val="0"/>
            </a:spcAft>
          </a:pPr>
          <a:r>
            <a:rPr lang="uk-UA" sz="1100" kern="1200">
              <a:solidFill>
                <a:sysClr val="windowText" lastClr="000000"/>
              </a:solidFill>
              <a:latin typeface="Times New Roman" pitchFamily="18" charset="0"/>
              <a:cs typeface="Times New Roman" pitchFamily="18" charset="0"/>
            </a:rPr>
            <a:t>факультету економіки та менеджменту</a:t>
          </a:r>
        </a:p>
      </dsp:txBody>
      <dsp:txXfrm>
        <a:off x="5596892" y="1277920"/>
        <a:ext cx="1305023" cy="757553"/>
      </dsp:txXfrm>
    </dsp:sp>
    <dsp:sp modelId="{F58C9D5B-D730-4C0D-BA65-9959A4F38DD7}">
      <dsp:nvSpPr>
        <dsp:cNvPr id="0" name=""/>
        <dsp:cNvSpPr/>
      </dsp:nvSpPr>
      <dsp:spPr>
        <a:xfrm>
          <a:off x="5503204" y="2309528"/>
          <a:ext cx="1492398" cy="281734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620" bIns="7620" numCol="1" spcCol="1270" anchor="ctr" anchorCtr="0">
          <a:noAutofit/>
        </a:bodyPr>
        <a:lstStyle/>
        <a:p>
          <a:pPr lvl="0" algn="ctr" defTabSz="533400">
            <a:lnSpc>
              <a:spcPct val="90000"/>
            </a:lnSpc>
            <a:spcBef>
              <a:spcPct val="0"/>
            </a:spcBef>
            <a:spcAft>
              <a:spcPts val="0"/>
            </a:spcAft>
          </a:pPr>
          <a:r>
            <a:rPr lang="uk-UA" sz="1200" b="1" kern="1200">
              <a:solidFill>
                <a:sysClr val="windowText" lastClr="000000"/>
              </a:solidFill>
              <a:latin typeface="Times New Roman" pitchFamily="18" charset="0"/>
              <a:cs typeface="Times New Roman" pitchFamily="18" charset="0"/>
            </a:rPr>
            <a:t>Експертна рада стейкхолдерів  спеціальностей:</a:t>
          </a:r>
        </a:p>
        <a:p>
          <a:pPr lvl="0" algn="l" defTabSz="533400">
            <a:lnSpc>
              <a:spcPct val="90000"/>
            </a:lnSpc>
            <a:spcBef>
              <a:spcPct val="0"/>
            </a:spcBef>
            <a:spcAft>
              <a:spcPts val="0"/>
            </a:spcAft>
          </a:pPr>
          <a:r>
            <a:rPr lang="uk-UA" sz="1200" i="1" kern="1200">
              <a:solidFill>
                <a:sysClr val="windowText" lastClr="000000"/>
              </a:solidFill>
              <a:latin typeface="Times New Roman" pitchFamily="18" charset="0"/>
              <a:cs typeface="Times New Roman" pitchFamily="18" charset="0"/>
            </a:rPr>
            <a:t>051 Економіка;</a:t>
          </a:r>
        </a:p>
        <a:p>
          <a:pPr lvl="0" algn="l" defTabSz="533400">
            <a:lnSpc>
              <a:spcPct val="90000"/>
            </a:lnSpc>
            <a:spcBef>
              <a:spcPct val="0"/>
            </a:spcBef>
            <a:spcAft>
              <a:spcPts val="0"/>
            </a:spcAft>
          </a:pPr>
          <a:r>
            <a:rPr lang="uk-UA" sz="1200" i="1" kern="1200">
              <a:solidFill>
                <a:sysClr val="windowText" lastClr="000000"/>
              </a:solidFill>
              <a:latin typeface="Times New Roman" pitchFamily="18" charset="0"/>
              <a:cs typeface="Times New Roman" pitchFamily="18" charset="0"/>
            </a:rPr>
            <a:t>073 Менеджмент;</a:t>
          </a:r>
        </a:p>
        <a:p>
          <a:pPr lvl="0" algn="l" defTabSz="533400">
            <a:lnSpc>
              <a:spcPct val="90000"/>
            </a:lnSpc>
            <a:spcBef>
              <a:spcPct val="0"/>
            </a:spcBef>
            <a:spcAft>
              <a:spcPts val="0"/>
            </a:spcAft>
          </a:pPr>
          <a:r>
            <a:rPr lang="uk-UA" sz="1200" i="1" kern="1200">
              <a:solidFill>
                <a:sysClr val="windowText" lastClr="000000"/>
              </a:solidFill>
              <a:latin typeface="Times New Roman" pitchFamily="18" charset="0"/>
              <a:cs typeface="Times New Roman" pitchFamily="18" charset="0"/>
            </a:rPr>
            <a:t>075 Маркетинг;</a:t>
          </a:r>
        </a:p>
        <a:p>
          <a:pPr lvl="0" algn="l" defTabSz="533400">
            <a:lnSpc>
              <a:spcPct val="90000"/>
            </a:lnSpc>
            <a:spcBef>
              <a:spcPct val="0"/>
            </a:spcBef>
            <a:spcAft>
              <a:spcPts val="0"/>
            </a:spcAft>
          </a:pPr>
          <a:r>
            <a:rPr lang="uk-UA" sz="1200" i="1" kern="1200">
              <a:solidFill>
                <a:sysClr val="windowText" lastClr="000000"/>
              </a:solidFill>
              <a:latin typeface="Times New Roman" pitchFamily="18" charset="0"/>
              <a:cs typeface="Times New Roman" pitchFamily="18" charset="0"/>
            </a:rPr>
            <a:t>242 Туризм;</a:t>
          </a:r>
        </a:p>
        <a:p>
          <a:pPr lvl="0" algn="l" defTabSz="533400">
            <a:lnSpc>
              <a:spcPct val="100000"/>
            </a:lnSpc>
            <a:spcBef>
              <a:spcPct val="0"/>
            </a:spcBef>
            <a:spcAft>
              <a:spcPts val="0"/>
            </a:spcAft>
          </a:pPr>
          <a:r>
            <a:rPr lang="uk-UA" sz="1200" b="0" i="1" kern="1200">
              <a:solidFill>
                <a:sysClr val="windowText" lastClr="000000"/>
              </a:solidFill>
              <a:latin typeface="Times New Roman" panose="02020603050405020304" pitchFamily="18" charset="0"/>
              <a:cs typeface="Times New Roman" panose="02020603050405020304" pitchFamily="18" charset="0"/>
            </a:rPr>
            <a:t>281 Публічне </a:t>
          </a:r>
        </a:p>
        <a:p>
          <a:pPr lvl="0" algn="l" defTabSz="533400">
            <a:lnSpc>
              <a:spcPct val="100000"/>
            </a:lnSpc>
            <a:spcBef>
              <a:spcPct val="0"/>
            </a:spcBef>
            <a:spcAft>
              <a:spcPts val="0"/>
            </a:spcAft>
          </a:pPr>
          <a:r>
            <a:rPr lang="uk-UA" sz="1200" b="0" i="1" kern="1200">
              <a:solidFill>
                <a:sysClr val="windowText" lastClr="000000"/>
              </a:solidFill>
              <a:latin typeface="Times New Roman" panose="02020603050405020304" pitchFamily="18" charset="0"/>
              <a:cs typeface="Times New Roman" panose="02020603050405020304" pitchFamily="18" charset="0"/>
            </a:rPr>
            <a:t>управління та</a:t>
          </a:r>
        </a:p>
        <a:p>
          <a:pPr lvl="0" algn="l" defTabSz="533400">
            <a:lnSpc>
              <a:spcPct val="100000"/>
            </a:lnSpc>
            <a:spcBef>
              <a:spcPct val="0"/>
            </a:spcBef>
            <a:spcAft>
              <a:spcPts val="0"/>
            </a:spcAft>
          </a:pPr>
          <a:r>
            <a:rPr lang="uk-UA" sz="1200" b="0" i="1" kern="1200">
              <a:solidFill>
                <a:sysClr val="windowText" lastClr="000000"/>
              </a:solidFill>
              <a:latin typeface="Times New Roman" panose="02020603050405020304" pitchFamily="18" charset="0"/>
              <a:cs typeface="Times New Roman" panose="02020603050405020304" pitchFamily="18" charset="0"/>
            </a:rPr>
            <a:t>адміністрування</a:t>
          </a:r>
        </a:p>
      </dsp:txBody>
      <dsp:txXfrm>
        <a:off x="5503204" y="2309528"/>
        <a:ext cx="1492398" cy="2817343"/>
      </dsp:txXfrm>
    </dsp:sp>
    <dsp:sp modelId="{C3FCAA74-23EC-47D8-8C92-F5EB07FC8F8B}">
      <dsp:nvSpPr>
        <dsp:cNvPr id="0" name=""/>
        <dsp:cNvSpPr/>
      </dsp:nvSpPr>
      <dsp:spPr>
        <a:xfrm>
          <a:off x="7332521" y="1277920"/>
          <a:ext cx="1305023" cy="73626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i="1" kern="1200">
              <a:solidFill>
                <a:sysClr val="windowText" lastClr="000000"/>
              </a:solidFill>
              <a:latin typeface="Times New Roman" pitchFamily="18" charset="0"/>
              <a:cs typeface="Times New Roman" pitchFamily="18" charset="0"/>
            </a:rPr>
            <a:t>Рада роботодавців </a:t>
          </a:r>
          <a:r>
            <a:rPr lang="uk-UA" sz="1100" kern="1200">
              <a:solidFill>
                <a:sysClr val="windowText" lastClr="000000"/>
              </a:solidFill>
              <a:latin typeface="Times New Roman" pitchFamily="18" charset="0"/>
              <a:cs typeface="Times New Roman" pitchFamily="18" charset="0"/>
            </a:rPr>
            <a:t>факультету ветеринарної гігієни, екології та права</a:t>
          </a:r>
        </a:p>
      </dsp:txBody>
      <dsp:txXfrm>
        <a:off x="7332521" y="1277920"/>
        <a:ext cx="1305023" cy="736261"/>
      </dsp:txXfrm>
    </dsp:sp>
    <dsp:sp modelId="{617398D8-432F-4409-8901-FE8C8756DDCA}">
      <dsp:nvSpPr>
        <dsp:cNvPr id="0" name=""/>
        <dsp:cNvSpPr/>
      </dsp:nvSpPr>
      <dsp:spPr>
        <a:xfrm>
          <a:off x="7269658" y="2288236"/>
          <a:ext cx="1430749" cy="301871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200" bIns="7620" numCol="1" spcCol="1270" anchor="ctr" anchorCtr="0">
          <a:noAutofit/>
        </a:bodyPr>
        <a:lstStyle/>
        <a:p>
          <a:pPr lvl="0" algn="ctr" defTabSz="533400">
            <a:lnSpc>
              <a:spcPct val="90000"/>
            </a:lnSpc>
            <a:spcBef>
              <a:spcPct val="0"/>
            </a:spcBef>
            <a:spcAft>
              <a:spcPts val="0"/>
            </a:spcAft>
          </a:pPr>
          <a:r>
            <a:rPr lang="uk-UA" sz="1200" b="1" kern="1200">
              <a:solidFill>
                <a:sysClr val="windowText" lastClr="000000"/>
              </a:solidFill>
              <a:latin typeface="Times New Roman" pitchFamily="18" charset="0"/>
              <a:cs typeface="Times New Roman" pitchFamily="18" charset="0"/>
            </a:rPr>
            <a:t>Експертна рада стейкходжерів спеціальностей:</a:t>
          </a:r>
        </a:p>
        <a:p>
          <a:pPr lvl="0" algn="just" defTabSz="533400">
            <a:lnSpc>
              <a:spcPct val="90000"/>
            </a:lnSpc>
            <a:spcBef>
              <a:spcPct val="0"/>
            </a:spcBef>
            <a:spcAft>
              <a:spcPts val="0"/>
            </a:spcAft>
          </a:pPr>
          <a:r>
            <a:rPr lang="uk-UA" sz="1200" b="0" i="1" kern="1200">
              <a:solidFill>
                <a:sysClr val="windowText" lastClr="000000"/>
              </a:solidFill>
              <a:latin typeface="Times New Roman" panose="02020603050405020304" pitchFamily="18" charset="0"/>
              <a:cs typeface="Times New Roman" panose="02020603050405020304" pitchFamily="18" charset="0"/>
            </a:rPr>
            <a:t>  </a:t>
          </a:r>
          <a:endParaRPr lang="uk-UA" sz="1200" b="0" i="1" kern="1200" spc="0" baseline="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ts val="0"/>
            </a:spcAft>
          </a:pPr>
          <a:r>
            <a:rPr lang="uk-UA" sz="1200" b="0" i="1" kern="1200" spc="0" baseline="0">
              <a:solidFill>
                <a:sysClr val="windowText" lastClr="000000"/>
              </a:solidFill>
              <a:latin typeface="Times New Roman" panose="02020603050405020304" pitchFamily="18" charset="0"/>
              <a:cs typeface="Times New Roman" panose="02020603050405020304" pitchFamily="18" charset="0"/>
            </a:rPr>
            <a:t>017 Фізична</a:t>
          </a:r>
        </a:p>
        <a:p>
          <a:pPr lvl="0" algn="just" defTabSz="533400">
            <a:lnSpc>
              <a:spcPct val="90000"/>
            </a:lnSpc>
            <a:spcBef>
              <a:spcPct val="0"/>
            </a:spcBef>
            <a:spcAft>
              <a:spcPts val="0"/>
            </a:spcAft>
          </a:pPr>
          <a:r>
            <a:rPr lang="uk-UA" sz="1200" b="0" i="1" kern="1200" spc="0" baseline="0">
              <a:solidFill>
                <a:sysClr val="windowText" lastClr="000000"/>
              </a:solidFill>
              <a:latin typeface="Times New Roman" panose="02020603050405020304" pitchFamily="18" charset="0"/>
              <a:cs typeface="Times New Roman" panose="02020603050405020304" pitchFamily="18" charset="0"/>
            </a:rPr>
            <a:t>культура і спорт;</a:t>
          </a:r>
          <a:endParaRPr lang="en-US" sz="1200" b="0" i="1" kern="1200" spc="0" baseline="0">
            <a:solidFill>
              <a:sysClr val="windowText" lastClr="000000"/>
            </a:solidFill>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r>
            <a:rPr lang="uk-UA" sz="1200" i="1" kern="1200" spc="0">
              <a:solidFill>
                <a:sysClr val="windowText" lastClr="000000"/>
              </a:solidFill>
              <a:latin typeface="Times New Roman" pitchFamily="18" charset="0"/>
              <a:cs typeface="Times New Roman" pitchFamily="18" charset="0"/>
            </a:rPr>
            <a:t>081 Право;</a:t>
          </a:r>
        </a:p>
        <a:p>
          <a:pPr lvl="0" algn="l" defTabSz="533400">
            <a:lnSpc>
              <a:spcPct val="90000"/>
            </a:lnSpc>
            <a:spcBef>
              <a:spcPct val="0"/>
            </a:spcBef>
            <a:spcAft>
              <a:spcPts val="0"/>
            </a:spcAft>
          </a:pPr>
          <a:r>
            <a:rPr lang="uk-UA" sz="1200" i="1" kern="1200" spc="0">
              <a:solidFill>
                <a:sysClr val="windowText" lastClr="000000"/>
              </a:solidFill>
              <a:latin typeface="Times New Roman" pitchFamily="18" charset="0"/>
              <a:cs typeface="Times New Roman" pitchFamily="18" charset="0"/>
            </a:rPr>
            <a:t>101 Екологія;</a:t>
          </a:r>
        </a:p>
        <a:p>
          <a:pPr lvl="0" algn="l" defTabSz="533400">
            <a:lnSpc>
              <a:spcPct val="90000"/>
            </a:lnSpc>
            <a:spcBef>
              <a:spcPct val="0"/>
            </a:spcBef>
            <a:spcAft>
              <a:spcPts val="0"/>
            </a:spcAft>
          </a:pPr>
          <a:r>
            <a:rPr lang="uk-UA" sz="1200" i="1" kern="1200" spc="0">
              <a:solidFill>
                <a:sysClr val="windowText" lastClr="000000"/>
              </a:solidFill>
              <a:latin typeface="Times New Roman" pitchFamily="18" charset="0"/>
              <a:cs typeface="Times New Roman" pitchFamily="18" charset="0"/>
            </a:rPr>
            <a:t>212 Ветеринарна </a:t>
          </a:r>
        </a:p>
        <a:p>
          <a:pPr lvl="0" algn="l" defTabSz="533400">
            <a:lnSpc>
              <a:spcPct val="90000"/>
            </a:lnSpc>
            <a:spcBef>
              <a:spcPct val="0"/>
            </a:spcBef>
            <a:spcAft>
              <a:spcPts val="0"/>
            </a:spcAft>
          </a:pPr>
          <a:r>
            <a:rPr lang="uk-UA" sz="1200" i="1" kern="1200" spc="0" baseline="0">
              <a:solidFill>
                <a:sysClr val="windowText" lastClr="000000"/>
              </a:solidFill>
              <a:latin typeface="Times New Roman" pitchFamily="18" charset="0"/>
              <a:cs typeface="Times New Roman" pitchFamily="18" charset="0"/>
            </a:rPr>
            <a:t>гігієна</a:t>
          </a:r>
          <a:r>
            <a:rPr lang="en-US" sz="1200" i="1" kern="1200" spc="0" baseline="0">
              <a:solidFill>
                <a:sysClr val="windowText" lastClr="000000"/>
              </a:solidFill>
              <a:latin typeface="Times New Roman" pitchFamily="18" charset="0"/>
              <a:cs typeface="Times New Roman" pitchFamily="18" charset="0"/>
            </a:rPr>
            <a:t>, </a:t>
          </a:r>
          <a:r>
            <a:rPr lang="uk-UA" sz="1200" i="1" kern="1200" spc="0" baseline="0">
              <a:solidFill>
                <a:sysClr val="windowText" lastClr="000000"/>
              </a:solidFill>
              <a:latin typeface="Times New Roman" pitchFamily="18" charset="0"/>
              <a:cs typeface="Times New Roman" pitchFamily="18" charset="0"/>
            </a:rPr>
            <a:t>санітарія і </a:t>
          </a:r>
          <a:r>
            <a:rPr lang="uk-UA" sz="1200" i="1" kern="1200" spc="0">
              <a:solidFill>
                <a:sysClr val="windowText" lastClr="000000"/>
              </a:solidFill>
              <a:latin typeface="Times New Roman" pitchFamily="18" charset="0"/>
              <a:cs typeface="Times New Roman" pitchFamily="18" charset="0"/>
            </a:rPr>
            <a:t>експертиза;</a:t>
          </a:r>
        </a:p>
        <a:p>
          <a:pPr lvl="0" algn="l" defTabSz="533400">
            <a:lnSpc>
              <a:spcPct val="90000"/>
            </a:lnSpc>
            <a:spcBef>
              <a:spcPct val="0"/>
            </a:spcBef>
            <a:spcAft>
              <a:spcPts val="0"/>
            </a:spcAft>
          </a:pPr>
          <a:r>
            <a:rPr lang="uk-UA" sz="1200" i="1" kern="1200" spc="0">
              <a:solidFill>
                <a:sysClr val="windowText" lastClr="000000"/>
              </a:solidFill>
              <a:latin typeface="Times New Roman" pitchFamily="18" charset="0"/>
              <a:cs typeface="Times New Roman" pitchFamily="18" charset="0"/>
            </a:rPr>
            <a:t>226 Фармація, </a:t>
          </a:r>
        </a:p>
        <a:p>
          <a:pPr lvl="0" algn="l" defTabSz="533400">
            <a:lnSpc>
              <a:spcPct val="90000"/>
            </a:lnSpc>
            <a:spcBef>
              <a:spcPct val="0"/>
            </a:spcBef>
            <a:spcAft>
              <a:spcPts val="0"/>
            </a:spcAft>
          </a:pPr>
          <a:r>
            <a:rPr lang="uk-UA" sz="1200" i="1" kern="1200" spc="0">
              <a:solidFill>
                <a:sysClr val="windowText" lastClr="000000"/>
              </a:solidFill>
              <a:latin typeface="Times New Roman" pitchFamily="18" charset="0"/>
              <a:cs typeface="Times New Roman" pitchFamily="18" charset="0"/>
            </a:rPr>
            <a:t>промислова </a:t>
          </a:r>
        </a:p>
        <a:p>
          <a:pPr lvl="0" algn="l" defTabSz="533400">
            <a:lnSpc>
              <a:spcPct val="90000"/>
            </a:lnSpc>
            <a:spcBef>
              <a:spcPct val="0"/>
            </a:spcBef>
            <a:spcAft>
              <a:spcPts val="0"/>
            </a:spcAft>
          </a:pPr>
          <a:r>
            <a:rPr lang="uk-UA" sz="1200" i="1" kern="1200" spc="0">
              <a:solidFill>
                <a:sysClr val="windowText" lastClr="000000"/>
              </a:solidFill>
              <a:latin typeface="Times New Roman" pitchFamily="18" charset="0"/>
              <a:cs typeface="Times New Roman" pitchFamily="18" charset="0"/>
            </a:rPr>
            <a:t>фармація;</a:t>
          </a:r>
        </a:p>
        <a:p>
          <a:pPr lvl="0" algn="l" defTabSz="533400">
            <a:lnSpc>
              <a:spcPct val="90000"/>
            </a:lnSpc>
            <a:spcBef>
              <a:spcPct val="0"/>
            </a:spcBef>
            <a:spcAft>
              <a:spcPts val="0"/>
            </a:spcAft>
          </a:pPr>
          <a:r>
            <a:rPr lang="uk-UA" sz="1200" i="1" kern="1200" spc="0">
              <a:solidFill>
                <a:sysClr val="windowText" lastClr="000000"/>
              </a:solidFill>
              <a:latin typeface="Times New Roman" pitchFamily="18" charset="0"/>
              <a:cs typeface="Times New Roman" pitchFamily="18" charset="0"/>
            </a:rPr>
            <a:t>227 Фізична терапія, ерготерапія</a:t>
          </a:r>
        </a:p>
      </dsp:txBody>
      <dsp:txXfrm>
        <a:off x="7269658" y="2288236"/>
        <a:ext cx="1430749" cy="3018714"/>
      </dsp:txXfrm>
    </dsp:sp>
    <dsp:sp modelId="{6B1656A4-A5DF-4276-BCB2-2946B93D4EF7}">
      <dsp:nvSpPr>
        <dsp:cNvPr id="0" name=""/>
        <dsp:cNvSpPr/>
      </dsp:nvSpPr>
      <dsp:spPr>
        <a:xfrm flipV="1">
          <a:off x="2886446" y="5587263"/>
          <a:ext cx="3416655" cy="163356"/>
        </a:xfrm>
        <a:prstGeom prst="rect">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8890" rIns="8890" bIns="8890" numCol="1" spcCol="1270" anchor="ctr" anchorCtr="0">
          <a:noAutofit/>
        </a:bodyPr>
        <a:lstStyle/>
        <a:p>
          <a:pPr lvl="0" algn="l" defTabSz="622300">
            <a:lnSpc>
              <a:spcPct val="90000"/>
            </a:lnSpc>
            <a:spcBef>
              <a:spcPct val="0"/>
            </a:spcBef>
            <a:spcAft>
              <a:spcPct val="35000"/>
            </a:spcAft>
          </a:pPr>
          <a:endParaRPr lang="uk-UA" sz="1400" kern="1200">
            <a:solidFill>
              <a:sysClr val="windowText" lastClr="000000"/>
            </a:solidFill>
            <a:latin typeface="Times New Roman" pitchFamily="18" charset="0"/>
            <a:cs typeface="Times New Roman" pitchFamily="18" charset="0"/>
          </a:endParaRPr>
        </a:p>
      </dsp:txBody>
      <dsp:txXfrm flipV="1">
        <a:off x="2886446" y="5587263"/>
        <a:ext cx="3416655" cy="1633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5</cp:revision>
  <cp:lastPrinted>2021-06-14T20:42:00Z</cp:lastPrinted>
  <dcterms:created xsi:type="dcterms:W3CDTF">2021-06-13T14:32:00Z</dcterms:created>
  <dcterms:modified xsi:type="dcterms:W3CDTF">2021-06-20T09:13:00Z</dcterms:modified>
</cp:coreProperties>
</file>