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C9B8" w14:textId="77777777" w:rsidR="00565A31" w:rsidRDefault="00B41A42">
      <w:pPr>
        <w:pStyle w:val="30"/>
        <w:shd w:val="clear" w:color="auto" w:fill="auto"/>
        <w:spacing w:after="632"/>
      </w:pPr>
      <w:r>
        <w:t>РЕЦЕНЗІЯ ВІДГУК</w:t>
      </w:r>
      <w:r>
        <w:br/>
        <w:t>на освітню професійну програму</w:t>
      </w:r>
      <w:r>
        <w:br/>
        <w:t>другого (магістерського) рівня вищої освіти «Бджільництво»</w:t>
      </w:r>
      <w:r>
        <w:br/>
        <w:t xml:space="preserve">галузь знань 20 </w:t>
      </w:r>
      <w:r w:rsidR="00A4757D">
        <w:t>Аграрні науки та продовольство</w:t>
      </w:r>
      <w:r>
        <w:t xml:space="preserve"> 204 Технологія виробництва</w:t>
      </w:r>
      <w:r w:rsidR="00A4757D">
        <w:t xml:space="preserve"> і переробки </w:t>
      </w:r>
      <w:r>
        <w:t xml:space="preserve"> продукції</w:t>
      </w:r>
      <w:r w:rsidR="00A4757D">
        <w:t xml:space="preserve"> </w:t>
      </w:r>
      <w:r>
        <w:t>тваринництва у Львівському національному університеті ветеринарної</w:t>
      </w:r>
      <w:r w:rsidR="00A4757D">
        <w:t xml:space="preserve"> </w:t>
      </w:r>
      <w:r>
        <w:t xml:space="preserve">медицини та біотехнологій імені С.З. </w:t>
      </w:r>
      <w:proofErr w:type="spellStart"/>
      <w:r>
        <w:t>Ґжицького</w:t>
      </w:r>
      <w:proofErr w:type="spellEnd"/>
    </w:p>
    <w:p w14:paraId="3DD27667" w14:textId="77777777" w:rsidR="00565A31" w:rsidRDefault="00B41A42" w:rsidP="00D27C3A">
      <w:pPr>
        <w:pStyle w:val="20"/>
        <w:shd w:val="clear" w:color="auto" w:fill="auto"/>
        <w:spacing w:before="0"/>
        <w:ind w:firstLine="560"/>
      </w:pPr>
      <w:r>
        <w:t>Програма розвитку бджільництва в Україні є дуже актуальною і важливою для економіки країни. Бджільництво забезпечує запилення ентомофільних сільськогосподарських культур, виробництво меду, воску, прополісу, квіткового пилку та інших продуктів. Україна є однією з провідних країн світу з виробництва меду, займаючи третє місце за обсягом виробництва.</w:t>
      </w:r>
    </w:p>
    <w:p w14:paraId="4E153019" w14:textId="77777777" w:rsidR="00565A31" w:rsidRDefault="00B41A42" w:rsidP="00D27C3A">
      <w:pPr>
        <w:pStyle w:val="20"/>
        <w:shd w:val="clear" w:color="auto" w:fill="auto"/>
        <w:spacing w:before="0"/>
        <w:ind w:firstLine="560"/>
      </w:pPr>
      <w:r>
        <w:t>Освітня програма «Бджільництво» забезпечує глибоке теоретичне та практичне розуміння всіх аспектів бджільництва, що є важливим для підготовки висококваліфікованих фахівців у цій галузі. Програма охоплює широкий спектр тем, включаючи біологію бджіл, техніку ведення пасіки, методи боротьби з хворобами та шкідниками, а також маркетинг і реалізацію продукції бджільництва.</w:t>
      </w:r>
    </w:p>
    <w:p w14:paraId="1DE31164" w14:textId="77777777" w:rsidR="00565A31" w:rsidRDefault="00B41A42" w:rsidP="00D27C3A">
      <w:pPr>
        <w:pStyle w:val="20"/>
        <w:shd w:val="clear" w:color="auto" w:fill="auto"/>
        <w:spacing w:before="0"/>
        <w:ind w:firstLine="560"/>
      </w:pPr>
      <w:r>
        <w:t>Однією з ключових переваг програми є її інтегративний підхід, який поєднує теоретичні знання з практичними навичками. Студенти мають можливість працювати на сучасних пасіках, використовувати найновіше обладнання та технології, що сприяє їхньому професійному розвитку і підготовці до реальних умов роботи.</w:t>
      </w:r>
    </w:p>
    <w:p w14:paraId="2B1EE8CB" w14:textId="77777777" w:rsidR="00565A31" w:rsidRDefault="00B41A42" w:rsidP="00D27C3A">
      <w:pPr>
        <w:pStyle w:val="20"/>
        <w:shd w:val="clear" w:color="auto" w:fill="auto"/>
        <w:spacing w:before="0"/>
        <w:ind w:firstLine="560"/>
      </w:pPr>
      <w:r>
        <w:t>Важливим аспектом програми є також фокус на екологічно безпечні та сталий методи ведення бджільництва. Це особливо актуально у сучасних умовах, коли збереження біорізноманіття та охорона навколишнього середовища набувають все більшого значення.</w:t>
      </w:r>
    </w:p>
    <w:p w14:paraId="5BD587D0" w14:textId="77777777" w:rsidR="00565A31" w:rsidRDefault="00B41A42" w:rsidP="00D27C3A">
      <w:pPr>
        <w:pStyle w:val="20"/>
        <w:shd w:val="clear" w:color="auto" w:fill="auto"/>
        <w:spacing w:before="0"/>
        <w:ind w:firstLine="560"/>
      </w:pPr>
      <w:r>
        <w:t>Освітня програма також включає навчальні модулі з управління пасіками, аналізу ринку меду та інших продуктів бджільництва, що допомагає студентам освоїти бізнес-аспекти цієї галузі. Це дозволяє випускникам не лише ефективно вести пасіку, але й успішно реалізовувати свою продукцію на ринку.</w:t>
      </w:r>
    </w:p>
    <w:p w14:paraId="29C82F20" w14:textId="77777777" w:rsidR="00565A31" w:rsidRDefault="00B41A42" w:rsidP="00D27C3A">
      <w:pPr>
        <w:pStyle w:val="20"/>
        <w:shd w:val="clear" w:color="auto" w:fill="auto"/>
        <w:spacing w:before="0" w:line="482" w:lineRule="exact"/>
        <w:ind w:firstLine="560"/>
      </w:pPr>
      <w:r>
        <w:t xml:space="preserve">Загалом, освітня програма «Бджільництво» є високоякісною та відповідає сучасним вимогам ринку праці. Вона надає студентам усі необхідні знання та навички </w:t>
      </w:r>
      <w:r>
        <w:lastRenderedPageBreak/>
        <w:t>для успішної кар'єри у сфері бджільництва. Програма заслуговує на високу оцінку і рекомендується для подальшого впровадження та вдосконалення.</w:t>
      </w:r>
    </w:p>
    <w:p w14:paraId="7FC49C10" w14:textId="77777777" w:rsidR="00565A31" w:rsidRDefault="00B41A42" w:rsidP="00D27C3A">
      <w:pPr>
        <w:pStyle w:val="20"/>
        <w:shd w:val="clear" w:color="auto" w:fill="auto"/>
        <w:spacing w:before="0" w:line="482" w:lineRule="exact"/>
        <w:ind w:firstLine="560"/>
      </w:pPr>
      <w:r>
        <w:t>Освітню професійна програма другого (магістерського) рівня вищої</w:t>
      </w:r>
    </w:p>
    <w:p w14:paraId="34A40FEB" w14:textId="77777777" w:rsidR="00565A31" w:rsidRDefault="00B41A42" w:rsidP="00D27C3A">
      <w:pPr>
        <w:pStyle w:val="20"/>
        <w:shd w:val="clear" w:color="auto" w:fill="auto"/>
        <w:spacing w:before="0" w:line="482" w:lineRule="exact"/>
      </w:pPr>
      <w:r>
        <w:t xml:space="preserve">освіти «Бджільництво» галузь знань 20 </w:t>
      </w:r>
      <w:r w:rsidR="00A4757D">
        <w:t xml:space="preserve">Аграрні науки та продовольство </w:t>
      </w:r>
      <w:r>
        <w:t xml:space="preserve">спеціальності 204 Технологія виробництва </w:t>
      </w:r>
      <w:r w:rsidR="00A4757D">
        <w:t xml:space="preserve">і переробки </w:t>
      </w:r>
      <w:r>
        <w:t>продукції</w:t>
      </w:r>
      <w:r w:rsidR="00A4757D">
        <w:t xml:space="preserve"> </w:t>
      </w:r>
      <w:r>
        <w:t xml:space="preserve">тваринництва у Львівському національному університеті ветеринарної медицини та біотехнологій імені С.З. </w:t>
      </w:r>
      <w:proofErr w:type="spellStart"/>
      <w:r>
        <w:t>Ґжицького</w:t>
      </w:r>
      <w:proofErr w:type="spellEnd"/>
      <w:r>
        <w:t xml:space="preserve"> відповідає вимогам до такого виду документів і її можна рекомендувати до впровадження.</w:t>
      </w:r>
    </w:p>
    <w:p w14:paraId="150378D3" w14:textId="77777777" w:rsidR="00565A31" w:rsidRDefault="00A4757D">
      <w:pPr>
        <w:framePr w:h="526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9BB61D7" wp14:editId="74A518B2">
            <wp:extent cx="6438900" cy="3343275"/>
            <wp:effectExtent l="0" t="0" r="0" b="9525"/>
            <wp:docPr id="5" name="Рисунок 5" descr="C:\Users\admink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k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EF0F2" w14:textId="77777777" w:rsidR="00565A31" w:rsidRDefault="00565A31">
      <w:pPr>
        <w:rPr>
          <w:sz w:val="2"/>
          <w:szCs w:val="2"/>
        </w:rPr>
      </w:pPr>
    </w:p>
    <w:p w14:paraId="26AE59E5" w14:textId="77777777" w:rsidR="00565A31" w:rsidRDefault="00565A31">
      <w:pPr>
        <w:rPr>
          <w:sz w:val="2"/>
          <w:szCs w:val="2"/>
        </w:rPr>
      </w:pPr>
    </w:p>
    <w:sectPr w:rsidR="00565A31" w:rsidSect="00A4757D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921C" w14:textId="77777777" w:rsidR="00AD7C37" w:rsidRDefault="00AD7C37">
      <w:r>
        <w:separator/>
      </w:r>
    </w:p>
  </w:endnote>
  <w:endnote w:type="continuationSeparator" w:id="0">
    <w:p w14:paraId="38EC9181" w14:textId="77777777" w:rsidR="00AD7C37" w:rsidRDefault="00AD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15DC" w14:textId="77777777" w:rsidR="00AD7C37" w:rsidRDefault="00AD7C37"/>
  </w:footnote>
  <w:footnote w:type="continuationSeparator" w:id="0">
    <w:p w14:paraId="3DCC714C" w14:textId="77777777" w:rsidR="00AD7C37" w:rsidRDefault="00AD7C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31"/>
    <w:rsid w:val="00565A31"/>
    <w:rsid w:val="00A4757D"/>
    <w:rsid w:val="00AD7C37"/>
    <w:rsid w:val="00B41A42"/>
    <w:rsid w:val="00D27C3A"/>
    <w:rsid w:val="00D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9656"/>
  <w15:docId w15:val="{2A06607A-0227-4567-96A3-F5084665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SimSun" w:eastAsia="SimSun" w:hAnsi="SimSun" w:cs="SimSu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1">
    <w:name w:val="Основной текст (4)"/>
    <w:basedOn w:val="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SimSun" w:eastAsia="SimSun" w:hAnsi="SimSun" w:cs="SimSu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1642</Words>
  <Characters>936</Characters>
  <Application>Microsoft Office Word</Application>
  <DocSecurity>0</DocSecurity>
  <Lines>7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</dc:creator>
  <cp:lastModifiedBy>Ірина Лещишин</cp:lastModifiedBy>
  <cp:revision>2</cp:revision>
  <dcterms:created xsi:type="dcterms:W3CDTF">2025-02-12T09:36:00Z</dcterms:created>
  <dcterms:modified xsi:type="dcterms:W3CDTF">2025-02-12T09:36:00Z</dcterms:modified>
</cp:coreProperties>
</file>