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4BA00" w14:textId="77777777" w:rsidR="00BC6E5D" w:rsidRPr="00BC6E5D" w:rsidRDefault="00BC6E5D" w:rsidP="00BC6E5D">
      <w:pPr>
        <w:spacing w:after="120"/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BC6E5D">
        <w:rPr>
          <w:b/>
          <w:sz w:val="32"/>
          <w:szCs w:val="32"/>
          <w:lang w:val="uk-UA"/>
        </w:rPr>
        <w:t>Назва дисципліни - «</w:t>
      </w:r>
      <w:r w:rsidRPr="00BC6E5D">
        <w:rPr>
          <w:b/>
          <w:szCs w:val="28"/>
          <w:u w:val="single"/>
          <w:lang w:val="uk-UA"/>
        </w:rPr>
        <w:t>ГІГІЄНА ТВАРИН З ОСНОВАМИ ВЕТЕРИНАРІЇ</w:t>
      </w:r>
      <w:r w:rsidRPr="00BC6E5D">
        <w:rPr>
          <w:b/>
          <w:sz w:val="32"/>
          <w:szCs w:val="32"/>
          <w:lang w:val="uk-UA"/>
        </w:rPr>
        <w:t xml:space="preserve">», </w:t>
      </w:r>
    </w:p>
    <w:p w14:paraId="37A03E5C" w14:textId="77777777" w:rsidR="00BC6E5D" w:rsidRPr="00BC6E5D" w:rsidRDefault="00BC6E5D" w:rsidP="00BC6E5D">
      <w:pPr>
        <w:spacing w:after="120"/>
        <w:jc w:val="center"/>
        <w:rPr>
          <w:b/>
          <w:szCs w:val="28"/>
          <w:lang w:val="uk-UA"/>
        </w:rPr>
      </w:pPr>
      <w:r w:rsidRPr="00BC6E5D">
        <w:rPr>
          <w:b/>
          <w:szCs w:val="28"/>
          <w:lang w:val="uk-UA"/>
        </w:rPr>
        <w:t xml:space="preserve">ФАКУЛЬТЕТ ВЕТЕРИНАРНОЇ ГІГІЄНИ, ЕКОЛОГІЇ ТА ПРАВА, </w:t>
      </w:r>
    </w:p>
    <w:p w14:paraId="19851748" w14:textId="77777777" w:rsidR="00BC6E5D" w:rsidRPr="00BC6E5D" w:rsidRDefault="00BC6E5D" w:rsidP="00BC6E5D">
      <w:pPr>
        <w:spacing w:after="120"/>
        <w:jc w:val="center"/>
        <w:rPr>
          <w:b/>
          <w:szCs w:val="28"/>
          <w:lang w:val="uk-UA"/>
        </w:rPr>
      </w:pPr>
      <w:r w:rsidRPr="00BC6E5D">
        <w:rPr>
          <w:rStyle w:val="af1"/>
          <w:rFonts w:ascii="Georgia" w:hAnsi="Georgia"/>
          <w:color w:val="333333"/>
          <w:shd w:val="clear" w:color="auto" w:fill="FFFFFF"/>
          <w:lang w:val="uk-UA"/>
        </w:rPr>
        <w:t>КАФЕДРА ГІГІЄНИ, САНІТАРІЇ ТА ЗАГАЛЬНОЇ ВЕТЕРИНАРНОЇ ПРОФІЛАКТИКИ</w:t>
      </w:r>
      <w:r w:rsidRPr="00BC6E5D">
        <w:rPr>
          <w:b/>
          <w:szCs w:val="28"/>
          <w:lang w:val="uk-UA"/>
        </w:rPr>
        <w:t xml:space="preserve">, </w:t>
      </w:r>
    </w:p>
    <w:p w14:paraId="64D223B8" w14:textId="4BB83A97" w:rsidR="00BC6E5D" w:rsidRPr="00BC6E5D" w:rsidRDefault="00BC6E5D" w:rsidP="00BC6E5D">
      <w:pPr>
        <w:spacing w:after="120"/>
        <w:jc w:val="center"/>
        <w:rPr>
          <w:b/>
          <w:bCs/>
          <w:sz w:val="32"/>
          <w:szCs w:val="32"/>
          <w:u w:val="single"/>
          <w:lang w:val="uk-UA" w:eastAsia="uk-UA"/>
        </w:rPr>
      </w:pPr>
      <w:r w:rsidRPr="00BC6E5D">
        <w:rPr>
          <w:rStyle w:val="af1"/>
          <w:rFonts w:ascii="Georgia" w:hAnsi="Georgia"/>
          <w:b w:val="0"/>
          <w:color w:val="333333"/>
          <w:shd w:val="clear" w:color="auto" w:fill="FFFFFF"/>
          <w:lang w:val="uk-UA"/>
        </w:rPr>
        <w:t xml:space="preserve"> </w:t>
      </w:r>
      <w:r w:rsidRPr="00BC6E5D">
        <w:rPr>
          <w:b/>
          <w:bCs/>
          <w:sz w:val="32"/>
          <w:szCs w:val="32"/>
          <w:u w:val="single"/>
          <w:lang w:val="uk-UA" w:eastAsia="uk-UA"/>
        </w:rPr>
        <w:t xml:space="preserve">Двилюк Ігор Володимирович </w:t>
      </w:r>
      <w:hyperlink r:id="rId8" w:history="1">
        <w:r w:rsidRPr="00BC6E5D">
          <w:rPr>
            <w:rStyle w:val="a8"/>
            <w:b/>
            <w:bCs/>
            <w:sz w:val="32"/>
            <w:szCs w:val="32"/>
            <w:lang w:val="uk-UA" w:eastAsia="uk-UA"/>
          </w:rPr>
          <w:t>dvylyuk@ukr.net</w:t>
        </w:r>
      </w:hyperlink>
      <w:r w:rsidRPr="00BC6E5D">
        <w:rPr>
          <w:b/>
          <w:bCs/>
          <w:sz w:val="32"/>
          <w:szCs w:val="32"/>
          <w:u w:val="single"/>
          <w:lang w:val="uk-UA" w:eastAsia="uk-UA"/>
        </w:rPr>
        <w:t xml:space="preserve"> </w:t>
      </w:r>
    </w:p>
    <w:p w14:paraId="6CB1313E" w14:textId="77777777" w:rsidR="00BC6E5D" w:rsidRPr="00BC6E5D" w:rsidRDefault="00BC6E5D" w:rsidP="00BC6E5D">
      <w:pPr>
        <w:jc w:val="center"/>
        <w:rPr>
          <w:szCs w:val="28"/>
          <w:vertAlign w:val="superscript"/>
          <w:lang w:val="uk-UA" w:eastAsia="uk-UA"/>
        </w:rPr>
      </w:pPr>
      <w:r w:rsidRPr="00BC6E5D">
        <w:rPr>
          <w:szCs w:val="28"/>
          <w:vertAlign w:val="superscript"/>
          <w:lang w:val="uk-UA" w:eastAsia="uk-UA"/>
        </w:rPr>
        <w:t>П.І.Б. викладача, відповідального за дисципліну, електронна адреса (</w:t>
      </w:r>
      <w:r w:rsidRPr="00BC6E5D">
        <w:rPr>
          <w:b/>
          <w:szCs w:val="28"/>
          <w:vertAlign w:val="superscript"/>
          <w:lang w:val="uk-UA" w:eastAsia="uk-UA"/>
        </w:rPr>
        <w:t>обов’язково до заповнення</w:t>
      </w:r>
      <w:r w:rsidRPr="00BC6E5D">
        <w:rPr>
          <w:szCs w:val="28"/>
          <w:vertAlign w:val="superscript"/>
          <w:lang w:val="uk-UA" w:eastAsia="uk-UA"/>
        </w:rPr>
        <w:t>)</w:t>
      </w:r>
    </w:p>
    <w:p w14:paraId="164E9F6D" w14:textId="77777777" w:rsidR="00884177" w:rsidRPr="00BC6E5D" w:rsidRDefault="00884177" w:rsidP="00884177">
      <w:pPr>
        <w:jc w:val="center"/>
        <w:rPr>
          <w:szCs w:val="28"/>
          <w:lang w:val="uk-UA"/>
        </w:rPr>
      </w:pPr>
    </w:p>
    <w:tbl>
      <w:tblPr>
        <w:tblStyle w:val="af0"/>
        <w:tblW w:w="15163" w:type="dxa"/>
        <w:tblLayout w:type="fixed"/>
        <w:tblLook w:val="01E0" w:firstRow="1" w:lastRow="1" w:firstColumn="1" w:lastColumn="1" w:noHBand="0" w:noVBand="0"/>
      </w:tblPr>
      <w:tblGrid>
        <w:gridCol w:w="421"/>
        <w:gridCol w:w="3161"/>
        <w:gridCol w:w="6619"/>
        <w:gridCol w:w="4962"/>
      </w:tblGrid>
      <w:tr w:rsidR="00953222" w:rsidRPr="00BC6E5D" w14:paraId="367A47F4" w14:textId="6BE1A4D7" w:rsidTr="00BC6E5D">
        <w:tc>
          <w:tcPr>
            <w:tcW w:w="421" w:type="dxa"/>
          </w:tcPr>
          <w:p w14:paraId="6146E6AC" w14:textId="7464BC42" w:rsidR="00953222" w:rsidRPr="00BC6E5D" w:rsidRDefault="00953222" w:rsidP="008522BF">
            <w:pPr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 xml:space="preserve">№ </w:t>
            </w:r>
          </w:p>
        </w:tc>
        <w:tc>
          <w:tcPr>
            <w:tcW w:w="3161" w:type="dxa"/>
          </w:tcPr>
          <w:p w14:paraId="780C38A9" w14:textId="77777777" w:rsidR="00953222" w:rsidRPr="00BC6E5D" w:rsidRDefault="00953222" w:rsidP="00BC6E5D">
            <w:pPr>
              <w:ind w:left="-56" w:right="-46"/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Тема</w:t>
            </w:r>
          </w:p>
        </w:tc>
        <w:tc>
          <w:tcPr>
            <w:tcW w:w="6619" w:type="dxa"/>
          </w:tcPr>
          <w:p w14:paraId="07E6A5FB" w14:textId="77777777" w:rsidR="00953222" w:rsidRPr="00BC6E5D" w:rsidRDefault="00953222" w:rsidP="008522BF">
            <w:pPr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Анотація</w:t>
            </w:r>
          </w:p>
        </w:tc>
        <w:tc>
          <w:tcPr>
            <w:tcW w:w="4962" w:type="dxa"/>
          </w:tcPr>
          <w:p w14:paraId="4A7DB0F5" w14:textId="52FA93B9" w:rsidR="00953222" w:rsidRPr="00BC6E5D" w:rsidRDefault="00953222" w:rsidP="00953222">
            <w:pPr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bCs/>
                <w:szCs w:val="28"/>
                <w:lang w:val="uk-UA"/>
              </w:rPr>
              <w:t>Інтернет-ресурс</w:t>
            </w:r>
          </w:p>
        </w:tc>
      </w:tr>
      <w:tr w:rsidR="00953222" w:rsidRPr="00BC6E5D" w14:paraId="577D9E61" w14:textId="62499EEA" w:rsidTr="00BC6E5D">
        <w:tc>
          <w:tcPr>
            <w:tcW w:w="15163" w:type="dxa"/>
            <w:gridSpan w:val="4"/>
          </w:tcPr>
          <w:p w14:paraId="3D625DE3" w14:textId="645156FC" w:rsidR="00953222" w:rsidRPr="00BC6E5D" w:rsidRDefault="00953222" w:rsidP="00BC6E5D">
            <w:pPr>
              <w:ind w:left="-56" w:right="-46"/>
              <w:jc w:val="center"/>
              <w:rPr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ЛЕКЦІЙНИЙ КУРС</w:t>
            </w:r>
          </w:p>
        </w:tc>
      </w:tr>
      <w:tr w:rsidR="00953222" w:rsidRPr="00BC6E5D" w14:paraId="7EB8CEB8" w14:textId="609F7D13" w:rsidTr="00BC6E5D">
        <w:tc>
          <w:tcPr>
            <w:tcW w:w="421" w:type="dxa"/>
          </w:tcPr>
          <w:p w14:paraId="0931DCF0" w14:textId="2F04FE8D" w:rsidR="00953222" w:rsidRPr="00BC6E5D" w:rsidRDefault="00953222" w:rsidP="00BC6E5D">
            <w:pPr>
              <w:pStyle w:val="a5"/>
              <w:numPr>
                <w:ilvl w:val="0"/>
                <w:numId w:val="43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58F593AA" w14:textId="6A90F1FB" w:rsidR="00953222" w:rsidRPr="00BC6E5D" w:rsidRDefault="00BC6E5D" w:rsidP="00BC6E5D">
            <w:pPr>
              <w:ind w:left="-56" w:right="-46"/>
              <w:rPr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Гігієнічне значення біотичних та абіотичних факторів в технології утримання тварин</w:t>
            </w:r>
          </w:p>
        </w:tc>
        <w:tc>
          <w:tcPr>
            <w:tcW w:w="6619" w:type="dxa"/>
          </w:tcPr>
          <w:p w14:paraId="602ECE9A" w14:textId="266613D2" w:rsidR="00953222" w:rsidRPr="00BC6E5D" w:rsidRDefault="00BC6E5D" w:rsidP="008522BF">
            <w:pPr>
              <w:rPr>
                <w:rFonts w:asciiTheme="minorHAnsi" w:hAnsiTheme="minorHAnsi"/>
                <w:szCs w:val="28"/>
                <w:lang w:val="uk-UA"/>
              </w:rPr>
            </w:pPr>
            <w:r w:rsidRPr="00BC6E5D">
              <w:rPr>
                <w:lang w:val="uk-UA"/>
              </w:rPr>
              <w:t>Визначення, завдання та досягнення зоогігієни в профілактиці захворювань, у підвищенні продуктивності тварин, її зв’язок з іншими науками. Нормативно-правове забезпечення санітарно-гігієнічних заходів. Санітарно-гігієнічне значення параметрів мікроклімату. Санітарно – гігієнічні вимоги до води. Гігієна водопостачання та напування тварин. Ветеринарно-санітарні та гігієнічні вимоги до кормів,  їх заготівлі, зберігання та згодовування. Гігієнічне значення ґрунту та його санітарна охорона від забруднення.</w:t>
            </w:r>
          </w:p>
        </w:tc>
        <w:tc>
          <w:tcPr>
            <w:tcW w:w="4962" w:type="dxa"/>
          </w:tcPr>
          <w:p w14:paraId="618E2C00" w14:textId="516DD8AA" w:rsidR="00953222" w:rsidRPr="00BC6E5D" w:rsidRDefault="00076E55" w:rsidP="008522BF">
            <w:pPr>
              <w:rPr>
                <w:rFonts w:asciiTheme="minorHAnsi" w:hAnsiTheme="minorHAnsi"/>
                <w:szCs w:val="28"/>
                <w:lang w:val="uk-UA"/>
              </w:rPr>
            </w:pPr>
            <w:hyperlink r:id="rId9" w:history="1">
              <w:r w:rsidR="00F34AC6">
                <w:rPr>
                  <w:rStyle w:val="a8"/>
                </w:rPr>
                <w:t>http</w:t>
              </w:r>
              <w:r w:rsidR="00F34AC6" w:rsidRPr="00F34AC6">
                <w:rPr>
                  <w:rStyle w:val="a8"/>
                  <w:lang w:val="uk-UA"/>
                </w:rPr>
                <w:t>://</w:t>
              </w:r>
              <w:r w:rsidR="00F34AC6">
                <w:rPr>
                  <w:rStyle w:val="a8"/>
                </w:rPr>
                <w:t>ir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znau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edu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ua</w:t>
              </w:r>
              <w:r w:rsidR="00F34AC6" w:rsidRPr="00F34AC6">
                <w:rPr>
                  <w:rStyle w:val="a8"/>
                  <w:lang w:val="uk-UA"/>
                </w:rPr>
                <w:t>/</w:t>
              </w:r>
              <w:r w:rsidR="00F34AC6">
                <w:rPr>
                  <w:rStyle w:val="a8"/>
                </w:rPr>
                <w:t>bitstream</w:t>
              </w:r>
              <w:r w:rsidR="00F34AC6" w:rsidRPr="00F34AC6">
                <w:rPr>
                  <w:rStyle w:val="a8"/>
                  <w:lang w:val="uk-UA"/>
                </w:rPr>
                <w:t>/123456789/4554/3/</w:t>
              </w:r>
              <w:r w:rsidR="00F34AC6">
                <w:rPr>
                  <w:rStyle w:val="a8"/>
                </w:rPr>
                <w:t>Zooekologia</w:t>
              </w:r>
              <w:r w:rsidR="00F34AC6" w:rsidRPr="00F34AC6">
                <w:rPr>
                  <w:rStyle w:val="a8"/>
                  <w:lang w:val="uk-UA"/>
                </w:rPr>
                <w:t>_2011.</w:t>
              </w:r>
              <w:r w:rsidR="00F34AC6">
                <w:rPr>
                  <w:rStyle w:val="a8"/>
                </w:rPr>
                <w:t>pdf</w:t>
              </w:r>
            </w:hyperlink>
          </w:p>
        </w:tc>
      </w:tr>
      <w:tr w:rsidR="00953222" w:rsidRPr="00BC6E5D" w14:paraId="694CD8AB" w14:textId="021DE29B" w:rsidTr="00BC6E5D">
        <w:tc>
          <w:tcPr>
            <w:tcW w:w="421" w:type="dxa"/>
          </w:tcPr>
          <w:p w14:paraId="12DF74D0" w14:textId="6DA63811" w:rsidR="00953222" w:rsidRPr="00BC6E5D" w:rsidRDefault="00953222" w:rsidP="00BC6E5D">
            <w:pPr>
              <w:pStyle w:val="a5"/>
              <w:numPr>
                <w:ilvl w:val="0"/>
                <w:numId w:val="43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21910EBB" w14:textId="193C933C" w:rsidR="00953222" w:rsidRPr="00BC6E5D" w:rsidRDefault="00BC6E5D" w:rsidP="00BC6E5D">
            <w:pPr>
              <w:ind w:left="-56" w:right="-46"/>
              <w:rPr>
                <w:szCs w:val="28"/>
                <w:lang w:val="uk-UA"/>
              </w:rPr>
            </w:pPr>
            <w:r w:rsidRPr="00BC6E5D">
              <w:rPr>
                <w:b/>
                <w:lang w:val="uk-UA"/>
              </w:rPr>
              <w:t>Гігієнічні вимоги до технологій ведення тваринництва</w:t>
            </w:r>
          </w:p>
        </w:tc>
        <w:tc>
          <w:tcPr>
            <w:tcW w:w="6619" w:type="dxa"/>
          </w:tcPr>
          <w:p w14:paraId="54EED421" w14:textId="5B063F6F" w:rsidR="00953222" w:rsidRPr="00BC6E5D" w:rsidRDefault="00BC6E5D" w:rsidP="008522BF">
            <w:pPr>
              <w:rPr>
                <w:szCs w:val="28"/>
                <w:lang w:val="uk-UA"/>
              </w:rPr>
            </w:pPr>
            <w:r w:rsidRPr="00BC6E5D">
              <w:rPr>
                <w:lang w:val="uk-UA"/>
              </w:rPr>
              <w:t>Гігієна великої рогатої худоби, свиней. птиці. Основні ветеринарно-санітарні правила превенції біологічних загроз на тваринницьких об’єктах. Санітарно-гігієнічні заходи  у тваринництві.</w:t>
            </w:r>
          </w:p>
        </w:tc>
        <w:tc>
          <w:tcPr>
            <w:tcW w:w="4962" w:type="dxa"/>
          </w:tcPr>
          <w:p w14:paraId="77122190" w14:textId="77777777" w:rsidR="00953222" w:rsidRDefault="00076E55" w:rsidP="00953222">
            <w:pPr>
              <w:rPr>
                <w:rStyle w:val="a8"/>
                <w:szCs w:val="28"/>
              </w:rPr>
            </w:pPr>
            <w:hyperlink r:id="rId10" w:history="1">
              <w:r w:rsidR="00F34AC6" w:rsidRPr="0091122B">
                <w:rPr>
                  <w:rStyle w:val="a8"/>
                  <w:szCs w:val="28"/>
                </w:rPr>
                <w:t>http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://</w:t>
              </w:r>
              <w:r w:rsidR="00F34AC6" w:rsidRPr="0091122B">
                <w:rPr>
                  <w:rStyle w:val="a8"/>
                  <w:szCs w:val="28"/>
                </w:rPr>
                <w:t>med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</w:t>
              </w:r>
              <w:r w:rsidR="00F34AC6" w:rsidRPr="0091122B">
                <w:rPr>
                  <w:rStyle w:val="a8"/>
                  <w:szCs w:val="28"/>
                </w:rPr>
                <w:t>books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.</w:t>
              </w:r>
              <w:r w:rsidR="00F34AC6" w:rsidRPr="0091122B">
                <w:rPr>
                  <w:rStyle w:val="a8"/>
                  <w:szCs w:val="28"/>
                </w:rPr>
                <w:t>by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/</w:t>
              </w:r>
              <w:r w:rsidR="00F34AC6" w:rsidRPr="0091122B">
                <w:rPr>
                  <w:rStyle w:val="a8"/>
                  <w:szCs w:val="28"/>
                </w:rPr>
                <w:t>veterinariya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/24808-</w:t>
              </w:r>
              <w:r w:rsidR="00F34AC6" w:rsidRPr="0091122B">
                <w:rPr>
                  <w:rStyle w:val="a8"/>
                  <w:szCs w:val="28"/>
                </w:rPr>
                <w:t>ggyena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</w:t>
              </w:r>
              <w:r w:rsidR="00F34AC6" w:rsidRPr="0091122B">
                <w:rPr>
                  <w:rStyle w:val="a8"/>
                  <w:szCs w:val="28"/>
                </w:rPr>
                <w:t>tvarin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</w:t>
              </w:r>
              <w:r w:rsidR="00F34AC6" w:rsidRPr="0091122B">
                <w:rPr>
                  <w:rStyle w:val="a8"/>
                  <w:szCs w:val="28"/>
                </w:rPr>
                <w:t>demchuk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</w:t>
              </w:r>
              <w:r w:rsidR="00F34AC6" w:rsidRPr="0091122B">
                <w:rPr>
                  <w:rStyle w:val="a8"/>
                  <w:szCs w:val="28"/>
                </w:rPr>
                <w:t>mv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-1994-</w:t>
              </w:r>
              <w:r w:rsidR="00F34AC6" w:rsidRPr="0091122B">
                <w:rPr>
                  <w:rStyle w:val="a8"/>
                  <w:szCs w:val="28"/>
                </w:rPr>
                <w:t>god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.</w:t>
              </w:r>
              <w:r w:rsidR="00F34AC6" w:rsidRPr="0091122B">
                <w:rPr>
                  <w:rStyle w:val="a8"/>
                  <w:szCs w:val="28"/>
                </w:rPr>
                <w:t>html</w:t>
              </w:r>
            </w:hyperlink>
          </w:p>
          <w:p w14:paraId="4F8AFF51" w14:textId="7276C4C0" w:rsidR="007B2D79" w:rsidRPr="00BC6E5D" w:rsidRDefault="00076E55" w:rsidP="00953222">
            <w:pPr>
              <w:rPr>
                <w:szCs w:val="28"/>
                <w:lang w:val="uk-UA"/>
              </w:rPr>
            </w:pPr>
            <w:hyperlink r:id="rId11" w:history="1">
              <w:r w:rsidR="007B2D79">
                <w:rPr>
                  <w:rStyle w:val="a8"/>
                </w:rPr>
                <w:t>http://dspace.mnau.edu.ua/jspui/bitstream/123456789/4089/1/Bondar_A.Gigiena_tvaryn_Samost.pdf</w:t>
              </w:r>
            </w:hyperlink>
          </w:p>
        </w:tc>
      </w:tr>
      <w:tr w:rsidR="00953222" w:rsidRPr="00BC6E5D" w14:paraId="524B8C51" w14:textId="6DCE2BA6" w:rsidTr="00BC6E5D">
        <w:tc>
          <w:tcPr>
            <w:tcW w:w="421" w:type="dxa"/>
          </w:tcPr>
          <w:p w14:paraId="4420FA6D" w14:textId="1CC1E402" w:rsidR="00953222" w:rsidRPr="00BC6E5D" w:rsidRDefault="00953222" w:rsidP="00BC6E5D">
            <w:pPr>
              <w:pStyle w:val="a5"/>
              <w:numPr>
                <w:ilvl w:val="0"/>
                <w:numId w:val="43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371B516F" w14:textId="62692D1A" w:rsidR="00BC6E5D" w:rsidRPr="00BC6E5D" w:rsidRDefault="00BC6E5D" w:rsidP="00BC6E5D">
            <w:pPr>
              <w:autoSpaceDE w:val="0"/>
              <w:autoSpaceDN w:val="0"/>
              <w:adjustRightInd w:val="0"/>
              <w:ind w:left="-56" w:right="-46"/>
              <w:jc w:val="both"/>
              <w:rPr>
                <w:b/>
                <w:lang w:val="uk-UA"/>
              </w:rPr>
            </w:pPr>
            <w:r w:rsidRPr="00BC6E5D">
              <w:rPr>
                <w:b/>
                <w:lang w:val="uk-UA"/>
              </w:rPr>
              <w:t>Вчення про хворобу та основи патологічних процесів</w:t>
            </w:r>
          </w:p>
          <w:p w14:paraId="40340D6D" w14:textId="6EFEE95B" w:rsidR="00953222" w:rsidRPr="00BC6E5D" w:rsidRDefault="00953222" w:rsidP="00BC6E5D">
            <w:pPr>
              <w:ind w:left="-56" w:right="-46"/>
              <w:rPr>
                <w:szCs w:val="28"/>
                <w:lang w:val="uk-UA"/>
              </w:rPr>
            </w:pPr>
          </w:p>
        </w:tc>
        <w:tc>
          <w:tcPr>
            <w:tcW w:w="6619" w:type="dxa"/>
          </w:tcPr>
          <w:p w14:paraId="27F3E2AB" w14:textId="752B438E" w:rsidR="00953222" w:rsidRPr="00BC6E5D" w:rsidRDefault="00BC6E5D" w:rsidP="008522BF">
            <w:pPr>
              <w:rPr>
                <w:szCs w:val="28"/>
                <w:lang w:val="uk-UA"/>
              </w:rPr>
            </w:pPr>
            <w:r w:rsidRPr="00BC6E5D">
              <w:rPr>
                <w:lang w:val="uk-UA"/>
              </w:rPr>
              <w:t>Визначення хвороби. Внутрішні незаразні хвороби. Заразні хвороби. Превенційно-профілактичні роботи у тваринництві.</w:t>
            </w:r>
          </w:p>
        </w:tc>
        <w:tc>
          <w:tcPr>
            <w:tcW w:w="4962" w:type="dxa"/>
          </w:tcPr>
          <w:p w14:paraId="598D267B" w14:textId="77777777" w:rsidR="00953222" w:rsidRDefault="00076E55" w:rsidP="008522BF">
            <w:hyperlink r:id="rId12" w:history="1">
              <w:r w:rsidR="00F34AC6">
                <w:rPr>
                  <w:rStyle w:val="a8"/>
                </w:rPr>
                <w:t>http</w:t>
              </w:r>
              <w:r w:rsidR="00F34AC6" w:rsidRPr="00F34AC6">
                <w:rPr>
                  <w:rStyle w:val="a8"/>
                  <w:lang w:val="uk-UA"/>
                </w:rPr>
                <w:t>://</w:t>
              </w:r>
              <w:r w:rsidR="00F34AC6">
                <w:rPr>
                  <w:rStyle w:val="a8"/>
                </w:rPr>
                <w:t>kizman</w:t>
              </w:r>
              <w:r w:rsidR="00F34AC6" w:rsidRPr="00F34AC6">
                <w:rPr>
                  <w:rStyle w:val="a8"/>
                  <w:lang w:val="uk-UA"/>
                </w:rPr>
                <w:t>-</w:t>
              </w:r>
              <w:r w:rsidR="00F34AC6">
                <w:rPr>
                  <w:rStyle w:val="a8"/>
                </w:rPr>
                <w:t>tehn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com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ua</w:t>
              </w:r>
              <w:r w:rsidR="00F34AC6" w:rsidRPr="00F34AC6">
                <w:rPr>
                  <w:rStyle w:val="a8"/>
                  <w:lang w:val="uk-UA"/>
                </w:rPr>
                <w:t>/</w:t>
              </w:r>
              <w:r w:rsidR="00F34AC6">
                <w:rPr>
                  <w:rStyle w:val="a8"/>
                </w:rPr>
                <w:t>wp</w:t>
              </w:r>
              <w:r w:rsidR="00F34AC6" w:rsidRPr="00F34AC6">
                <w:rPr>
                  <w:rStyle w:val="a8"/>
                  <w:lang w:val="uk-UA"/>
                </w:rPr>
                <w:t>-</w:t>
              </w:r>
              <w:r w:rsidR="00F34AC6">
                <w:rPr>
                  <w:rStyle w:val="a8"/>
                </w:rPr>
                <w:t>content</w:t>
              </w:r>
              <w:r w:rsidR="00F34AC6" w:rsidRPr="00F34AC6">
                <w:rPr>
                  <w:rStyle w:val="a8"/>
                  <w:lang w:val="uk-UA"/>
                </w:rPr>
                <w:t>/</w:t>
              </w:r>
              <w:r w:rsidR="00F34AC6">
                <w:rPr>
                  <w:rStyle w:val="a8"/>
                </w:rPr>
                <w:t>uploads</w:t>
              </w:r>
              <w:r w:rsidR="00F34AC6" w:rsidRPr="00F34AC6">
                <w:rPr>
                  <w:rStyle w:val="a8"/>
                  <w:lang w:val="uk-UA"/>
                </w:rPr>
                <w:t>/2017/09/</w:t>
              </w:r>
              <w:r w:rsidR="00F34AC6">
                <w:rPr>
                  <w:rStyle w:val="a8"/>
                </w:rPr>
                <w:t>mazurkevich</w:t>
              </w:r>
              <w:r w:rsidR="00F34AC6" w:rsidRPr="00F34AC6">
                <w:rPr>
                  <w:rStyle w:val="a8"/>
                  <w:lang w:val="uk-UA"/>
                </w:rPr>
                <w:t>_</w:t>
              </w:r>
              <w:r w:rsidR="00F34AC6">
                <w:rPr>
                  <w:rStyle w:val="a8"/>
                </w:rPr>
                <w:t>a</w:t>
              </w:r>
              <w:r w:rsidR="00F34AC6" w:rsidRPr="00F34AC6">
                <w:rPr>
                  <w:rStyle w:val="a8"/>
                  <w:lang w:val="uk-UA"/>
                </w:rPr>
                <w:t>_</w:t>
              </w:r>
              <w:r w:rsidR="00F34AC6">
                <w:rPr>
                  <w:rStyle w:val="a8"/>
                </w:rPr>
                <w:t>y</w:t>
              </w:r>
              <w:r w:rsidR="00F34AC6" w:rsidRPr="00F34AC6">
                <w:rPr>
                  <w:rStyle w:val="a8"/>
                  <w:lang w:val="uk-UA"/>
                </w:rPr>
                <w:t>_</w:t>
              </w:r>
              <w:r w:rsidR="00F34AC6">
                <w:rPr>
                  <w:rStyle w:val="a8"/>
                </w:rPr>
                <w:t>patofiziologiya</w:t>
              </w:r>
              <w:r w:rsidR="00F34AC6" w:rsidRPr="00F34AC6">
                <w:rPr>
                  <w:rStyle w:val="a8"/>
                  <w:lang w:val="uk-UA"/>
                </w:rPr>
                <w:t>_</w:t>
              </w:r>
              <w:r w:rsidR="00F34AC6">
                <w:rPr>
                  <w:rStyle w:val="a8"/>
                </w:rPr>
                <w:t>tvarin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pdf</w:t>
              </w:r>
            </w:hyperlink>
          </w:p>
          <w:p w14:paraId="196D637D" w14:textId="4712821A" w:rsidR="007B2D79" w:rsidRPr="00BC6E5D" w:rsidRDefault="00076E55" w:rsidP="008522BF">
            <w:pPr>
              <w:rPr>
                <w:szCs w:val="28"/>
                <w:lang w:val="uk-UA"/>
              </w:rPr>
            </w:pPr>
            <w:hyperlink r:id="rId13" w:history="1">
              <w:r w:rsidR="007B2D79">
                <w:rPr>
                  <w:rStyle w:val="a8"/>
                </w:rPr>
                <w:t>https://hdzva.edu.ua/microbiology/wp-content/uploads/sites/24/2018/09/kaf.-mikrobiologiyi.-yakovlyev-o.s.-posibnyk-oblozhka.pdf</w:t>
              </w:r>
            </w:hyperlink>
          </w:p>
        </w:tc>
      </w:tr>
      <w:tr w:rsidR="00884177" w:rsidRPr="00BC6E5D" w14:paraId="3198AC47" w14:textId="77777777" w:rsidTr="00BC6E5D">
        <w:tc>
          <w:tcPr>
            <w:tcW w:w="15163" w:type="dxa"/>
            <w:gridSpan w:val="4"/>
          </w:tcPr>
          <w:p w14:paraId="00435175" w14:textId="77777777" w:rsidR="00884177" w:rsidRPr="00BC6E5D" w:rsidRDefault="00884177" w:rsidP="00BC6E5D">
            <w:pPr>
              <w:ind w:left="-56" w:right="-46"/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953222" w:rsidRPr="00BC6E5D" w14:paraId="0747AFDD" w14:textId="6005232E" w:rsidTr="00BC6E5D">
        <w:tc>
          <w:tcPr>
            <w:tcW w:w="421" w:type="dxa"/>
          </w:tcPr>
          <w:p w14:paraId="4915F12B" w14:textId="77777777" w:rsidR="00953222" w:rsidRPr="00BC6E5D" w:rsidRDefault="00953222" w:rsidP="00BC6E5D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3161" w:type="dxa"/>
          </w:tcPr>
          <w:p w14:paraId="69D1CA85" w14:textId="2D9EFA39" w:rsidR="00953222" w:rsidRPr="00BC6E5D" w:rsidRDefault="00BC6E5D" w:rsidP="00BC6E5D">
            <w:pPr>
              <w:ind w:left="-56" w:right="-46"/>
              <w:jc w:val="both"/>
              <w:rPr>
                <w:bCs/>
                <w:color w:val="000000"/>
                <w:spacing w:val="-7"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 w:eastAsia="uk-UA"/>
              </w:rPr>
              <w:t>Зоогігієнічне значення повітряного басейну</w:t>
            </w:r>
          </w:p>
        </w:tc>
        <w:tc>
          <w:tcPr>
            <w:tcW w:w="6619" w:type="dxa"/>
          </w:tcPr>
          <w:p w14:paraId="30535098" w14:textId="5182F44D" w:rsidR="00953222" w:rsidRPr="00BC6E5D" w:rsidRDefault="00BC6E5D" w:rsidP="008522BF">
            <w:pPr>
              <w:rPr>
                <w:bCs/>
                <w:szCs w:val="28"/>
                <w:lang w:val="uk-UA"/>
              </w:rPr>
            </w:pPr>
            <w:r w:rsidRPr="00BC6E5D">
              <w:rPr>
                <w:szCs w:val="28"/>
                <w:lang w:val="uk-UA" w:eastAsia="uk-UA"/>
              </w:rPr>
              <w:t xml:space="preserve">Очищення і знезараження повітря, яке виводиться із тваринницьких приміщень. </w:t>
            </w:r>
            <w:r w:rsidRPr="00BC6E5D">
              <w:rPr>
                <w:snapToGrid w:val="0"/>
                <w:szCs w:val="28"/>
                <w:lang w:val="uk-UA"/>
              </w:rPr>
              <w:t>Охорона повітряного басейну від забруднення</w:t>
            </w:r>
          </w:p>
        </w:tc>
        <w:tc>
          <w:tcPr>
            <w:tcW w:w="4962" w:type="dxa"/>
          </w:tcPr>
          <w:p w14:paraId="4023740D" w14:textId="602D1D8A" w:rsidR="00AB1538" w:rsidRPr="00BC6E5D" w:rsidRDefault="00076E55" w:rsidP="008522BF">
            <w:pPr>
              <w:rPr>
                <w:bCs/>
                <w:szCs w:val="28"/>
                <w:lang w:val="uk-UA"/>
              </w:rPr>
            </w:pPr>
            <w:hyperlink r:id="rId14" w:history="1">
              <w:r w:rsidR="00F34AC6">
                <w:rPr>
                  <w:rStyle w:val="a8"/>
                </w:rPr>
                <w:t>http</w:t>
              </w:r>
              <w:r w:rsidR="00F34AC6" w:rsidRPr="00F34AC6">
                <w:rPr>
                  <w:rStyle w:val="a8"/>
                  <w:lang w:val="uk-UA"/>
                </w:rPr>
                <w:t>://</w:t>
              </w:r>
              <w:r w:rsidR="00F34AC6">
                <w:rPr>
                  <w:rStyle w:val="a8"/>
                </w:rPr>
                <w:t>ir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znau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edu</w:t>
              </w:r>
              <w:r w:rsidR="00F34AC6" w:rsidRPr="00F34AC6">
                <w:rPr>
                  <w:rStyle w:val="a8"/>
                  <w:lang w:val="uk-UA"/>
                </w:rPr>
                <w:t>.</w:t>
              </w:r>
              <w:r w:rsidR="00F34AC6">
                <w:rPr>
                  <w:rStyle w:val="a8"/>
                </w:rPr>
                <w:t>ua</w:t>
              </w:r>
              <w:r w:rsidR="00F34AC6" w:rsidRPr="00F34AC6">
                <w:rPr>
                  <w:rStyle w:val="a8"/>
                  <w:lang w:val="uk-UA"/>
                </w:rPr>
                <w:t>/</w:t>
              </w:r>
              <w:r w:rsidR="00F34AC6">
                <w:rPr>
                  <w:rStyle w:val="a8"/>
                </w:rPr>
                <w:t>bitstream</w:t>
              </w:r>
              <w:r w:rsidR="00F34AC6" w:rsidRPr="00F34AC6">
                <w:rPr>
                  <w:rStyle w:val="a8"/>
                  <w:lang w:val="uk-UA"/>
                </w:rPr>
                <w:t>/123456789/4554/3/</w:t>
              </w:r>
              <w:r w:rsidR="00F34AC6">
                <w:rPr>
                  <w:rStyle w:val="a8"/>
                </w:rPr>
                <w:t>Zooekologia</w:t>
              </w:r>
              <w:r w:rsidR="00F34AC6" w:rsidRPr="00F34AC6">
                <w:rPr>
                  <w:rStyle w:val="a8"/>
                  <w:lang w:val="uk-UA"/>
                </w:rPr>
                <w:t>_2011.</w:t>
              </w:r>
              <w:r w:rsidR="00F34AC6">
                <w:rPr>
                  <w:rStyle w:val="a8"/>
                </w:rPr>
                <w:t>pdf</w:t>
              </w:r>
            </w:hyperlink>
          </w:p>
        </w:tc>
      </w:tr>
      <w:tr w:rsidR="00953222" w:rsidRPr="00BC6E5D" w14:paraId="116B6F0B" w14:textId="535C1A69" w:rsidTr="00BC6E5D">
        <w:tc>
          <w:tcPr>
            <w:tcW w:w="421" w:type="dxa"/>
          </w:tcPr>
          <w:p w14:paraId="64326030" w14:textId="77777777" w:rsidR="00953222" w:rsidRPr="00BC6E5D" w:rsidRDefault="00953222" w:rsidP="00BC6E5D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3161" w:type="dxa"/>
          </w:tcPr>
          <w:p w14:paraId="7BA10666" w14:textId="0159AA08" w:rsidR="00953222" w:rsidRPr="00BC6E5D" w:rsidRDefault="00BC6E5D" w:rsidP="00BC6E5D">
            <w:pPr>
              <w:ind w:left="-56" w:right="-46"/>
              <w:rPr>
                <w:szCs w:val="28"/>
                <w:lang w:val="uk-UA"/>
              </w:rPr>
            </w:pPr>
            <w:r w:rsidRPr="00BC6E5D">
              <w:rPr>
                <w:b/>
                <w:bCs/>
                <w:szCs w:val="28"/>
                <w:lang w:val="uk-UA"/>
              </w:rPr>
              <w:t>Санітарно-гігієнічні вимоги до тваринницьких ферм, приміщень, їх вентиляції, теплового балансу та гнойового господарства</w:t>
            </w:r>
          </w:p>
        </w:tc>
        <w:tc>
          <w:tcPr>
            <w:tcW w:w="6619" w:type="dxa"/>
          </w:tcPr>
          <w:p w14:paraId="6B7F65A6" w14:textId="44AEE754" w:rsidR="00953222" w:rsidRPr="00BC6E5D" w:rsidRDefault="00BC6E5D" w:rsidP="008522BF">
            <w:pPr>
              <w:rPr>
                <w:szCs w:val="28"/>
                <w:lang w:val="uk-UA"/>
              </w:rPr>
            </w:pPr>
            <w:r w:rsidRPr="00BC6E5D">
              <w:rPr>
                <w:szCs w:val="28"/>
                <w:lang w:val="uk-UA"/>
              </w:rPr>
              <w:t xml:space="preserve"> </w:t>
            </w:r>
            <w:r w:rsidRPr="00BC6E5D">
              <w:rPr>
                <w:lang w:val="uk-UA"/>
              </w:rPr>
              <w:t>Санітарно-гігієнічні вимоги до тваринницьких об’єктів та експлуатації тваринницьких приміщень.  Гігієна ведення гнойового господарства.</w:t>
            </w:r>
          </w:p>
        </w:tc>
        <w:tc>
          <w:tcPr>
            <w:tcW w:w="4962" w:type="dxa"/>
          </w:tcPr>
          <w:p w14:paraId="0F6E1014" w14:textId="6FEF3D9E" w:rsidR="0011151C" w:rsidRPr="00BC6E5D" w:rsidRDefault="00076E55" w:rsidP="008522BF">
            <w:pPr>
              <w:rPr>
                <w:szCs w:val="28"/>
                <w:lang w:val="uk-UA"/>
              </w:rPr>
            </w:pPr>
            <w:hyperlink r:id="rId15" w:history="1">
              <w:r w:rsidR="00F34AC6">
                <w:rPr>
                  <w:rStyle w:val="a8"/>
                </w:rPr>
                <w:t>https://studfile.net/preview/7281000/</w:t>
              </w:r>
            </w:hyperlink>
          </w:p>
        </w:tc>
      </w:tr>
      <w:tr w:rsidR="00953222" w:rsidRPr="00BC6E5D" w14:paraId="5C3ABA4B" w14:textId="6882A332" w:rsidTr="00BC6E5D">
        <w:trPr>
          <w:trHeight w:val="1357"/>
        </w:trPr>
        <w:tc>
          <w:tcPr>
            <w:tcW w:w="421" w:type="dxa"/>
          </w:tcPr>
          <w:p w14:paraId="618FB576" w14:textId="77777777" w:rsidR="00953222" w:rsidRPr="00BC6E5D" w:rsidRDefault="00953222" w:rsidP="00BC6E5D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3161" w:type="dxa"/>
          </w:tcPr>
          <w:p w14:paraId="6131601C" w14:textId="4DB8ECD6" w:rsidR="00953222" w:rsidRPr="00BC6E5D" w:rsidRDefault="00BC6E5D" w:rsidP="00BC6E5D">
            <w:pPr>
              <w:ind w:left="-56" w:right="-46"/>
              <w:rPr>
                <w:szCs w:val="28"/>
                <w:lang w:val="uk-UA"/>
              </w:rPr>
            </w:pPr>
            <w:r w:rsidRPr="00BC6E5D">
              <w:rPr>
                <w:b/>
                <w:bCs/>
                <w:szCs w:val="28"/>
                <w:lang w:val="uk-UA"/>
              </w:rPr>
              <w:t>Гігієнічна оцінка методів очистки і знезараження питних і стічних вод</w:t>
            </w:r>
          </w:p>
        </w:tc>
        <w:tc>
          <w:tcPr>
            <w:tcW w:w="6619" w:type="dxa"/>
          </w:tcPr>
          <w:p w14:paraId="3E40EFC2" w14:textId="1E89FCFB" w:rsidR="00953222" w:rsidRPr="00BC6E5D" w:rsidRDefault="00BC6E5D" w:rsidP="008522BF">
            <w:pPr>
              <w:rPr>
                <w:bCs/>
                <w:szCs w:val="28"/>
                <w:lang w:val="uk-UA"/>
              </w:rPr>
            </w:pPr>
            <w:r w:rsidRPr="00BC6E5D">
              <w:rPr>
                <w:lang w:val="uk-UA"/>
              </w:rPr>
              <w:t>Самоочищення води. Методи очистки питних вод і їх гігієнічна оцінка. Знезараження питних вод. Гігієнічна оцінка методів очистки і знезараження стічних вод.</w:t>
            </w:r>
          </w:p>
        </w:tc>
        <w:tc>
          <w:tcPr>
            <w:tcW w:w="4962" w:type="dxa"/>
          </w:tcPr>
          <w:p w14:paraId="35780C96" w14:textId="77777777" w:rsidR="007B2D79" w:rsidRDefault="00076E55" w:rsidP="007B2D79">
            <w:hyperlink r:id="rId16" w:history="1">
              <w:r w:rsidR="007B2D79">
                <w:rPr>
                  <w:rStyle w:val="a8"/>
                </w:rPr>
                <w:t>http</w:t>
              </w:r>
              <w:r w:rsidR="007B2D79" w:rsidRPr="007B2D79">
                <w:rPr>
                  <w:rStyle w:val="a8"/>
                  <w:lang w:val="uk-UA"/>
                </w:rPr>
                <w:t>://</w:t>
              </w:r>
              <w:r w:rsidR="007B2D79">
                <w:rPr>
                  <w:rStyle w:val="a8"/>
                </w:rPr>
                <w:t>socrates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vsau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org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b</w:t>
              </w:r>
              <w:r w:rsidR="007B2D79" w:rsidRPr="007B2D79">
                <w:rPr>
                  <w:rStyle w:val="a8"/>
                  <w:lang w:val="uk-UA"/>
                </w:rPr>
                <w:t>04213/</w:t>
              </w:r>
              <w:r w:rsidR="007B2D79">
                <w:rPr>
                  <w:rStyle w:val="a8"/>
                </w:rPr>
                <w:t>elbook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view</w:t>
              </w:r>
              <w:r w:rsidR="007B2D79" w:rsidRPr="007B2D79">
                <w:rPr>
                  <w:rStyle w:val="a8"/>
                  <w:lang w:val="uk-UA"/>
                </w:rPr>
                <w:t>_</w:t>
              </w:r>
              <w:r w:rsidR="007B2D79">
                <w:rPr>
                  <w:rStyle w:val="a8"/>
                </w:rPr>
                <w:t>page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php</w:t>
              </w:r>
              <w:r w:rsidR="007B2D79" w:rsidRPr="007B2D79">
                <w:rPr>
                  <w:rStyle w:val="a8"/>
                  <w:lang w:val="uk-UA"/>
                </w:rPr>
                <w:t>?</w:t>
              </w:r>
              <w:r w:rsidR="007B2D79">
                <w:rPr>
                  <w:rStyle w:val="a8"/>
                </w:rPr>
                <w:t>book</w:t>
              </w:r>
              <w:r w:rsidR="007B2D79" w:rsidRPr="007B2D79">
                <w:rPr>
                  <w:rStyle w:val="a8"/>
                  <w:lang w:val="uk-UA"/>
                </w:rPr>
                <w:t>_</w:t>
              </w:r>
              <w:r w:rsidR="007B2D79">
                <w:rPr>
                  <w:rStyle w:val="a8"/>
                </w:rPr>
                <w:t>id</w:t>
              </w:r>
              <w:r w:rsidR="007B2D79" w:rsidRPr="007B2D79">
                <w:rPr>
                  <w:rStyle w:val="a8"/>
                  <w:lang w:val="uk-UA"/>
                </w:rPr>
                <w:t>=1&amp;</w:t>
              </w:r>
              <w:r w:rsidR="007B2D79">
                <w:rPr>
                  <w:rStyle w:val="a8"/>
                </w:rPr>
                <w:t>user</w:t>
              </w:r>
              <w:r w:rsidR="007B2D79" w:rsidRPr="007B2D79">
                <w:rPr>
                  <w:rStyle w:val="a8"/>
                  <w:lang w:val="uk-UA"/>
                </w:rPr>
                <w:t>=575&amp;</w:t>
              </w:r>
              <w:r w:rsidR="007B2D79">
                <w:rPr>
                  <w:rStyle w:val="a8"/>
                </w:rPr>
                <w:t>page</w:t>
              </w:r>
              <w:r w:rsidR="007B2D79" w:rsidRPr="007B2D79">
                <w:rPr>
                  <w:rStyle w:val="a8"/>
                  <w:lang w:val="uk-UA"/>
                </w:rPr>
                <w:t>_</w:t>
              </w:r>
              <w:r w:rsidR="007B2D79">
                <w:rPr>
                  <w:rStyle w:val="a8"/>
                </w:rPr>
                <w:t>id</w:t>
              </w:r>
              <w:r w:rsidR="007B2D79" w:rsidRPr="007B2D79">
                <w:rPr>
                  <w:rStyle w:val="a8"/>
                  <w:lang w:val="uk-UA"/>
                </w:rPr>
                <w:t>=23</w:t>
              </w:r>
            </w:hyperlink>
          </w:p>
          <w:p w14:paraId="76BBA089" w14:textId="3B071679" w:rsidR="007B2D79" w:rsidRPr="00BC6E5D" w:rsidRDefault="00076E55" w:rsidP="007B2D79">
            <w:pPr>
              <w:rPr>
                <w:bCs/>
                <w:szCs w:val="28"/>
                <w:lang w:val="uk-UA"/>
              </w:rPr>
            </w:pPr>
            <w:hyperlink r:id="rId17" w:history="1">
              <w:r w:rsidR="007B2D79">
                <w:rPr>
                  <w:rStyle w:val="a8"/>
                </w:rPr>
                <w:t>http://deisumy.gov.ua/?p=2858</w:t>
              </w:r>
            </w:hyperlink>
          </w:p>
        </w:tc>
      </w:tr>
      <w:tr w:rsidR="00BC6E5D" w:rsidRPr="00BC6E5D" w14:paraId="7DCBB91A" w14:textId="272B3D0A" w:rsidTr="00BC6E5D">
        <w:tc>
          <w:tcPr>
            <w:tcW w:w="421" w:type="dxa"/>
          </w:tcPr>
          <w:p w14:paraId="5409C0C3" w14:textId="77777777" w:rsidR="00BC6E5D" w:rsidRPr="00BC6E5D" w:rsidRDefault="00BC6E5D" w:rsidP="00BC6E5D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3161" w:type="dxa"/>
          </w:tcPr>
          <w:p w14:paraId="1534D9CD" w14:textId="39F18342" w:rsidR="00BC6E5D" w:rsidRPr="00BC6E5D" w:rsidRDefault="00BC6E5D" w:rsidP="00BC6E5D">
            <w:pPr>
              <w:ind w:left="-56" w:right="-46"/>
              <w:rPr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Охорона водойм від забруднення стічними водами</w:t>
            </w:r>
          </w:p>
        </w:tc>
        <w:tc>
          <w:tcPr>
            <w:tcW w:w="6619" w:type="dxa"/>
          </w:tcPr>
          <w:p w14:paraId="27944299" w14:textId="1A983F04" w:rsidR="00BC6E5D" w:rsidRPr="00BC6E5D" w:rsidRDefault="00BC6E5D" w:rsidP="00BC6E5D">
            <w:pPr>
              <w:rPr>
                <w:szCs w:val="28"/>
                <w:lang w:val="uk-UA"/>
              </w:rPr>
            </w:pPr>
            <w:r w:rsidRPr="00BC6E5D">
              <w:rPr>
                <w:lang w:val="uk-UA"/>
              </w:rPr>
              <w:t xml:space="preserve">Гігієнічна класифікація водних об’єктів за ступенем забруднення. Вплив стічних вод на якість води в водних об’єктах. </w:t>
            </w:r>
          </w:p>
        </w:tc>
        <w:tc>
          <w:tcPr>
            <w:tcW w:w="4962" w:type="dxa"/>
          </w:tcPr>
          <w:p w14:paraId="18959EB0" w14:textId="77777777" w:rsidR="007B2D79" w:rsidRPr="007B2D79" w:rsidRDefault="00076E55" w:rsidP="007B2D79">
            <w:pPr>
              <w:rPr>
                <w:lang w:val="uk-UA"/>
              </w:rPr>
            </w:pPr>
            <w:hyperlink r:id="rId18" w:history="1">
              <w:r w:rsidR="007B2D79">
                <w:rPr>
                  <w:rStyle w:val="a8"/>
                </w:rPr>
                <w:t>https</w:t>
              </w:r>
              <w:r w:rsidR="007B2D79" w:rsidRPr="007B2D79">
                <w:rPr>
                  <w:rStyle w:val="a8"/>
                  <w:lang w:val="uk-UA"/>
                </w:rPr>
                <w:t>://</w:t>
              </w:r>
              <w:r w:rsidR="007B2D79">
                <w:rPr>
                  <w:rStyle w:val="a8"/>
                </w:rPr>
                <w:t>www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lnu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edu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ua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life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safety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wp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content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uploads</w:t>
              </w:r>
              <w:r w:rsidR="007B2D79" w:rsidRPr="007B2D79">
                <w:rPr>
                  <w:rStyle w:val="a8"/>
                  <w:lang w:val="uk-UA"/>
                </w:rPr>
                <w:t>/2020/03/</w:t>
              </w:r>
              <w:r w:rsidR="007B2D79">
                <w:rPr>
                  <w:rStyle w:val="a8"/>
                </w:rPr>
                <w:t>SG</w:t>
              </w:r>
              <w:r w:rsidR="007B2D79" w:rsidRPr="007B2D79">
                <w:rPr>
                  <w:rStyle w:val="a8"/>
                  <w:lang w:val="uk-UA"/>
                </w:rPr>
                <w:t>_</w:t>
              </w:r>
              <w:r w:rsidR="007B2D79">
                <w:rPr>
                  <w:rStyle w:val="a8"/>
                </w:rPr>
                <w:t>PR</w:t>
              </w:r>
              <w:r w:rsidR="007B2D79" w:rsidRPr="007B2D79">
                <w:rPr>
                  <w:rStyle w:val="a8"/>
                  <w:lang w:val="uk-UA"/>
                </w:rPr>
                <w:t>-3_</w:t>
              </w:r>
              <w:r w:rsidR="007B2D79">
                <w:rPr>
                  <w:rStyle w:val="a8"/>
                </w:rPr>
                <w:t>SR</w:t>
              </w:r>
              <w:r w:rsidR="007B2D79" w:rsidRPr="007B2D79">
                <w:rPr>
                  <w:rStyle w:val="a8"/>
                  <w:lang w:val="uk-UA"/>
                </w:rPr>
                <w:t>_2020.</w:t>
              </w:r>
              <w:r w:rsidR="007B2D79">
                <w:rPr>
                  <w:rStyle w:val="a8"/>
                </w:rPr>
                <w:t>pdf</w:t>
              </w:r>
            </w:hyperlink>
          </w:p>
          <w:p w14:paraId="40D1737D" w14:textId="0B65CDFC" w:rsidR="00BC6E5D" w:rsidRPr="00BC6E5D" w:rsidRDefault="00BC6E5D" w:rsidP="00BC6E5D">
            <w:pPr>
              <w:rPr>
                <w:szCs w:val="28"/>
                <w:lang w:val="uk-UA"/>
              </w:rPr>
            </w:pPr>
          </w:p>
        </w:tc>
      </w:tr>
      <w:tr w:rsidR="00BC6E5D" w:rsidRPr="00BC6E5D" w14:paraId="21ADE9CD" w14:textId="77777777" w:rsidTr="00BC6E5D">
        <w:tc>
          <w:tcPr>
            <w:tcW w:w="421" w:type="dxa"/>
          </w:tcPr>
          <w:p w14:paraId="1D4CCCFD" w14:textId="77777777" w:rsidR="00BC6E5D" w:rsidRPr="00BC6E5D" w:rsidRDefault="00BC6E5D" w:rsidP="00BC6E5D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2660D99B" w14:textId="5B688DFC" w:rsidR="00BC6E5D" w:rsidRPr="00BC6E5D" w:rsidRDefault="00BC6E5D" w:rsidP="00BC6E5D">
            <w:pPr>
              <w:ind w:left="-56" w:right="-46"/>
              <w:rPr>
                <w:szCs w:val="28"/>
                <w:lang w:val="uk-UA"/>
              </w:rPr>
            </w:pPr>
            <w:r w:rsidRPr="00BC6E5D">
              <w:rPr>
                <w:b/>
                <w:bCs/>
                <w:lang w:val="uk-UA"/>
              </w:rPr>
              <w:t>Гігієна літньо</w:t>
            </w:r>
            <w:r w:rsidR="007B2D79">
              <w:rPr>
                <w:b/>
                <w:bCs/>
                <w:lang w:val="uk-UA"/>
              </w:rPr>
              <w:t>-табірного</w:t>
            </w:r>
            <w:r w:rsidRPr="00BC6E5D">
              <w:rPr>
                <w:b/>
                <w:bCs/>
                <w:lang w:val="uk-UA"/>
              </w:rPr>
              <w:t xml:space="preserve"> утримання тварин</w:t>
            </w:r>
          </w:p>
        </w:tc>
        <w:tc>
          <w:tcPr>
            <w:tcW w:w="6619" w:type="dxa"/>
          </w:tcPr>
          <w:p w14:paraId="6C88E506" w14:textId="2BF8C48D" w:rsidR="00BC6E5D" w:rsidRPr="00BC6E5D" w:rsidRDefault="00BC6E5D" w:rsidP="00BC6E5D">
            <w:pPr>
              <w:rPr>
                <w:szCs w:val="28"/>
                <w:lang w:val="uk-UA"/>
              </w:rPr>
            </w:pPr>
            <w:r w:rsidRPr="00BC6E5D">
              <w:rPr>
                <w:bCs/>
                <w:lang w:val="uk-UA"/>
              </w:rPr>
              <w:t>Гігі</w:t>
            </w:r>
            <w:r w:rsidRPr="00BC6E5D">
              <w:rPr>
                <w:lang w:val="uk-UA"/>
              </w:rPr>
              <w:t>єнічні переваги і недоліки літньо</w:t>
            </w:r>
            <w:r>
              <w:rPr>
                <w:lang w:val="uk-UA"/>
              </w:rPr>
              <w:t>-</w:t>
            </w:r>
            <w:r w:rsidR="007B2D79" w:rsidRPr="007B2D79">
              <w:rPr>
                <w:lang w:val="uk-UA"/>
              </w:rPr>
              <w:t xml:space="preserve">табірного </w:t>
            </w:r>
            <w:r w:rsidRPr="00BC6E5D">
              <w:rPr>
                <w:lang w:val="uk-UA"/>
              </w:rPr>
              <w:t>утримання тварин. Підготовка пасовищ і тварин до пасовищного утримання. Техніка і режим випасання.</w:t>
            </w:r>
          </w:p>
        </w:tc>
        <w:tc>
          <w:tcPr>
            <w:tcW w:w="4962" w:type="dxa"/>
          </w:tcPr>
          <w:p w14:paraId="0D2BA885" w14:textId="4425E1E8" w:rsidR="007B2D79" w:rsidRPr="007B2D79" w:rsidRDefault="00076E55" w:rsidP="00BC6E5D">
            <w:pPr>
              <w:rPr>
                <w:rStyle w:val="a8"/>
                <w:lang w:val="uk-UA"/>
              </w:rPr>
            </w:pPr>
            <w:hyperlink r:id="rId19" w:history="1">
              <w:r w:rsidR="007B2D79" w:rsidRPr="00962B30">
                <w:rPr>
                  <w:rStyle w:val="a8"/>
                  <w:lang w:val="uk-UA"/>
                </w:rPr>
                <w:t>https://studfile.net/preview/10203202/page:5/</w:t>
              </w:r>
            </w:hyperlink>
            <w:r w:rsidR="007B2D79">
              <w:rPr>
                <w:rStyle w:val="a8"/>
                <w:lang w:val="uk-UA"/>
              </w:rPr>
              <w:t xml:space="preserve"> </w:t>
            </w:r>
          </w:p>
          <w:p w14:paraId="5AC70F97" w14:textId="337ED4AD" w:rsidR="00BC6E5D" w:rsidRPr="00BC6E5D" w:rsidRDefault="00076E55" w:rsidP="00BC6E5D">
            <w:pPr>
              <w:rPr>
                <w:szCs w:val="28"/>
                <w:lang w:val="uk-UA"/>
              </w:rPr>
            </w:pPr>
            <w:hyperlink r:id="rId20" w:history="1">
              <w:r w:rsidR="007B2D79" w:rsidRPr="00962B30">
                <w:rPr>
                  <w:rStyle w:val="a8"/>
                </w:rPr>
                <w:t>https</w:t>
              </w:r>
              <w:r w:rsidR="007B2D79" w:rsidRPr="00962B30">
                <w:rPr>
                  <w:rStyle w:val="a8"/>
                  <w:lang w:val="uk-UA"/>
                </w:rPr>
                <w:t>://</w:t>
              </w:r>
              <w:r w:rsidR="007B2D79" w:rsidRPr="00962B30">
                <w:rPr>
                  <w:rStyle w:val="a8"/>
                </w:rPr>
                <w:t>nubip</w:t>
              </w:r>
              <w:r w:rsidR="007B2D79" w:rsidRPr="00962B30">
                <w:rPr>
                  <w:rStyle w:val="a8"/>
                  <w:lang w:val="uk-UA"/>
                </w:rPr>
                <w:t>.</w:t>
              </w:r>
              <w:r w:rsidR="007B2D79" w:rsidRPr="00962B30">
                <w:rPr>
                  <w:rStyle w:val="a8"/>
                </w:rPr>
                <w:t>edu</w:t>
              </w:r>
              <w:r w:rsidR="007B2D79" w:rsidRPr="00962B30">
                <w:rPr>
                  <w:rStyle w:val="a8"/>
                  <w:lang w:val="uk-UA"/>
                </w:rPr>
                <w:t>.</w:t>
              </w:r>
              <w:r w:rsidR="007B2D79" w:rsidRPr="00962B30">
                <w:rPr>
                  <w:rStyle w:val="a8"/>
                </w:rPr>
                <w:t>ua</w:t>
              </w:r>
              <w:r w:rsidR="007B2D79" w:rsidRPr="00962B30">
                <w:rPr>
                  <w:rStyle w:val="a8"/>
                  <w:lang w:val="uk-UA"/>
                </w:rPr>
                <w:t>/</w:t>
              </w:r>
              <w:r w:rsidR="007B2D79" w:rsidRPr="00962B30">
                <w:rPr>
                  <w:rStyle w:val="a8"/>
                </w:rPr>
                <w:t>sites</w:t>
              </w:r>
              <w:r w:rsidR="007B2D79" w:rsidRPr="00962B30">
                <w:rPr>
                  <w:rStyle w:val="a8"/>
                  <w:lang w:val="uk-UA"/>
                </w:rPr>
                <w:t>/</w:t>
              </w:r>
              <w:r w:rsidR="007B2D79" w:rsidRPr="00962B30">
                <w:rPr>
                  <w:rStyle w:val="a8"/>
                </w:rPr>
                <w:t>default</w:t>
              </w:r>
              <w:r w:rsidR="007B2D79" w:rsidRPr="00962B30">
                <w:rPr>
                  <w:rStyle w:val="a8"/>
                  <w:lang w:val="uk-UA"/>
                </w:rPr>
                <w:t>/</w:t>
              </w:r>
              <w:r w:rsidR="007B2D79" w:rsidRPr="00962B30">
                <w:rPr>
                  <w:rStyle w:val="a8"/>
                </w:rPr>
                <w:t>files</w:t>
              </w:r>
              <w:r w:rsidR="007B2D79" w:rsidRPr="00962B30">
                <w:rPr>
                  <w:rStyle w:val="a8"/>
                  <w:lang w:val="uk-UA"/>
                </w:rPr>
                <w:t>/</w:t>
              </w:r>
              <w:r w:rsidR="007B2D79" w:rsidRPr="00962B30">
                <w:rPr>
                  <w:rStyle w:val="a8"/>
                </w:rPr>
                <w:t>u</w:t>
              </w:r>
              <w:r w:rsidR="007B2D79" w:rsidRPr="00962B30">
                <w:rPr>
                  <w:rStyle w:val="a8"/>
                  <w:lang w:val="uk-UA"/>
                </w:rPr>
                <w:t>104/%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0%9</w:t>
              </w:r>
              <w:r w:rsidR="007B2D79" w:rsidRPr="00962B30">
                <w:rPr>
                  <w:rStyle w:val="a8"/>
                </w:rPr>
                <w:t>A</w:t>
              </w:r>
              <w:r w:rsidR="007B2D79" w:rsidRPr="00962B30">
                <w:rPr>
                  <w:rStyle w:val="a8"/>
                  <w:lang w:val="uk-UA"/>
                </w:rPr>
                <w:t>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1%83%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1%81%20%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BB</w:t>
              </w:r>
              <w:r w:rsidR="007B2D79" w:rsidRPr="00962B30">
                <w:rPr>
                  <w:rStyle w:val="a8"/>
                  <w:lang w:val="uk-UA"/>
                </w:rPr>
                <w:t>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5%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BA</w:t>
              </w:r>
              <w:r w:rsidR="007B2D79" w:rsidRPr="00962B30">
                <w:rPr>
                  <w:rStyle w:val="a8"/>
                  <w:lang w:val="uk-UA"/>
                </w:rPr>
                <w:t>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1%86%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1%96%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9.%20%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0%93%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1%96%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3%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1%96%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1%94%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BD</w:t>
              </w:r>
              <w:r w:rsidR="007B2D79" w:rsidRPr="00962B30">
                <w:rPr>
                  <w:rStyle w:val="a8"/>
                  <w:lang w:val="uk-UA"/>
                </w:rPr>
                <w:t>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0%20%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1%82%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0%20%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1%83%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1%82%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8%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BC</w:t>
              </w:r>
              <w:r w:rsidR="007B2D79" w:rsidRPr="00962B30">
                <w:rPr>
                  <w:rStyle w:val="a8"/>
                  <w:lang w:val="uk-UA"/>
                </w:rPr>
                <w:t>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BD</w:t>
              </w:r>
              <w:r w:rsidR="007B2D79" w:rsidRPr="00962B30">
                <w:rPr>
                  <w:rStyle w:val="a8"/>
                  <w:lang w:val="uk-UA"/>
                </w:rPr>
                <w:t>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BD</w:t>
              </w:r>
              <w:r w:rsidR="007B2D79" w:rsidRPr="00962B30">
                <w:rPr>
                  <w:rStyle w:val="a8"/>
                  <w:lang w:val="uk-UA"/>
                </w:rPr>
                <w:t>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</w:t>
              </w:r>
              <w:r w:rsidR="007B2D79" w:rsidRPr="00962B30">
                <w:rPr>
                  <w:rStyle w:val="a8"/>
                </w:rPr>
                <w:t>F</w:t>
              </w:r>
              <w:r w:rsidR="007B2D79" w:rsidRPr="00962B30">
                <w:rPr>
                  <w:rStyle w:val="a8"/>
                  <w:lang w:val="uk-UA"/>
                </w:rPr>
                <w:t>%20%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1%82%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2%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1%80%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</w:t>
              </w:r>
              <w:r w:rsidR="007B2D79" w:rsidRPr="00962B30">
                <w:rPr>
                  <w:rStyle w:val="a8"/>
                  <w:lang w:val="uk-UA"/>
                </w:rPr>
                <w:t>8%</w:t>
              </w:r>
              <w:r w:rsidR="007B2D79" w:rsidRPr="00962B30">
                <w:rPr>
                  <w:rStyle w:val="a8"/>
                </w:rPr>
                <w:t>D</w:t>
              </w:r>
              <w:r w:rsidR="007B2D79" w:rsidRPr="00962B30">
                <w:rPr>
                  <w:rStyle w:val="a8"/>
                  <w:lang w:val="uk-UA"/>
                </w:rPr>
                <w:t>0%</w:t>
              </w:r>
              <w:r w:rsidR="007B2D79" w:rsidRPr="00962B30">
                <w:rPr>
                  <w:rStyle w:val="a8"/>
                </w:rPr>
                <w:t>BD</w:t>
              </w:r>
              <w:r w:rsidR="007B2D79" w:rsidRPr="00962B30">
                <w:rPr>
                  <w:rStyle w:val="a8"/>
                  <w:lang w:val="uk-UA"/>
                </w:rPr>
                <w:t>.</w:t>
              </w:r>
              <w:r w:rsidR="007B2D79" w:rsidRPr="00962B30">
                <w:rPr>
                  <w:rStyle w:val="a8"/>
                </w:rPr>
                <w:t>pdf</w:t>
              </w:r>
            </w:hyperlink>
          </w:p>
        </w:tc>
      </w:tr>
      <w:tr w:rsidR="00BC6E5D" w:rsidRPr="00BC6E5D" w14:paraId="77EFD87A" w14:textId="77777777" w:rsidTr="00BC6E5D">
        <w:tc>
          <w:tcPr>
            <w:tcW w:w="421" w:type="dxa"/>
          </w:tcPr>
          <w:p w14:paraId="2E726FC2" w14:textId="77777777" w:rsidR="00BC6E5D" w:rsidRPr="00BC6E5D" w:rsidRDefault="00BC6E5D" w:rsidP="00BC6E5D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773624CA" w14:textId="67833F9B" w:rsidR="00BC6E5D" w:rsidRPr="00BC6E5D" w:rsidRDefault="00BC6E5D" w:rsidP="00BC6E5D">
            <w:pPr>
              <w:ind w:left="-56" w:right="-46"/>
              <w:rPr>
                <w:szCs w:val="28"/>
                <w:lang w:val="uk-UA"/>
              </w:rPr>
            </w:pPr>
            <w:r w:rsidRPr="00BC6E5D">
              <w:rPr>
                <w:b/>
                <w:szCs w:val="28"/>
                <w:lang w:val="uk-UA"/>
              </w:rPr>
              <w:t>Зоогігієнічне значення моціону для сільськогосподарських тварин</w:t>
            </w:r>
          </w:p>
        </w:tc>
        <w:tc>
          <w:tcPr>
            <w:tcW w:w="6619" w:type="dxa"/>
          </w:tcPr>
          <w:p w14:paraId="732E45E0" w14:textId="16391F86" w:rsidR="00BC6E5D" w:rsidRPr="00BC6E5D" w:rsidRDefault="00BC6E5D" w:rsidP="00BC6E5D">
            <w:pPr>
              <w:rPr>
                <w:szCs w:val="28"/>
                <w:lang w:val="uk-UA"/>
              </w:rPr>
            </w:pPr>
            <w:r w:rsidRPr="00BC6E5D">
              <w:rPr>
                <w:lang w:val="uk-UA"/>
              </w:rPr>
              <w:t>Організація моціону. Превентивно профілактичний ефект від застосування вигульних майданчиків.</w:t>
            </w:r>
          </w:p>
        </w:tc>
        <w:tc>
          <w:tcPr>
            <w:tcW w:w="4962" w:type="dxa"/>
          </w:tcPr>
          <w:p w14:paraId="513BA32D" w14:textId="63AE66EE" w:rsidR="00BC6E5D" w:rsidRPr="00BC6E5D" w:rsidRDefault="00076E55" w:rsidP="00BC6E5D">
            <w:pPr>
              <w:rPr>
                <w:szCs w:val="28"/>
                <w:lang w:val="uk-UA"/>
              </w:rPr>
            </w:pPr>
            <w:hyperlink r:id="rId21" w:history="1">
              <w:r w:rsidR="007B2D79" w:rsidRPr="00962B30">
                <w:rPr>
                  <w:rStyle w:val="a8"/>
                </w:rPr>
                <w:t>https</w:t>
              </w:r>
              <w:r w:rsidR="007B2D79" w:rsidRPr="00962B30">
                <w:rPr>
                  <w:rStyle w:val="a8"/>
                  <w:lang w:val="uk-UA"/>
                </w:rPr>
                <w:t>://</w:t>
              </w:r>
              <w:r w:rsidR="007B2D79" w:rsidRPr="00962B30">
                <w:rPr>
                  <w:rStyle w:val="a8"/>
                </w:rPr>
                <w:t>pidruchniki</w:t>
              </w:r>
              <w:r w:rsidR="007B2D79" w:rsidRPr="00962B30">
                <w:rPr>
                  <w:rStyle w:val="a8"/>
                  <w:lang w:val="uk-UA"/>
                </w:rPr>
                <w:t>.</w:t>
              </w:r>
              <w:r w:rsidR="007B2D79" w:rsidRPr="00962B30">
                <w:rPr>
                  <w:rStyle w:val="a8"/>
                </w:rPr>
                <w:t>com</w:t>
              </w:r>
              <w:r w:rsidR="007B2D79" w:rsidRPr="00962B30">
                <w:rPr>
                  <w:rStyle w:val="a8"/>
                  <w:lang w:val="uk-UA"/>
                </w:rPr>
                <w:t>/84957/</w:t>
              </w:r>
              <w:r w:rsidR="007B2D79" w:rsidRPr="00962B30">
                <w:rPr>
                  <w:rStyle w:val="a8"/>
                </w:rPr>
                <w:t>tovaroznavstvo</w:t>
              </w:r>
              <w:r w:rsidR="007B2D79" w:rsidRPr="00962B30">
                <w:rPr>
                  <w:rStyle w:val="a8"/>
                  <w:lang w:val="uk-UA"/>
                </w:rPr>
                <w:t>/</w:t>
              </w:r>
              <w:r w:rsidR="007B2D79" w:rsidRPr="00962B30">
                <w:rPr>
                  <w:rStyle w:val="a8"/>
                </w:rPr>
                <w:t>sposobi</w:t>
              </w:r>
              <w:r w:rsidR="007B2D79" w:rsidRPr="00962B30">
                <w:rPr>
                  <w:rStyle w:val="a8"/>
                  <w:lang w:val="uk-UA"/>
                </w:rPr>
                <w:t>_</w:t>
              </w:r>
              <w:r w:rsidR="007B2D79" w:rsidRPr="00962B30">
                <w:rPr>
                  <w:rStyle w:val="a8"/>
                </w:rPr>
                <w:t>utrimannya</w:t>
              </w:r>
              <w:r w:rsidR="007B2D79" w:rsidRPr="00962B30">
                <w:rPr>
                  <w:rStyle w:val="a8"/>
                  <w:lang w:val="uk-UA"/>
                </w:rPr>
                <w:t>_</w:t>
              </w:r>
              <w:r w:rsidR="007B2D79" w:rsidRPr="00962B30">
                <w:rPr>
                  <w:rStyle w:val="a8"/>
                </w:rPr>
                <w:t>velikoyi</w:t>
              </w:r>
              <w:r w:rsidR="007B2D79" w:rsidRPr="00962B30">
                <w:rPr>
                  <w:rStyle w:val="a8"/>
                  <w:lang w:val="uk-UA"/>
                </w:rPr>
                <w:t>_</w:t>
              </w:r>
              <w:r w:rsidR="007B2D79" w:rsidRPr="00962B30">
                <w:rPr>
                  <w:rStyle w:val="a8"/>
                </w:rPr>
                <w:t>rogatoyi</w:t>
              </w:r>
              <w:r w:rsidR="007B2D79" w:rsidRPr="00962B30">
                <w:rPr>
                  <w:rStyle w:val="a8"/>
                  <w:lang w:val="uk-UA"/>
                </w:rPr>
                <w:t>_</w:t>
              </w:r>
              <w:r w:rsidR="007B2D79" w:rsidRPr="00962B30">
                <w:rPr>
                  <w:rStyle w:val="a8"/>
                </w:rPr>
                <w:t>hudobi</w:t>
              </w:r>
            </w:hyperlink>
          </w:p>
        </w:tc>
      </w:tr>
      <w:tr w:rsidR="00F34AC6" w:rsidRPr="00BC6E5D" w14:paraId="685BC1B3" w14:textId="77777777" w:rsidTr="00BC6E5D">
        <w:tc>
          <w:tcPr>
            <w:tcW w:w="421" w:type="dxa"/>
          </w:tcPr>
          <w:p w14:paraId="039F4E6D" w14:textId="77777777" w:rsidR="00F34AC6" w:rsidRPr="00BC6E5D" w:rsidRDefault="00F34AC6" w:rsidP="00F34AC6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119065F8" w14:textId="1970D6FC" w:rsidR="00F34AC6" w:rsidRPr="00BC6E5D" w:rsidRDefault="00F34AC6" w:rsidP="00F34AC6">
            <w:pPr>
              <w:ind w:left="-56" w:right="-46"/>
              <w:rPr>
                <w:szCs w:val="28"/>
                <w:lang w:val="uk-UA"/>
              </w:rPr>
            </w:pPr>
            <w:r w:rsidRPr="00BC6E5D">
              <w:rPr>
                <w:rStyle w:val="0pt"/>
                <w:sz w:val="28"/>
                <w:szCs w:val="28"/>
              </w:rPr>
              <w:t>Гігієна транспортування тварин</w:t>
            </w:r>
          </w:p>
        </w:tc>
        <w:tc>
          <w:tcPr>
            <w:tcW w:w="6619" w:type="dxa"/>
          </w:tcPr>
          <w:p w14:paraId="6BA4A1AD" w14:textId="3572B873" w:rsidR="00F34AC6" w:rsidRPr="00BC6E5D" w:rsidRDefault="00F34AC6" w:rsidP="00F34AC6">
            <w:pPr>
              <w:rPr>
                <w:szCs w:val="28"/>
                <w:lang w:val="uk-UA"/>
              </w:rPr>
            </w:pPr>
            <w:r w:rsidRPr="00BC6E5D">
              <w:rPr>
                <w:rStyle w:val="21"/>
                <w:sz w:val="28"/>
                <w:szCs w:val="28"/>
              </w:rPr>
              <w:t>Гігієнічні вимоги до транспортування тварин різними видами транспорту. Підготовка транспортних засобів і тварин до транспортування.</w:t>
            </w:r>
          </w:p>
        </w:tc>
        <w:tc>
          <w:tcPr>
            <w:tcW w:w="4962" w:type="dxa"/>
          </w:tcPr>
          <w:p w14:paraId="3B078BB7" w14:textId="77777777" w:rsidR="00F34AC6" w:rsidRPr="00F34AC6" w:rsidRDefault="00076E55" w:rsidP="00F34AC6">
            <w:pPr>
              <w:spacing w:line="276" w:lineRule="auto"/>
              <w:rPr>
                <w:szCs w:val="28"/>
                <w:lang w:val="uk-UA"/>
              </w:rPr>
            </w:pPr>
            <w:hyperlink r:id="rId22" w:history="1">
              <w:r w:rsidR="00F34AC6" w:rsidRPr="0091122B">
                <w:rPr>
                  <w:rStyle w:val="a8"/>
                  <w:szCs w:val="28"/>
                </w:rPr>
                <w:t>http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://</w:t>
              </w:r>
              <w:r w:rsidR="00F34AC6" w:rsidRPr="0091122B">
                <w:rPr>
                  <w:rStyle w:val="a8"/>
                  <w:szCs w:val="28"/>
                </w:rPr>
                <w:t>med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</w:t>
              </w:r>
              <w:r w:rsidR="00F34AC6" w:rsidRPr="0091122B">
                <w:rPr>
                  <w:rStyle w:val="a8"/>
                  <w:szCs w:val="28"/>
                </w:rPr>
                <w:t>books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.</w:t>
              </w:r>
              <w:r w:rsidR="00F34AC6" w:rsidRPr="0091122B">
                <w:rPr>
                  <w:rStyle w:val="a8"/>
                  <w:szCs w:val="28"/>
                </w:rPr>
                <w:t>by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/</w:t>
              </w:r>
              <w:r w:rsidR="00F34AC6" w:rsidRPr="0091122B">
                <w:rPr>
                  <w:rStyle w:val="a8"/>
                  <w:szCs w:val="28"/>
                </w:rPr>
                <w:t>veterinariya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/24808-</w:t>
              </w:r>
              <w:r w:rsidR="00F34AC6" w:rsidRPr="0091122B">
                <w:rPr>
                  <w:rStyle w:val="a8"/>
                  <w:szCs w:val="28"/>
                </w:rPr>
                <w:t>ggyena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</w:t>
              </w:r>
              <w:r w:rsidR="00F34AC6" w:rsidRPr="0091122B">
                <w:rPr>
                  <w:rStyle w:val="a8"/>
                  <w:szCs w:val="28"/>
                </w:rPr>
                <w:t>tvarin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</w:t>
              </w:r>
              <w:r w:rsidR="00F34AC6" w:rsidRPr="0091122B">
                <w:rPr>
                  <w:rStyle w:val="a8"/>
                  <w:szCs w:val="28"/>
                </w:rPr>
                <w:t>demchuk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</w:t>
              </w:r>
              <w:r w:rsidR="00F34AC6" w:rsidRPr="0091122B">
                <w:rPr>
                  <w:rStyle w:val="a8"/>
                  <w:szCs w:val="28"/>
                </w:rPr>
                <w:t>mv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-1994-</w:t>
              </w:r>
              <w:r w:rsidR="00F34AC6" w:rsidRPr="0091122B">
                <w:rPr>
                  <w:rStyle w:val="a8"/>
                  <w:szCs w:val="28"/>
                </w:rPr>
                <w:t>god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.</w:t>
              </w:r>
              <w:r w:rsidR="00F34AC6" w:rsidRPr="0091122B">
                <w:rPr>
                  <w:rStyle w:val="a8"/>
                  <w:szCs w:val="28"/>
                </w:rPr>
                <w:t>html</w:t>
              </w:r>
            </w:hyperlink>
          </w:p>
          <w:p w14:paraId="2B87AD7E" w14:textId="77777777" w:rsidR="00F34AC6" w:rsidRPr="00F34AC6" w:rsidRDefault="00F34AC6" w:rsidP="00F34AC6">
            <w:pPr>
              <w:spacing w:line="276" w:lineRule="auto"/>
              <w:rPr>
                <w:szCs w:val="28"/>
                <w:lang w:val="uk-UA"/>
              </w:rPr>
            </w:pPr>
          </w:p>
          <w:p w14:paraId="0F179597" w14:textId="77777777" w:rsidR="00F34AC6" w:rsidRPr="00F34AC6" w:rsidRDefault="00F34AC6" w:rsidP="00F34AC6">
            <w:pPr>
              <w:spacing w:line="276" w:lineRule="auto"/>
              <w:rPr>
                <w:szCs w:val="28"/>
                <w:lang w:val="uk-UA"/>
              </w:rPr>
            </w:pPr>
          </w:p>
          <w:p w14:paraId="16D27B07" w14:textId="77777777" w:rsidR="00F34AC6" w:rsidRPr="00F34AC6" w:rsidRDefault="00076E55" w:rsidP="00F34AC6">
            <w:pPr>
              <w:spacing w:line="276" w:lineRule="auto"/>
              <w:rPr>
                <w:szCs w:val="28"/>
                <w:lang w:val="uk-UA"/>
              </w:rPr>
            </w:pPr>
            <w:hyperlink r:id="rId23" w:history="1">
              <w:r w:rsidR="00F34AC6" w:rsidRPr="003358CB">
                <w:rPr>
                  <w:rStyle w:val="a8"/>
                  <w:szCs w:val="28"/>
                </w:rPr>
                <w:t>https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://</w:t>
              </w:r>
              <w:r w:rsidR="00F34AC6" w:rsidRPr="003358CB">
                <w:rPr>
                  <w:rStyle w:val="a8"/>
                  <w:szCs w:val="28"/>
                </w:rPr>
                <w:t>nubip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.</w:t>
              </w:r>
              <w:r w:rsidR="00F34AC6" w:rsidRPr="003358CB">
                <w:rPr>
                  <w:rStyle w:val="a8"/>
                  <w:szCs w:val="28"/>
                </w:rPr>
                <w:t>edu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.</w:t>
              </w:r>
              <w:r w:rsidR="00F34AC6" w:rsidRPr="003358CB">
                <w:rPr>
                  <w:rStyle w:val="a8"/>
                  <w:szCs w:val="28"/>
                </w:rPr>
                <w:t>ua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/</w:t>
              </w:r>
              <w:r w:rsidR="00F34AC6" w:rsidRPr="003358CB">
                <w:rPr>
                  <w:rStyle w:val="a8"/>
                  <w:szCs w:val="28"/>
                </w:rPr>
                <w:t>sites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/</w:t>
              </w:r>
              <w:r w:rsidR="00F34AC6" w:rsidRPr="003358CB">
                <w:rPr>
                  <w:rStyle w:val="a8"/>
                  <w:szCs w:val="28"/>
                </w:rPr>
                <w:t>default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/</w:t>
              </w:r>
              <w:r w:rsidR="00F34AC6" w:rsidRPr="003358CB">
                <w:rPr>
                  <w:rStyle w:val="a8"/>
                  <w:szCs w:val="28"/>
                </w:rPr>
                <w:t>files</w:t>
              </w:r>
              <w:r w:rsidR="00F34AC6" w:rsidRPr="00F34AC6">
                <w:rPr>
                  <w:rStyle w:val="a8"/>
                  <w:szCs w:val="28"/>
                  <w:lang w:val="uk-UA"/>
                </w:rPr>
                <w:t>/</w:t>
              </w:r>
            </w:hyperlink>
          </w:p>
          <w:p w14:paraId="25DB47BC" w14:textId="77777777" w:rsidR="00F34AC6" w:rsidRPr="00BC6E5D" w:rsidRDefault="00F34AC6" w:rsidP="00F34AC6">
            <w:pPr>
              <w:rPr>
                <w:szCs w:val="28"/>
                <w:lang w:val="uk-UA"/>
              </w:rPr>
            </w:pPr>
          </w:p>
        </w:tc>
      </w:tr>
      <w:tr w:rsidR="00F34AC6" w:rsidRPr="00BC6E5D" w14:paraId="15B1A7B7" w14:textId="77777777" w:rsidTr="00BC6E5D">
        <w:tc>
          <w:tcPr>
            <w:tcW w:w="421" w:type="dxa"/>
          </w:tcPr>
          <w:p w14:paraId="2964B34E" w14:textId="77777777" w:rsidR="00F34AC6" w:rsidRPr="00BC6E5D" w:rsidRDefault="00F34AC6" w:rsidP="00F34AC6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173F8A96" w14:textId="024934DE" w:rsidR="00F34AC6" w:rsidRPr="00BC6E5D" w:rsidRDefault="00F34AC6" w:rsidP="00F34AC6">
            <w:pPr>
              <w:autoSpaceDE w:val="0"/>
              <w:autoSpaceDN w:val="0"/>
              <w:adjustRightInd w:val="0"/>
              <w:ind w:left="-56" w:right="-46"/>
              <w:jc w:val="both"/>
              <w:rPr>
                <w:rFonts w:eastAsiaTheme="minorHAnsi"/>
                <w:b/>
                <w:bCs/>
                <w:color w:val="000000"/>
                <w:spacing w:val="-7"/>
                <w:szCs w:val="28"/>
                <w:lang w:val="uk-UA"/>
              </w:rPr>
            </w:pPr>
            <w:r w:rsidRPr="00BC6E5D">
              <w:rPr>
                <w:rStyle w:val="0pt"/>
                <w:rFonts w:eastAsiaTheme="minorHAnsi"/>
                <w:sz w:val="28"/>
                <w:szCs w:val="28"/>
              </w:rPr>
              <w:t>Значення санітарно-гігієнічного режиму на фермах та загальні вимоги техніки безпеки і особистої гігієни працівників тваринництва</w:t>
            </w:r>
          </w:p>
        </w:tc>
        <w:tc>
          <w:tcPr>
            <w:tcW w:w="6619" w:type="dxa"/>
          </w:tcPr>
          <w:p w14:paraId="7BB44866" w14:textId="2370EB31" w:rsidR="00F34AC6" w:rsidRPr="00BC6E5D" w:rsidRDefault="00F34AC6" w:rsidP="00F34AC6">
            <w:pPr>
              <w:rPr>
                <w:szCs w:val="28"/>
                <w:lang w:val="uk-UA"/>
              </w:rPr>
            </w:pPr>
            <w:r w:rsidRPr="00BC6E5D">
              <w:rPr>
                <w:color w:val="000000"/>
                <w:lang w:val="uk-UA"/>
              </w:rPr>
              <w:t>Санітарний захист об’єктів ветеринарного нагляду та контролю. Санітарні принципи в процесі ветеринарного обслугову</w:t>
            </w:r>
            <w:r w:rsidRPr="00BC6E5D">
              <w:rPr>
                <w:color w:val="000000"/>
                <w:lang w:val="uk-UA"/>
              </w:rPr>
              <w:softHyphen/>
              <w:t>вання ферми. Контроль дотримання виробничим персоналом правил особистої гігієни особиста гігієна працівників тваринництва.</w:t>
            </w:r>
          </w:p>
        </w:tc>
        <w:tc>
          <w:tcPr>
            <w:tcW w:w="4962" w:type="dxa"/>
          </w:tcPr>
          <w:p w14:paraId="4E4A5BD4" w14:textId="08EF0E24" w:rsidR="00F34AC6" w:rsidRPr="00BC6E5D" w:rsidRDefault="00076E55" w:rsidP="00F34AC6">
            <w:pPr>
              <w:rPr>
                <w:szCs w:val="28"/>
                <w:lang w:val="uk-UA"/>
              </w:rPr>
            </w:pPr>
            <w:hyperlink r:id="rId24" w:history="1">
              <w:r w:rsidR="007B2D79">
                <w:rPr>
                  <w:rStyle w:val="a8"/>
                </w:rPr>
                <w:t>https</w:t>
              </w:r>
              <w:r w:rsidR="007B2D79" w:rsidRPr="007B2D79">
                <w:rPr>
                  <w:rStyle w:val="a8"/>
                  <w:lang w:val="uk-UA"/>
                </w:rPr>
                <w:t>://</w:t>
              </w:r>
              <w:r w:rsidR="007B2D79">
                <w:rPr>
                  <w:rStyle w:val="a8"/>
                </w:rPr>
                <w:t>studfile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net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preview</w:t>
              </w:r>
              <w:r w:rsidR="007B2D79" w:rsidRPr="007B2D79">
                <w:rPr>
                  <w:rStyle w:val="a8"/>
                  <w:lang w:val="uk-UA"/>
                </w:rPr>
                <w:t>/1150495/</w:t>
              </w:r>
              <w:r w:rsidR="007B2D79">
                <w:rPr>
                  <w:rStyle w:val="a8"/>
                </w:rPr>
                <w:t>page</w:t>
              </w:r>
              <w:r w:rsidR="007B2D79" w:rsidRPr="007B2D79">
                <w:rPr>
                  <w:rStyle w:val="a8"/>
                  <w:lang w:val="uk-UA"/>
                </w:rPr>
                <w:t>:5/</w:t>
              </w:r>
            </w:hyperlink>
          </w:p>
        </w:tc>
      </w:tr>
      <w:tr w:rsidR="00F34AC6" w:rsidRPr="00BC6E5D" w14:paraId="2963AC83" w14:textId="77777777" w:rsidTr="00BC6E5D">
        <w:tc>
          <w:tcPr>
            <w:tcW w:w="421" w:type="dxa"/>
          </w:tcPr>
          <w:p w14:paraId="522623BC" w14:textId="77777777" w:rsidR="00F34AC6" w:rsidRPr="00BC6E5D" w:rsidRDefault="00F34AC6" w:rsidP="00F34AC6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24409234" w14:textId="38E9248B" w:rsidR="00F34AC6" w:rsidRPr="00BC6E5D" w:rsidRDefault="00F34AC6" w:rsidP="00F34AC6">
            <w:pPr>
              <w:spacing w:line="374" w:lineRule="exact"/>
              <w:ind w:left="-56" w:right="-46"/>
              <w:rPr>
                <w:snapToGrid w:val="0"/>
                <w:szCs w:val="28"/>
                <w:lang w:val="uk-UA"/>
              </w:rPr>
            </w:pPr>
            <w:r w:rsidRPr="00BC6E5D">
              <w:rPr>
                <w:rStyle w:val="0pt"/>
                <w:sz w:val="28"/>
                <w:szCs w:val="28"/>
              </w:rPr>
              <w:t>Клінічне дослідження тварин</w:t>
            </w:r>
          </w:p>
          <w:p w14:paraId="1C35B679" w14:textId="77777777" w:rsidR="00F34AC6" w:rsidRPr="00BC6E5D" w:rsidRDefault="00F34AC6" w:rsidP="00F34AC6">
            <w:pPr>
              <w:ind w:left="-56" w:right="-46"/>
              <w:rPr>
                <w:szCs w:val="28"/>
                <w:lang w:val="uk-UA"/>
              </w:rPr>
            </w:pPr>
          </w:p>
        </w:tc>
        <w:tc>
          <w:tcPr>
            <w:tcW w:w="6619" w:type="dxa"/>
            <w:vAlign w:val="center"/>
          </w:tcPr>
          <w:p w14:paraId="53A5F05C" w14:textId="3D145D64" w:rsidR="00F34AC6" w:rsidRPr="00BC6E5D" w:rsidRDefault="00F34AC6" w:rsidP="00F34AC6">
            <w:pPr>
              <w:rPr>
                <w:szCs w:val="28"/>
                <w:lang w:val="uk-UA"/>
              </w:rPr>
            </w:pPr>
            <w:r w:rsidRPr="00BC6E5D">
              <w:rPr>
                <w:iCs/>
                <w:color w:val="000000"/>
                <w:szCs w:val="28"/>
                <w:lang w:val="uk-UA"/>
              </w:rPr>
              <w:t xml:space="preserve">Методів фіксації та приборкування тварин. </w:t>
            </w:r>
            <w:r w:rsidRPr="00BC6E5D">
              <w:rPr>
                <w:snapToGrid w:val="0"/>
                <w:szCs w:val="28"/>
                <w:lang w:val="uk-UA"/>
              </w:rPr>
              <w:t>Дослідження загального стану тварин: визначення температури тіла тварин, частоти пульсу та дихання.</w:t>
            </w:r>
            <w:r w:rsidRPr="00BC6E5D">
              <w:rPr>
                <w:iCs/>
                <w:color w:val="000000"/>
                <w:szCs w:val="28"/>
                <w:lang w:val="uk-UA"/>
              </w:rPr>
              <w:t xml:space="preserve"> Засвоєння основних (загальних) і додаткових (спеціальних) методів дослідження тварин.</w:t>
            </w:r>
          </w:p>
        </w:tc>
        <w:tc>
          <w:tcPr>
            <w:tcW w:w="4962" w:type="dxa"/>
          </w:tcPr>
          <w:p w14:paraId="6454FE07" w14:textId="441B9A95" w:rsidR="00F34AC6" w:rsidRDefault="00076E55" w:rsidP="00F34AC6">
            <w:hyperlink r:id="rId25" w:history="1">
              <w:r w:rsidR="007B2D79">
                <w:rPr>
                  <w:rStyle w:val="a8"/>
                </w:rPr>
                <w:t>https</w:t>
              </w:r>
              <w:r w:rsidR="007B2D79" w:rsidRPr="007B2D79">
                <w:rPr>
                  <w:rStyle w:val="a8"/>
                  <w:lang w:val="uk-UA"/>
                </w:rPr>
                <w:t>://</w:t>
              </w:r>
              <w:r w:rsidR="007B2D79">
                <w:rPr>
                  <w:rStyle w:val="a8"/>
                </w:rPr>
                <w:t>studfile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net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preview</w:t>
              </w:r>
              <w:r w:rsidR="007B2D79" w:rsidRPr="007B2D79">
                <w:rPr>
                  <w:rStyle w:val="a8"/>
                  <w:lang w:val="uk-UA"/>
                </w:rPr>
                <w:t>/3541610/</w:t>
              </w:r>
              <w:r w:rsidR="007B2D79">
                <w:rPr>
                  <w:rStyle w:val="a8"/>
                </w:rPr>
                <w:t>page</w:t>
              </w:r>
              <w:r w:rsidR="007B2D79" w:rsidRPr="007B2D79">
                <w:rPr>
                  <w:rStyle w:val="a8"/>
                  <w:lang w:val="uk-UA"/>
                </w:rPr>
                <w:t>:2/</w:t>
              </w:r>
            </w:hyperlink>
          </w:p>
          <w:p w14:paraId="72060E22" w14:textId="0A5C686C" w:rsidR="007B2D79" w:rsidRDefault="00076E55" w:rsidP="00F34AC6">
            <w:hyperlink r:id="rId26" w:history="1">
              <w:r w:rsidR="007B2D79">
                <w:rPr>
                  <w:rStyle w:val="a8"/>
                </w:rPr>
                <w:t>https://hdzva.edu.ua/microbiology/wp-content/uploads/sites/24/2018/09/kaf.-mikrobiologiyi.-yakovlyev-o.s.-posibnyk-oblozhka.pdf</w:t>
              </w:r>
            </w:hyperlink>
          </w:p>
          <w:p w14:paraId="2002E04D" w14:textId="0C54B47F" w:rsidR="007B2D79" w:rsidRPr="00BC6E5D" w:rsidRDefault="00076E55" w:rsidP="00F34AC6">
            <w:pPr>
              <w:rPr>
                <w:szCs w:val="28"/>
                <w:lang w:val="uk-UA"/>
              </w:rPr>
            </w:pPr>
            <w:hyperlink r:id="rId27" w:history="1">
              <w:r w:rsidR="007B2D79">
                <w:rPr>
                  <w:rStyle w:val="a8"/>
                </w:rPr>
                <w:t>http://dspace.mnau.edu.ua/jspui/bitstream/123456789/6337/1/Profilaktyka%20khvorob%20tvaryn.pdf</w:t>
              </w:r>
            </w:hyperlink>
          </w:p>
        </w:tc>
      </w:tr>
      <w:tr w:rsidR="00F34AC6" w:rsidRPr="00BC6E5D" w14:paraId="1F2E818C" w14:textId="77777777" w:rsidTr="00BC6E5D">
        <w:tc>
          <w:tcPr>
            <w:tcW w:w="421" w:type="dxa"/>
          </w:tcPr>
          <w:p w14:paraId="3E24B3DB" w14:textId="77777777" w:rsidR="00F34AC6" w:rsidRPr="00BC6E5D" w:rsidRDefault="00F34AC6" w:rsidP="00F34AC6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35A13DBE" w14:textId="77777777" w:rsidR="00F34AC6" w:rsidRPr="00BC6E5D" w:rsidRDefault="00F34AC6" w:rsidP="00F34AC6">
            <w:pPr>
              <w:autoSpaceDE w:val="0"/>
              <w:autoSpaceDN w:val="0"/>
              <w:adjustRightInd w:val="0"/>
              <w:ind w:left="-56" w:right="-46"/>
              <w:rPr>
                <w:rStyle w:val="0pt"/>
                <w:rFonts w:eastAsiaTheme="minorHAnsi"/>
                <w:sz w:val="28"/>
                <w:szCs w:val="28"/>
              </w:rPr>
            </w:pPr>
            <w:r w:rsidRPr="00BC6E5D">
              <w:rPr>
                <w:rStyle w:val="0pt"/>
                <w:rFonts w:eastAsiaTheme="minorHAnsi"/>
                <w:bCs w:val="0"/>
                <w:sz w:val="28"/>
                <w:szCs w:val="28"/>
              </w:rPr>
              <w:t>Загальні причини розвитку патологічного процесу в організмі</w:t>
            </w:r>
          </w:p>
          <w:p w14:paraId="2114BBFE" w14:textId="77777777" w:rsidR="00F34AC6" w:rsidRPr="00BC6E5D" w:rsidRDefault="00F34AC6" w:rsidP="00F34AC6">
            <w:pPr>
              <w:ind w:left="-56" w:right="-46"/>
              <w:rPr>
                <w:szCs w:val="28"/>
                <w:lang w:val="uk-UA"/>
              </w:rPr>
            </w:pPr>
          </w:p>
        </w:tc>
        <w:tc>
          <w:tcPr>
            <w:tcW w:w="6619" w:type="dxa"/>
            <w:vAlign w:val="center"/>
          </w:tcPr>
          <w:p w14:paraId="337CB42D" w14:textId="75C54FDC" w:rsidR="00F34AC6" w:rsidRPr="00BC6E5D" w:rsidRDefault="00F34AC6" w:rsidP="00F34AC6">
            <w:pPr>
              <w:rPr>
                <w:szCs w:val="28"/>
                <w:lang w:val="uk-UA"/>
              </w:rPr>
            </w:pPr>
            <w:r w:rsidRPr="00BC6E5D">
              <w:rPr>
                <w:rFonts w:eastAsiaTheme="minorHAnsi"/>
                <w:sz w:val="24"/>
                <w:lang w:val="uk-UA" w:eastAsia="en-US"/>
              </w:rPr>
              <w:t>В</w:t>
            </w:r>
            <w:r w:rsidRPr="00BC6E5D">
              <w:rPr>
                <w:iCs/>
                <w:color w:val="000000"/>
                <w:szCs w:val="28"/>
                <w:lang w:val="uk-UA"/>
              </w:rPr>
              <w:t>изначення хвороби. Причини хвороби. Поняття про дію стресових подразників Патогенез. Основні патологічні процеси.</w:t>
            </w:r>
          </w:p>
        </w:tc>
        <w:tc>
          <w:tcPr>
            <w:tcW w:w="4962" w:type="dxa"/>
          </w:tcPr>
          <w:p w14:paraId="505E136A" w14:textId="77777777" w:rsidR="00F34AC6" w:rsidRDefault="00076E55" w:rsidP="00F34AC6">
            <w:hyperlink r:id="rId28" w:history="1">
              <w:r w:rsidR="007B2D79">
                <w:rPr>
                  <w:rStyle w:val="a8"/>
                </w:rPr>
                <w:t>http</w:t>
              </w:r>
              <w:r w:rsidR="007B2D79" w:rsidRPr="007B2D79">
                <w:rPr>
                  <w:rStyle w:val="a8"/>
                  <w:lang w:val="uk-UA"/>
                </w:rPr>
                <w:t>://</w:t>
              </w:r>
              <w:r w:rsidR="007B2D79">
                <w:rPr>
                  <w:rStyle w:val="a8"/>
                </w:rPr>
                <w:t>kizman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tehn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com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ua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wp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content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uploads</w:t>
              </w:r>
              <w:r w:rsidR="007B2D79" w:rsidRPr="007B2D79">
                <w:rPr>
                  <w:rStyle w:val="a8"/>
                  <w:lang w:val="uk-UA"/>
                </w:rPr>
                <w:t>/2017/11/</w:t>
              </w:r>
              <w:r w:rsidR="007B2D79">
                <w:rPr>
                  <w:rStyle w:val="a8"/>
                </w:rPr>
                <w:t>Nalotov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M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O</w:t>
              </w:r>
              <w:r w:rsidR="007B2D79" w:rsidRPr="007B2D79">
                <w:rPr>
                  <w:rStyle w:val="a8"/>
                  <w:lang w:val="uk-UA"/>
                </w:rPr>
                <w:t>..</w:t>
              </w:r>
              <w:r w:rsidR="007B2D79">
                <w:rPr>
                  <w:rStyle w:val="a8"/>
                </w:rPr>
                <w:t>pdf</w:t>
              </w:r>
            </w:hyperlink>
          </w:p>
          <w:p w14:paraId="5218DEF7" w14:textId="4F537937" w:rsidR="007B2D79" w:rsidRPr="00BC6E5D" w:rsidRDefault="007B2D79" w:rsidP="00F34AC6">
            <w:pPr>
              <w:rPr>
                <w:szCs w:val="28"/>
                <w:lang w:val="uk-UA"/>
              </w:rPr>
            </w:pPr>
          </w:p>
        </w:tc>
      </w:tr>
      <w:tr w:rsidR="00F34AC6" w:rsidRPr="00BC6E5D" w14:paraId="32F584DF" w14:textId="77777777" w:rsidTr="00BC6E5D">
        <w:tc>
          <w:tcPr>
            <w:tcW w:w="421" w:type="dxa"/>
          </w:tcPr>
          <w:p w14:paraId="3EDC4AB6" w14:textId="77777777" w:rsidR="00F34AC6" w:rsidRPr="00BC6E5D" w:rsidRDefault="00F34AC6" w:rsidP="00F34AC6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5E126F94" w14:textId="77777777" w:rsidR="00F34AC6" w:rsidRPr="00BC6E5D" w:rsidRDefault="00F34AC6" w:rsidP="00F34AC6">
            <w:pPr>
              <w:ind w:left="-56" w:right="-46"/>
              <w:rPr>
                <w:b/>
                <w:iCs/>
                <w:szCs w:val="28"/>
                <w:lang w:val="uk-UA"/>
              </w:rPr>
            </w:pPr>
            <w:r w:rsidRPr="00BC6E5D">
              <w:rPr>
                <w:b/>
                <w:iCs/>
                <w:lang w:val="uk-UA"/>
              </w:rPr>
              <w:t xml:space="preserve">Незаразні хвороби </w:t>
            </w:r>
            <w:r w:rsidRPr="00BC6E5D">
              <w:rPr>
                <w:b/>
                <w:iCs/>
                <w:szCs w:val="28"/>
                <w:lang w:val="uk-UA"/>
              </w:rPr>
              <w:t>сільськогосподарських тварин</w:t>
            </w:r>
          </w:p>
          <w:p w14:paraId="242AFED0" w14:textId="77777777" w:rsidR="00F34AC6" w:rsidRPr="00BC6E5D" w:rsidRDefault="00F34AC6" w:rsidP="00F34AC6">
            <w:pPr>
              <w:ind w:left="-56" w:right="-46"/>
              <w:rPr>
                <w:szCs w:val="28"/>
                <w:lang w:val="uk-UA"/>
              </w:rPr>
            </w:pPr>
          </w:p>
        </w:tc>
        <w:tc>
          <w:tcPr>
            <w:tcW w:w="6619" w:type="dxa"/>
            <w:vAlign w:val="center"/>
          </w:tcPr>
          <w:p w14:paraId="207E2B1C" w14:textId="6176C082" w:rsidR="00F34AC6" w:rsidRPr="00BC6E5D" w:rsidRDefault="00F34AC6" w:rsidP="00F34AC6">
            <w:pPr>
              <w:rPr>
                <w:szCs w:val="28"/>
                <w:lang w:val="uk-UA"/>
              </w:rPr>
            </w:pPr>
            <w:r w:rsidRPr="00BC6E5D">
              <w:rPr>
                <w:iCs/>
                <w:color w:val="000000"/>
                <w:szCs w:val="28"/>
                <w:lang w:val="uk-UA"/>
              </w:rPr>
              <w:t xml:space="preserve">Загальна профілактика незаразних  хвороб сільськогосподарських тварин та превентивні заходи в спеціалізованих тваринницьких господарствах. </w:t>
            </w:r>
          </w:p>
        </w:tc>
        <w:tc>
          <w:tcPr>
            <w:tcW w:w="4962" w:type="dxa"/>
          </w:tcPr>
          <w:p w14:paraId="547BCB5F" w14:textId="77777777" w:rsidR="00F34AC6" w:rsidRDefault="00076E55" w:rsidP="00F34AC6">
            <w:hyperlink r:id="rId29" w:history="1">
              <w:r w:rsidR="007B2D79">
                <w:rPr>
                  <w:rStyle w:val="a8"/>
                </w:rPr>
                <w:t>https</w:t>
              </w:r>
              <w:r w:rsidR="007B2D79" w:rsidRPr="007B2D79">
                <w:rPr>
                  <w:rStyle w:val="a8"/>
                  <w:lang w:val="uk-UA"/>
                </w:rPr>
                <w:t>://</w:t>
              </w:r>
              <w:r w:rsidR="007B2D79">
                <w:rPr>
                  <w:rStyle w:val="a8"/>
                </w:rPr>
                <w:t>propozitsiya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com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ua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profilaktika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nezaraznih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hvorob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u</w:t>
              </w:r>
              <w:r w:rsidR="007B2D79" w:rsidRPr="007B2D79">
                <w:rPr>
                  <w:rStyle w:val="a8"/>
                  <w:lang w:val="uk-UA"/>
                </w:rPr>
                <w:t>-</w:t>
              </w:r>
              <w:r w:rsidR="007B2D79">
                <w:rPr>
                  <w:rStyle w:val="a8"/>
                </w:rPr>
                <w:t>tvarinnictvi</w:t>
              </w:r>
            </w:hyperlink>
          </w:p>
          <w:p w14:paraId="234897D5" w14:textId="2A6A8BA4" w:rsidR="007B2D79" w:rsidRPr="00BC6E5D" w:rsidRDefault="007B2D79" w:rsidP="00F34AC6">
            <w:pPr>
              <w:rPr>
                <w:szCs w:val="28"/>
                <w:lang w:val="uk-UA"/>
              </w:rPr>
            </w:pPr>
          </w:p>
        </w:tc>
      </w:tr>
      <w:tr w:rsidR="00F34AC6" w:rsidRPr="00BC6E5D" w14:paraId="4990F5C9" w14:textId="77777777" w:rsidTr="00BC6E5D">
        <w:tc>
          <w:tcPr>
            <w:tcW w:w="421" w:type="dxa"/>
          </w:tcPr>
          <w:p w14:paraId="412A7E66" w14:textId="77777777" w:rsidR="00F34AC6" w:rsidRPr="00BC6E5D" w:rsidRDefault="00F34AC6" w:rsidP="00F34AC6">
            <w:pPr>
              <w:pStyle w:val="a5"/>
              <w:numPr>
                <w:ilvl w:val="0"/>
                <w:numId w:val="44"/>
              </w:numPr>
              <w:ind w:left="0" w:firstLine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161" w:type="dxa"/>
          </w:tcPr>
          <w:p w14:paraId="1440A56C" w14:textId="20835068" w:rsidR="00F34AC6" w:rsidRPr="00BC6E5D" w:rsidRDefault="00F34AC6" w:rsidP="00F34AC6">
            <w:pPr>
              <w:autoSpaceDE w:val="0"/>
              <w:autoSpaceDN w:val="0"/>
              <w:adjustRightInd w:val="0"/>
              <w:ind w:left="-56" w:right="-46"/>
              <w:rPr>
                <w:rFonts w:ascii="Times New Roman,Bold" w:eastAsiaTheme="minorHAnsi" w:hAnsi="Times New Roman,Bold" w:cs="Times New Roman,Bold"/>
                <w:b/>
                <w:bCs/>
                <w:iCs/>
                <w:sz w:val="24"/>
                <w:lang w:val="uk-UA" w:eastAsia="en-US"/>
              </w:rPr>
            </w:pPr>
            <w:r w:rsidRPr="00BC6E5D">
              <w:rPr>
                <w:b/>
                <w:iCs/>
                <w:lang w:val="uk-UA"/>
              </w:rPr>
              <w:t xml:space="preserve">Заразні хвороби </w:t>
            </w:r>
            <w:r w:rsidRPr="00BC6E5D">
              <w:rPr>
                <w:b/>
                <w:iCs/>
                <w:szCs w:val="28"/>
                <w:lang w:val="uk-UA"/>
              </w:rPr>
              <w:t>сільськогосподарських тварин</w:t>
            </w:r>
          </w:p>
          <w:p w14:paraId="163FF6D5" w14:textId="77777777" w:rsidR="00F34AC6" w:rsidRPr="00BC6E5D" w:rsidRDefault="00F34AC6" w:rsidP="00F34AC6">
            <w:pPr>
              <w:ind w:left="-56" w:right="-46"/>
              <w:rPr>
                <w:szCs w:val="28"/>
                <w:lang w:val="uk-UA"/>
              </w:rPr>
            </w:pPr>
          </w:p>
        </w:tc>
        <w:tc>
          <w:tcPr>
            <w:tcW w:w="6619" w:type="dxa"/>
          </w:tcPr>
          <w:p w14:paraId="2EED12CF" w14:textId="639DD305" w:rsidR="00F34AC6" w:rsidRPr="00BC6E5D" w:rsidRDefault="00F34AC6" w:rsidP="00F34AC6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BC6E5D">
              <w:rPr>
                <w:lang w:val="uk-UA"/>
              </w:rPr>
              <w:t>Інфекційні та інвазійні хвороби окремих видів тварин. З</w:t>
            </w:r>
            <w:r w:rsidRPr="00BC6E5D">
              <w:rPr>
                <w:iCs/>
                <w:color w:val="000000"/>
                <w:szCs w:val="28"/>
                <w:lang w:val="uk-UA"/>
              </w:rPr>
              <w:t xml:space="preserve">агальна профілактика заразних хвороб сільськогосподарських тварин та превентивні заходи в спеціалізованих тваринницьких господарствах. </w:t>
            </w:r>
          </w:p>
        </w:tc>
        <w:tc>
          <w:tcPr>
            <w:tcW w:w="4962" w:type="dxa"/>
          </w:tcPr>
          <w:p w14:paraId="57F76956" w14:textId="6D1B87E0" w:rsidR="00F34AC6" w:rsidRPr="00BC6E5D" w:rsidRDefault="00076E55" w:rsidP="00F34AC6">
            <w:pPr>
              <w:rPr>
                <w:szCs w:val="28"/>
                <w:lang w:val="uk-UA"/>
              </w:rPr>
            </w:pPr>
            <w:hyperlink r:id="rId30" w:history="1">
              <w:r w:rsidR="007B2D79">
                <w:rPr>
                  <w:rStyle w:val="a8"/>
                </w:rPr>
                <w:t>http</w:t>
              </w:r>
              <w:r w:rsidR="007B2D79" w:rsidRPr="007B2D79">
                <w:rPr>
                  <w:rStyle w:val="a8"/>
                  <w:lang w:val="uk-UA"/>
                </w:rPr>
                <w:t>://193.138.93.8/</w:t>
              </w:r>
              <w:r w:rsidR="007B2D79">
                <w:rPr>
                  <w:rStyle w:val="a8"/>
                </w:rPr>
                <w:t>bitstream</w:t>
              </w:r>
              <w:r w:rsidR="007B2D79" w:rsidRPr="007B2D79">
                <w:rPr>
                  <w:rStyle w:val="a8"/>
                  <w:lang w:val="uk-UA"/>
                </w:rPr>
                <w:t>/</w:t>
              </w:r>
              <w:r w:rsidR="007B2D79">
                <w:rPr>
                  <w:rStyle w:val="a8"/>
                </w:rPr>
                <w:t>BNAU</w:t>
              </w:r>
              <w:r w:rsidR="007B2D79" w:rsidRPr="007B2D79">
                <w:rPr>
                  <w:rStyle w:val="a8"/>
                  <w:lang w:val="uk-UA"/>
                </w:rPr>
                <w:t>/1285/1/</w:t>
              </w:r>
              <w:r w:rsidR="007B2D79">
                <w:rPr>
                  <w:rStyle w:val="a8"/>
                </w:rPr>
                <w:t>Faktorn</w:t>
              </w:r>
              <w:r w:rsidR="007B2D79" w:rsidRPr="007B2D79">
                <w:rPr>
                  <w:rStyle w:val="a8"/>
                  <w:lang w:val="uk-UA"/>
                </w:rPr>
                <w:t>%</w:t>
              </w:r>
              <w:r w:rsidR="007B2D79">
                <w:rPr>
                  <w:rStyle w:val="a8"/>
                </w:rPr>
                <w:t>D</w:t>
              </w:r>
              <w:r w:rsidR="007B2D79" w:rsidRPr="007B2D79">
                <w:rPr>
                  <w:rStyle w:val="a8"/>
                  <w:lang w:val="uk-UA"/>
                </w:rPr>
                <w:t>1%96_</w:t>
              </w:r>
              <w:r w:rsidR="007B2D79">
                <w:rPr>
                  <w:rStyle w:val="a8"/>
                </w:rPr>
                <w:t>hvorobi</w:t>
              </w:r>
              <w:r w:rsidR="007B2D79" w:rsidRPr="007B2D79">
                <w:rPr>
                  <w:rStyle w:val="a8"/>
                  <w:lang w:val="uk-UA"/>
                </w:rPr>
                <w:t>_</w:t>
              </w:r>
              <w:r w:rsidR="007B2D79">
                <w:rPr>
                  <w:rStyle w:val="a8"/>
                </w:rPr>
                <w:t>s</w:t>
              </w:r>
              <w:r w:rsidR="007B2D79" w:rsidRPr="007B2D79">
                <w:rPr>
                  <w:rStyle w:val="a8"/>
                  <w:lang w:val="uk-UA"/>
                </w:rPr>
                <w:t>%</w:t>
              </w:r>
              <w:r w:rsidR="007B2D79">
                <w:rPr>
                  <w:rStyle w:val="a8"/>
                </w:rPr>
                <w:t>D</w:t>
              </w:r>
              <w:r w:rsidR="007B2D79" w:rsidRPr="007B2D79">
                <w:rPr>
                  <w:rStyle w:val="a8"/>
                  <w:lang w:val="uk-UA"/>
                </w:rPr>
                <w:t>1%96</w:t>
              </w:r>
              <w:r w:rsidR="007B2D79">
                <w:rPr>
                  <w:rStyle w:val="a8"/>
                </w:rPr>
                <w:t>l</w:t>
              </w:r>
              <w:r w:rsidR="007B2D79" w:rsidRPr="007B2D79">
                <w:rPr>
                  <w:rStyle w:val="a8"/>
                  <w:lang w:val="uk-UA"/>
                </w:rPr>
                <w:t>%27</w:t>
              </w:r>
              <w:r w:rsidR="007B2D79">
                <w:rPr>
                  <w:rStyle w:val="a8"/>
                </w:rPr>
                <w:t>s</w:t>
              </w:r>
              <w:r w:rsidR="007B2D79" w:rsidRPr="007B2D79">
                <w:rPr>
                  <w:rStyle w:val="a8"/>
                  <w:lang w:val="uk-UA"/>
                </w:rPr>
                <w:t>%27</w:t>
              </w:r>
              <w:r w:rsidR="007B2D79">
                <w:rPr>
                  <w:rStyle w:val="a8"/>
                </w:rPr>
                <w:t>kogospodars</w:t>
              </w:r>
              <w:r w:rsidR="007B2D79" w:rsidRPr="007B2D79">
                <w:rPr>
                  <w:rStyle w:val="a8"/>
                  <w:lang w:val="uk-UA"/>
                </w:rPr>
                <w:t>%27</w:t>
              </w:r>
              <w:r w:rsidR="007B2D79">
                <w:rPr>
                  <w:rStyle w:val="a8"/>
                </w:rPr>
                <w:t>kih</w:t>
              </w:r>
              <w:r w:rsidR="007B2D79" w:rsidRPr="007B2D79">
                <w:rPr>
                  <w:rStyle w:val="a8"/>
                  <w:lang w:val="uk-UA"/>
                </w:rPr>
                <w:t>_</w:t>
              </w:r>
              <w:r w:rsidR="007B2D79">
                <w:rPr>
                  <w:rStyle w:val="a8"/>
                </w:rPr>
                <w:t>tvarin</w:t>
              </w:r>
              <w:r w:rsidR="007B2D79" w:rsidRPr="007B2D79">
                <w:rPr>
                  <w:rStyle w:val="a8"/>
                  <w:lang w:val="uk-UA"/>
                </w:rPr>
                <w:t>.</w:t>
              </w:r>
              <w:r w:rsidR="007B2D79">
                <w:rPr>
                  <w:rStyle w:val="a8"/>
                </w:rPr>
                <w:t>pdf</w:t>
              </w:r>
            </w:hyperlink>
          </w:p>
        </w:tc>
      </w:tr>
    </w:tbl>
    <w:p w14:paraId="7766A393" w14:textId="77777777" w:rsidR="00884177" w:rsidRPr="00BC6E5D" w:rsidRDefault="00884177" w:rsidP="00884177">
      <w:pPr>
        <w:rPr>
          <w:rFonts w:ascii="Calibri" w:hAnsi="Calibri"/>
          <w:color w:val="000000"/>
          <w:sz w:val="16"/>
          <w:szCs w:val="16"/>
          <w:shd w:val="clear" w:color="auto" w:fill="FFFFFF"/>
          <w:lang w:val="uk-UA"/>
        </w:rPr>
      </w:pPr>
    </w:p>
    <w:p w14:paraId="379E3204" w14:textId="77777777" w:rsidR="00884177" w:rsidRPr="00BC6E5D" w:rsidRDefault="00884177" w:rsidP="00884177">
      <w:pPr>
        <w:rPr>
          <w:szCs w:val="28"/>
          <w:lang w:val="uk-UA"/>
        </w:rPr>
      </w:pPr>
      <w:r w:rsidRPr="00BC6E5D">
        <w:rPr>
          <w:b/>
          <w:color w:val="000000"/>
          <w:szCs w:val="28"/>
          <w:shd w:val="clear" w:color="auto" w:fill="FFFFFF"/>
          <w:lang w:val="uk-UA"/>
        </w:rPr>
        <w:t>*-</w:t>
      </w:r>
      <w:r w:rsidRPr="00BC6E5D">
        <w:rPr>
          <w:color w:val="000000"/>
          <w:szCs w:val="28"/>
          <w:shd w:val="clear" w:color="auto" w:fill="FFFFFF"/>
          <w:lang w:val="uk-UA"/>
        </w:rPr>
        <w:t xml:space="preserve"> Документи подавати в Microsoft Word,  шрифт  Times New Roman, розмір шрифта 14</w:t>
      </w:r>
    </w:p>
    <w:p w14:paraId="0603C513" w14:textId="77777777" w:rsidR="003525FE" w:rsidRPr="00BC6E5D" w:rsidRDefault="003525FE" w:rsidP="00884177">
      <w:pPr>
        <w:rPr>
          <w:lang w:val="uk-UA"/>
        </w:rPr>
      </w:pPr>
    </w:p>
    <w:sectPr w:rsidR="003525FE" w:rsidRPr="00BC6E5D" w:rsidSect="00CA7D4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CEAEB" w14:textId="77777777" w:rsidR="00215658" w:rsidRDefault="00215658" w:rsidP="008126EA">
      <w:r>
        <w:separator/>
      </w:r>
    </w:p>
  </w:endnote>
  <w:endnote w:type="continuationSeparator" w:id="0">
    <w:p w14:paraId="7EB152C2" w14:textId="77777777" w:rsidR="00215658" w:rsidRDefault="00215658" w:rsidP="0081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4FD0C" w14:textId="77777777" w:rsidR="00215658" w:rsidRDefault="00215658" w:rsidP="008126EA">
      <w:r>
        <w:separator/>
      </w:r>
    </w:p>
  </w:footnote>
  <w:footnote w:type="continuationSeparator" w:id="0">
    <w:p w14:paraId="17593665" w14:textId="77777777" w:rsidR="00215658" w:rsidRDefault="00215658" w:rsidP="0081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2D97D06"/>
    <w:multiLevelType w:val="hybridMultilevel"/>
    <w:tmpl w:val="387A147E"/>
    <w:lvl w:ilvl="0" w:tplc="EE62A8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09267D"/>
    <w:multiLevelType w:val="hybridMultilevel"/>
    <w:tmpl w:val="8C983510"/>
    <w:lvl w:ilvl="0" w:tplc="30AA75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D0633"/>
    <w:multiLevelType w:val="hybridMultilevel"/>
    <w:tmpl w:val="999C9D44"/>
    <w:lvl w:ilvl="0" w:tplc="546C030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0D7736A6"/>
    <w:multiLevelType w:val="hybridMultilevel"/>
    <w:tmpl w:val="3B42D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86B15"/>
    <w:multiLevelType w:val="hybridMultilevel"/>
    <w:tmpl w:val="654EEDF6"/>
    <w:lvl w:ilvl="0" w:tplc="2D70AF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9C2554"/>
    <w:multiLevelType w:val="hybridMultilevel"/>
    <w:tmpl w:val="9EF49F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7D7C1B"/>
    <w:multiLevelType w:val="hybridMultilevel"/>
    <w:tmpl w:val="6EA63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422F"/>
    <w:multiLevelType w:val="hybridMultilevel"/>
    <w:tmpl w:val="8D902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31AE4"/>
    <w:multiLevelType w:val="hybridMultilevel"/>
    <w:tmpl w:val="87DEDF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06052F"/>
    <w:multiLevelType w:val="hybridMultilevel"/>
    <w:tmpl w:val="FA0C407A"/>
    <w:lvl w:ilvl="0" w:tplc="A7AAACD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AAACD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11283"/>
    <w:multiLevelType w:val="hybridMultilevel"/>
    <w:tmpl w:val="BFAA6396"/>
    <w:lvl w:ilvl="0" w:tplc="A7AAACD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968C1"/>
    <w:multiLevelType w:val="multilevel"/>
    <w:tmpl w:val="0A9C652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A7424"/>
    <w:multiLevelType w:val="hybridMultilevel"/>
    <w:tmpl w:val="7C706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C0F99"/>
    <w:multiLevelType w:val="hybridMultilevel"/>
    <w:tmpl w:val="E250BDB2"/>
    <w:lvl w:ilvl="0" w:tplc="90A0B6C0">
      <w:start w:val="1"/>
      <w:numFmt w:val="bullet"/>
      <w:lvlText w:val="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FF7F1D"/>
    <w:multiLevelType w:val="multilevel"/>
    <w:tmpl w:val="A0289EB2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7">
    <w:nsid w:val="2E006368"/>
    <w:multiLevelType w:val="hybridMultilevel"/>
    <w:tmpl w:val="9F422970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FEE6A73"/>
    <w:multiLevelType w:val="multilevel"/>
    <w:tmpl w:val="10A4CFC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D631DA"/>
    <w:multiLevelType w:val="hybridMultilevel"/>
    <w:tmpl w:val="3C94442C"/>
    <w:lvl w:ilvl="0" w:tplc="CDC0FB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826920"/>
    <w:multiLevelType w:val="hybridMultilevel"/>
    <w:tmpl w:val="7206BD22"/>
    <w:lvl w:ilvl="0" w:tplc="98B01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505F5"/>
    <w:multiLevelType w:val="multilevel"/>
    <w:tmpl w:val="9274FD6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93255A"/>
    <w:multiLevelType w:val="hybridMultilevel"/>
    <w:tmpl w:val="0ACA4882"/>
    <w:lvl w:ilvl="0" w:tplc="92C88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0F111D"/>
    <w:multiLevelType w:val="singleLevel"/>
    <w:tmpl w:val="5252A424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sz w:val="28"/>
        <w:szCs w:val="28"/>
      </w:rPr>
    </w:lvl>
  </w:abstractNum>
  <w:abstractNum w:abstractNumId="24">
    <w:nsid w:val="4A6420AC"/>
    <w:multiLevelType w:val="hybridMultilevel"/>
    <w:tmpl w:val="18E8CC26"/>
    <w:lvl w:ilvl="0" w:tplc="8C08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42BE8"/>
    <w:multiLevelType w:val="hybridMultilevel"/>
    <w:tmpl w:val="FA2AC974"/>
    <w:lvl w:ilvl="0" w:tplc="19146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D026A"/>
    <w:multiLevelType w:val="hybridMultilevel"/>
    <w:tmpl w:val="A88C8C5C"/>
    <w:lvl w:ilvl="0" w:tplc="D53CE1D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55DA4C30"/>
    <w:multiLevelType w:val="hybridMultilevel"/>
    <w:tmpl w:val="2BA838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C5A22"/>
    <w:multiLevelType w:val="multilevel"/>
    <w:tmpl w:val="3A7AA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BA0C5D"/>
    <w:multiLevelType w:val="hybridMultilevel"/>
    <w:tmpl w:val="2142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F56442"/>
    <w:multiLevelType w:val="hybridMultilevel"/>
    <w:tmpl w:val="94DC6B2C"/>
    <w:lvl w:ilvl="0" w:tplc="9FBC5FF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1">
    <w:nsid w:val="5B5764AF"/>
    <w:multiLevelType w:val="hybridMultilevel"/>
    <w:tmpl w:val="AF9EF4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E20E3"/>
    <w:multiLevelType w:val="hybridMultilevel"/>
    <w:tmpl w:val="A3986E10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15ED2"/>
    <w:multiLevelType w:val="hybridMultilevel"/>
    <w:tmpl w:val="857C90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CD121C"/>
    <w:multiLevelType w:val="hybridMultilevel"/>
    <w:tmpl w:val="FB52322C"/>
    <w:lvl w:ilvl="0" w:tplc="A95013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6A5F2D"/>
    <w:multiLevelType w:val="hybridMultilevel"/>
    <w:tmpl w:val="3424C06A"/>
    <w:lvl w:ilvl="0" w:tplc="88049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16861"/>
    <w:multiLevelType w:val="hybridMultilevel"/>
    <w:tmpl w:val="41EEC2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03DBE"/>
    <w:multiLevelType w:val="multilevel"/>
    <w:tmpl w:val="AF889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CD03C6"/>
    <w:multiLevelType w:val="hybridMultilevel"/>
    <w:tmpl w:val="6B3EABD2"/>
    <w:lvl w:ilvl="0" w:tplc="EE62A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AB25967"/>
    <w:multiLevelType w:val="multilevel"/>
    <w:tmpl w:val="33B4C86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C07C72"/>
    <w:multiLevelType w:val="multilevel"/>
    <w:tmpl w:val="FA145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ACE79B6"/>
    <w:multiLevelType w:val="multilevel"/>
    <w:tmpl w:val="019AC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B5A05AC"/>
    <w:multiLevelType w:val="hybridMultilevel"/>
    <w:tmpl w:val="7F7C5B70"/>
    <w:lvl w:ilvl="0" w:tplc="EE62A8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15"/>
  </w:num>
  <w:num w:numId="4">
    <w:abstractNumId w:val="16"/>
  </w:num>
  <w:num w:numId="5">
    <w:abstractNumId w:val="41"/>
  </w:num>
  <w:num w:numId="6">
    <w:abstractNumId w:val="10"/>
  </w:num>
  <w:num w:numId="7">
    <w:abstractNumId w:val="8"/>
  </w:num>
  <w:num w:numId="8">
    <w:abstractNumId w:val="17"/>
  </w:num>
  <w:num w:numId="9">
    <w:abstractNumId w:val="39"/>
  </w:num>
  <w:num w:numId="10">
    <w:abstractNumId w:val="7"/>
  </w:num>
  <w:num w:numId="11">
    <w:abstractNumId w:val="33"/>
  </w:num>
  <w:num w:numId="12">
    <w:abstractNumId w:val="40"/>
  </w:num>
  <w:num w:numId="13">
    <w:abstractNumId w:val="23"/>
  </w:num>
  <w:num w:numId="14">
    <w:abstractNumId w:val="29"/>
  </w:num>
  <w:num w:numId="15">
    <w:abstractNumId w:val="2"/>
  </w:num>
  <w:num w:numId="16">
    <w:abstractNumId w:val="43"/>
  </w:num>
  <w:num w:numId="17">
    <w:abstractNumId w:val="37"/>
  </w:num>
  <w:num w:numId="18">
    <w:abstractNumId w:val="42"/>
  </w:num>
  <w:num w:numId="19">
    <w:abstractNumId w:val="18"/>
  </w:num>
  <w:num w:numId="20">
    <w:abstractNumId w:val="28"/>
  </w:num>
  <w:num w:numId="21">
    <w:abstractNumId w:val="25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30"/>
  </w:num>
  <w:num w:numId="27">
    <w:abstractNumId w:val="26"/>
  </w:num>
  <w:num w:numId="28">
    <w:abstractNumId w:val="6"/>
  </w:num>
  <w:num w:numId="29">
    <w:abstractNumId w:val="19"/>
  </w:num>
  <w:num w:numId="30">
    <w:abstractNumId w:val="31"/>
  </w:num>
  <w:num w:numId="31">
    <w:abstractNumId w:val="35"/>
  </w:num>
  <w:num w:numId="32">
    <w:abstractNumId w:val="20"/>
  </w:num>
  <w:num w:numId="33">
    <w:abstractNumId w:val="36"/>
  </w:num>
  <w:num w:numId="34">
    <w:abstractNumId w:val="14"/>
  </w:num>
  <w:num w:numId="35">
    <w:abstractNumId w:val="5"/>
  </w:num>
  <w:num w:numId="36">
    <w:abstractNumId w:val="0"/>
  </w:num>
  <w:num w:numId="37">
    <w:abstractNumId w:val="1"/>
  </w:num>
  <w:num w:numId="38">
    <w:abstractNumId w:val="12"/>
  </w:num>
  <w:num w:numId="39">
    <w:abstractNumId w:val="11"/>
  </w:num>
  <w:num w:numId="40">
    <w:abstractNumId w:val="32"/>
  </w:num>
  <w:num w:numId="41">
    <w:abstractNumId w:val="3"/>
  </w:num>
  <w:num w:numId="42">
    <w:abstractNumId w:val="34"/>
  </w:num>
  <w:num w:numId="43">
    <w:abstractNumId w:val="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ED"/>
    <w:rsid w:val="00006D35"/>
    <w:rsid w:val="00055DAF"/>
    <w:rsid w:val="00060F67"/>
    <w:rsid w:val="00070606"/>
    <w:rsid w:val="000759EA"/>
    <w:rsid w:val="00076E55"/>
    <w:rsid w:val="000C285E"/>
    <w:rsid w:val="000D3F3F"/>
    <w:rsid w:val="000E1166"/>
    <w:rsid w:val="000E5C71"/>
    <w:rsid w:val="000F4908"/>
    <w:rsid w:val="00102836"/>
    <w:rsid w:val="00105B43"/>
    <w:rsid w:val="00110BBB"/>
    <w:rsid w:val="0011151C"/>
    <w:rsid w:val="00114B2E"/>
    <w:rsid w:val="001302F1"/>
    <w:rsid w:val="00165090"/>
    <w:rsid w:val="001658CA"/>
    <w:rsid w:val="001828A0"/>
    <w:rsid w:val="00186930"/>
    <w:rsid w:val="00186F6C"/>
    <w:rsid w:val="0019490F"/>
    <w:rsid w:val="001974D5"/>
    <w:rsid w:val="001A03EA"/>
    <w:rsid w:val="001A4CBF"/>
    <w:rsid w:val="001C0A08"/>
    <w:rsid w:val="001C6E80"/>
    <w:rsid w:val="001D7C9A"/>
    <w:rsid w:val="001E3F93"/>
    <w:rsid w:val="001F41F1"/>
    <w:rsid w:val="00215658"/>
    <w:rsid w:val="00215D4D"/>
    <w:rsid w:val="0022040F"/>
    <w:rsid w:val="00231643"/>
    <w:rsid w:val="00233755"/>
    <w:rsid w:val="00235373"/>
    <w:rsid w:val="002418ED"/>
    <w:rsid w:val="00272F05"/>
    <w:rsid w:val="00275931"/>
    <w:rsid w:val="00277C17"/>
    <w:rsid w:val="00294014"/>
    <w:rsid w:val="002A096F"/>
    <w:rsid w:val="002B44C7"/>
    <w:rsid w:val="002B46E8"/>
    <w:rsid w:val="002C0155"/>
    <w:rsid w:val="002C0244"/>
    <w:rsid w:val="002C42A8"/>
    <w:rsid w:val="002D2ED9"/>
    <w:rsid w:val="002D4DE3"/>
    <w:rsid w:val="002E055B"/>
    <w:rsid w:val="002E2E9F"/>
    <w:rsid w:val="002E5333"/>
    <w:rsid w:val="00341B00"/>
    <w:rsid w:val="0035009B"/>
    <w:rsid w:val="00351A8D"/>
    <w:rsid w:val="003525FE"/>
    <w:rsid w:val="00367080"/>
    <w:rsid w:val="0038682D"/>
    <w:rsid w:val="0039356A"/>
    <w:rsid w:val="003B70F9"/>
    <w:rsid w:val="003C476F"/>
    <w:rsid w:val="003D0D6E"/>
    <w:rsid w:val="003D5431"/>
    <w:rsid w:val="003E3FD5"/>
    <w:rsid w:val="003E691B"/>
    <w:rsid w:val="003F5A79"/>
    <w:rsid w:val="00406B65"/>
    <w:rsid w:val="00416957"/>
    <w:rsid w:val="00440C43"/>
    <w:rsid w:val="00471EA9"/>
    <w:rsid w:val="0049310B"/>
    <w:rsid w:val="004A0389"/>
    <w:rsid w:val="004A05C3"/>
    <w:rsid w:val="004B337F"/>
    <w:rsid w:val="00554ABB"/>
    <w:rsid w:val="00572B35"/>
    <w:rsid w:val="00575DDE"/>
    <w:rsid w:val="00586566"/>
    <w:rsid w:val="005908D8"/>
    <w:rsid w:val="00595251"/>
    <w:rsid w:val="00597210"/>
    <w:rsid w:val="005B21BA"/>
    <w:rsid w:val="005D5D4F"/>
    <w:rsid w:val="005F4361"/>
    <w:rsid w:val="0060005C"/>
    <w:rsid w:val="006158A4"/>
    <w:rsid w:val="00646022"/>
    <w:rsid w:val="00651884"/>
    <w:rsid w:val="00655A94"/>
    <w:rsid w:val="00662C0F"/>
    <w:rsid w:val="006B4109"/>
    <w:rsid w:val="006F1F4D"/>
    <w:rsid w:val="007133F1"/>
    <w:rsid w:val="00714BFA"/>
    <w:rsid w:val="0072131D"/>
    <w:rsid w:val="00721896"/>
    <w:rsid w:val="00726F20"/>
    <w:rsid w:val="00734453"/>
    <w:rsid w:val="007470C2"/>
    <w:rsid w:val="00755160"/>
    <w:rsid w:val="007906C0"/>
    <w:rsid w:val="007A742E"/>
    <w:rsid w:val="007B1925"/>
    <w:rsid w:val="007B2D79"/>
    <w:rsid w:val="007F425B"/>
    <w:rsid w:val="007F7B4D"/>
    <w:rsid w:val="0080458C"/>
    <w:rsid w:val="008045BB"/>
    <w:rsid w:val="00807799"/>
    <w:rsid w:val="008118A7"/>
    <w:rsid w:val="008126EA"/>
    <w:rsid w:val="00826B00"/>
    <w:rsid w:val="008272F4"/>
    <w:rsid w:val="00830212"/>
    <w:rsid w:val="00835840"/>
    <w:rsid w:val="00847B68"/>
    <w:rsid w:val="0085374B"/>
    <w:rsid w:val="008662DD"/>
    <w:rsid w:val="00884177"/>
    <w:rsid w:val="00894526"/>
    <w:rsid w:val="00894688"/>
    <w:rsid w:val="008C3633"/>
    <w:rsid w:val="008C3A97"/>
    <w:rsid w:val="008C7116"/>
    <w:rsid w:val="009022AE"/>
    <w:rsid w:val="0090353F"/>
    <w:rsid w:val="00911E3A"/>
    <w:rsid w:val="0091446D"/>
    <w:rsid w:val="009456B5"/>
    <w:rsid w:val="00953222"/>
    <w:rsid w:val="0095679F"/>
    <w:rsid w:val="00977AB7"/>
    <w:rsid w:val="009A15CA"/>
    <w:rsid w:val="009B27D2"/>
    <w:rsid w:val="009B3AA7"/>
    <w:rsid w:val="009D061E"/>
    <w:rsid w:val="009D36E3"/>
    <w:rsid w:val="009F1489"/>
    <w:rsid w:val="009F3BEB"/>
    <w:rsid w:val="00A10948"/>
    <w:rsid w:val="00A112AF"/>
    <w:rsid w:val="00A13E14"/>
    <w:rsid w:val="00A16789"/>
    <w:rsid w:val="00AA217E"/>
    <w:rsid w:val="00AA5891"/>
    <w:rsid w:val="00AB1538"/>
    <w:rsid w:val="00AC05B6"/>
    <w:rsid w:val="00AD07EE"/>
    <w:rsid w:val="00AE3F87"/>
    <w:rsid w:val="00B309D1"/>
    <w:rsid w:val="00B5048D"/>
    <w:rsid w:val="00B63182"/>
    <w:rsid w:val="00B76944"/>
    <w:rsid w:val="00B84521"/>
    <w:rsid w:val="00BA74B4"/>
    <w:rsid w:val="00BB5029"/>
    <w:rsid w:val="00BC6E5D"/>
    <w:rsid w:val="00BD2497"/>
    <w:rsid w:val="00BF76A1"/>
    <w:rsid w:val="00C11C53"/>
    <w:rsid w:val="00C13915"/>
    <w:rsid w:val="00C151C2"/>
    <w:rsid w:val="00C30F5A"/>
    <w:rsid w:val="00C34CD7"/>
    <w:rsid w:val="00C61ACC"/>
    <w:rsid w:val="00C706EF"/>
    <w:rsid w:val="00C70ABA"/>
    <w:rsid w:val="00C774EB"/>
    <w:rsid w:val="00C82511"/>
    <w:rsid w:val="00C82FE5"/>
    <w:rsid w:val="00C902D6"/>
    <w:rsid w:val="00C93449"/>
    <w:rsid w:val="00C94EBB"/>
    <w:rsid w:val="00C95780"/>
    <w:rsid w:val="00CA049F"/>
    <w:rsid w:val="00CA373D"/>
    <w:rsid w:val="00CA3F71"/>
    <w:rsid w:val="00CA6145"/>
    <w:rsid w:val="00CE09C1"/>
    <w:rsid w:val="00CE64E6"/>
    <w:rsid w:val="00CF2820"/>
    <w:rsid w:val="00D031AD"/>
    <w:rsid w:val="00D0680F"/>
    <w:rsid w:val="00D44A99"/>
    <w:rsid w:val="00D6356F"/>
    <w:rsid w:val="00D8574B"/>
    <w:rsid w:val="00DB6CD6"/>
    <w:rsid w:val="00DD3A1B"/>
    <w:rsid w:val="00E04A98"/>
    <w:rsid w:val="00E25843"/>
    <w:rsid w:val="00E3070C"/>
    <w:rsid w:val="00E52668"/>
    <w:rsid w:val="00E637F4"/>
    <w:rsid w:val="00E64DE3"/>
    <w:rsid w:val="00E655DE"/>
    <w:rsid w:val="00E66C13"/>
    <w:rsid w:val="00E74B90"/>
    <w:rsid w:val="00E90730"/>
    <w:rsid w:val="00EA5DA4"/>
    <w:rsid w:val="00EE74BC"/>
    <w:rsid w:val="00EF0E85"/>
    <w:rsid w:val="00EF2B62"/>
    <w:rsid w:val="00EF5F31"/>
    <w:rsid w:val="00F11C4A"/>
    <w:rsid w:val="00F34AC6"/>
    <w:rsid w:val="00F432A5"/>
    <w:rsid w:val="00F557E1"/>
    <w:rsid w:val="00F64E14"/>
    <w:rsid w:val="00F70D18"/>
    <w:rsid w:val="00F91CB3"/>
    <w:rsid w:val="00F959A9"/>
    <w:rsid w:val="00FA0A3B"/>
    <w:rsid w:val="00FA69A1"/>
    <w:rsid w:val="00FB15F7"/>
    <w:rsid w:val="00FC73C8"/>
    <w:rsid w:val="00FD7ECF"/>
    <w:rsid w:val="00FE15B9"/>
    <w:rsid w:val="00FE6EF3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9DBA"/>
  <w15:docId w15:val="{5441147B-0300-40D6-93D9-E03D42A2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8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18ED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2418E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2418ED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rsid w:val="00F64E14"/>
    <w:p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8ED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2418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418E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ody Text"/>
    <w:basedOn w:val="a"/>
    <w:link w:val="a4"/>
    <w:rsid w:val="002418ED"/>
    <w:pPr>
      <w:spacing w:after="120"/>
    </w:pPr>
  </w:style>
  <w:style w:type="character" w:customStyle="1" w:styleId="a4">
    <w:name w:val="Основний текст Знак"/>
    <w:basedOn w:val="a0"/>
    <w:link w:val="a3"/>
    <w:rsid w:val="002418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418ED"/>
    <w:pPr>
      <w:ind w:left="720"/>
      <w:contextualSpacing/>
    </w:pPr>
  </w:style>
  <w:style w:type="character" w:customStyle="1" w:styleId="0pt">
    <w:name w:val="Основний текст + Напівжирний;Інтервал 0 pt"/>
    <w:basedOn w:val="a0"/>
    <w:rsid w:val="007F42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5"/>
      <w:szCs w:val="25"/>
      <w:u w:val="none"/>
      <w:lang w:val="uk-UA"/>
    </w:rPr>
  </w:style>
  <w:style w:type="character" w:customStyle="1" w:styleId="a6">
    <w:name w:val="Основний текст_"/>
    <w:basedOn w:val="a0"/>
    <w:link w:val="3"/>
    <w:rsid w:val="007F425B"/>
    <w:rPr>
      <w:rFonts w:ascii="Times New Roman" w:eastAsia="Times New Roman" w:hAnsi="Times New Roman" w:cs="Times New Roman"/>
      <w:spacing w:val="-5"/>
      <w:sz w:val="25"/>
      <w:szCs w:val="25"/>
      <w:shd w:val="clear" w:color="auto" w:fill="FFFFFF"/>
    </w:rPr>
  </w:style>
  <w:style w:type="character" w:customStyle="1" w:styleId="21">
    <w:name w:val="Основний текст2"/>
    <w:basedOn w:val="a6"/>
    <w:rsid w:val="007F425B"/>
    <w:rPr>
      <w:rFonts w:ascii="Times New Roman" w:eastAsia="Times New Roman" w:hAnsi="Times New Roman" w:cs="Times New Roman"/>
      <w:color w:val="000000"/>
      <w:spacing w:val="-5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3">
    <w:name w:val="Основний текст3"/>
    <w:basedOn w:val="a"/>
    <w:link w:val="a6"/>
    <w:rsid w:val="007F425B"/>
    <w:pPr>
      <w:widowControl w:val="0"/>
      <w:shd w:val="clear" w:color="auto" w:fill="FFFFFF"/>
      <w:spacing w:line="319" w:lineRule="exact"/>
      <w:ind w:hanging="1560"/>
      <w:jc w:val="center"/>
    </w:pPr>
    <w:rPr>
      <w:spacing w:val="-5"/>
      <w:sz w:val="25"/>
      <w:szCs w:val="25"/>
      <w:lang w:eastAsia="en-US"/>
    </w:rPr>
  </w:style>
  <w:style w:type="character" w:customStyle="1" w:styleId="11pt0pt">
    <w:name w:val="Основний текст + 11 pt;Інтервал 0 pt"/>
    <w:basedOn w:val="a6"/>
    <w:rsid w:val="00FA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uk-UA"/>
    </w:rPr>
  </w:style>
  <w:style w:type="paragraph" w:styleId="a7">
    <w:name w:val="Normal (Web)"/>
    <w:basedOn w:val="a"/>
    <w:uiPriority w:val="99"/>
    <w:unhideWhenUsed/>
    <w:rsid w:val="00FA0A3B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41">
    <w:name w:val="Основний текст (4)"/>
    <w:uiPriority w:val="99"/>
    <w:rsid w:val="00186F6C"/>
    <w:rPr>
      <w:rFonts w:ascii="Times New Roman" w:hAnsi="Times New Roman" w:cs="Times New Roman"/>
      <w:spacing w:val="0"/>
      <w:sz w:val="22"/>
      <w:szCs w:val="22"/>
    </w:rPr>
  </w:style>
  <w:style w:type="character" w:customStyle="1" w:styleId="41pt">
    <w:name w:val="Основний текст (4) + Інтервал 1 pt"/>
    <w:uiPriority w:val="99"/>
    <w:rsid w:val="00186F6C"/>
    <w:rPr>
      <w:rFonts w:ascii="Times New Roman" w:hAnsi="Times New Roman" w:cs="Times New Roman"/>
      <w:spacing w:val="30"/>
      <w:sz w:val="22"/>
      <w:szCs w:val="22"/>
    </w:rPr>
  </w:style>
  <w:style w:type="paragraph" w:customStyle="1" w:styleId="11">
    <w:name w:val="Основний текст1"/>
    <w:basedOn w:val="a"/>
    <w:uiPriority w:val="99"/>
    <w:rsid w:val="00186F6C"/>
    <w:pPr>
      <w:shd w:val="clear" w:color="auto" w:fill="FFFFFF"/>
      <w:spacing w:before="360" w:line="600" w:lineRule="exact"/>
      <w:ind w:firstLine="1180"/>
      <w:jc w:val="both"/>
    </w:pPr>
    <w:rPr>
      <w:rFonts w:ascii="Calibri" w:eastAsia="Calibri" w:hAnsi="Calibri"/>
      <w:sz w:val="44"/>
      <w:szCs w:val="44"/>
    </w:rPr>
  </w:style>
  <w:style w:type="paragraph" w:customStyle="1" w:styleId="Oeoaou">
    <w:name w:val="Oeoaou"/>
    <w:rsid w:val="00186F6C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8">
    <w:name w:val="Hyperlink"/>
    <w:basedOn w:val="a0"/>
    <w:unhideWhenUsed/>
    <w:rsid w:val="00186F6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126EA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8126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126EA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8126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182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6D35"/>
  </w:style>
  <w:style w:type="character" w:customStyle="1" w:styleId="TimesNewRoman18pt0pt">
    <w:name w:val="Основний текст + Times New Roman;18 pt;Інтервал 0 pt"/>
    <w:basedOn w:val="a6"/>
    <w:rsid w:val="00662C0F"/>
    <w:rPr>
      <w:rFonts w:ascii="Times New Roman" w:eastAsia="Times New Roman" w:hAnsi="Times New Roman" w:cs="Times New Roman"/>
      <w:spacing w:val="0"/>
      <w:sz w:val="36"/>
      <w:szCs w:val="36"/>
      <w:shd w:val="clear" w:color="auto" w:fill="FFFFFF"/>
    </w:rPr>
  </w:style>
  <w:style w:type="character" w:customStyle="1" w:styleId="TimesNewRoman20pt0pt">
    <w:name w:val="Основний текст + Times New Roman;20 pt;Інтервал 0 pt"/>
    <w:basedOn w:val="a6"/>
    <w:rsid w:val="00662C0F"/>
    <w:rPr>
      <w:rFonts w:ascii="Times New Roman" w:eastAsia="Times New Roman" w:hAnsi="Times New Roman" w:cs="Times New Roman"/>
      <w:spacing w:val="0"/>
      <w:sz w:val="40"/>
      <w:szCs w:val="40"/>
      <w:shd w:val="clear" w:color="auto" w:fill="FFFFFF"/>
    </w:rPr>
  </w:style>
  <w:style w:type="paragraph" w:customStyle="1" w:styleId="42">
    <w:name w:val="Основний текст4"/>
    <w:basedOn w:val="a"/>
    <w:rsid w:val="00662C0F"/>
    <w:pPr>
      <w:shd w:val="clear" w:color="auto" w:fill="FFFFFF"/>
      <w:spacing w:before="540" w:after="120" w:line="0" w:lineRule="atLeast"/>
      <w:ind w:hanging="400"/>
    </w:pPr>
    <w:rPr>
      <w:rFonts w:ascii="Segoe UI" w:eastAsia="Segoe UI" w:hAnsi="Segoe UI" w:cs="Segoe UI"/>
      <w:spacing w:val="-10"/>
      <w:sz w:val="38"/>
      <w:szCs w:val="38"/>
      <w:lang w:val="uk-UA" w:eastAsia="uk-UA"/>
    </w:rPr>
  </w:style>
  <w:style w:type="character" w:customStyle="1" w:styleId="50">
    <w:name w:val="Заголовок 5 Знак"/>
    <w:basedOn w:val="a0"/>
    <w:link w:val="5"/>
    <w:rsid w:val="00F64E1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styleId="ad">
    <w:name w:val="Emphasis"/>
    <w:basedOn w:val="a0"/>
    <w:uiPriority w:val="20"/>
    <w:qFormat/>
    <w:rsid w:val="00F64E14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64E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64E1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3525FE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525FE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884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sid w:val="00884177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95322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3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ylyuk@ukr.net" TargetMode="External"/><Relationship Id="rId13" Type="http://schemas.openxmlformats.org/officeDocument/2006/relationships/hyperlink" Target="https://hdzva.edu.ua/microbiology/wp-content/uploads/sites/24/2018/09/kaf.-mikrobiologiyi.-yakovlyev-o.s.-posibnyk-oblozhka.pdf" TargetMode="External"/><Relationship Id="rId18" Type="http://schemas.openxmlformats.org/officeDocument/2006/relationships/hyperlink" Target="https://www.lnu.edu.ua/life-safety/wp-content/uploads/2020/03/SG_PR-3_SR_2020.pdf" TargetMode="External"/><Relationship Id="rId26" Type="http://schemas.openxmlformats.org/officeDocument/2006/relationships/hyperlink" Target="https://hdzva.edu.ua/microbiology/wp-content/uploads/sites/24/2018/09/kaf.-mikrobiologiyi.-yakovlyev-o.s.-posibnyk-oblozhk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idruchniki.com/84957/tovaroznavstvo/sposobi_utrimannya_velikoyi_rogatoyi_hudob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izman-tehn.com.ua/wp-content/uploads/2017/09/mazurkevich_a_y_patofiziologiya_tvarin.pdf" TargetMode="External"/><Relationship Id="rId17" Type="http://schemas.openxmlformats.org/officeDocument/2006/relationships/hyperlink" Target="http://deisumy.gov.ua/?p=2858" TargetMode="External"/><Relationship Id="rId25" Type="http://schemas.openxmlformats.org/officeDocument/2006/relationships/hyperlink" Target="https://studfile.net/preview/3541610/page: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crates.vsau.org/b04213/elbook/view_page.php?book_id=1&amp;user=575&amp;page_id=23" TargetMode="External"/><Relationship Id="rId20" Type="http://schemas.openxmlformats.org/officeDocument/2006/relationships/hyperlink" Target="https://nubip.edu.ua/sites/default/files/u104/%D0%9A%D1%83%D1%80%D1%81%20%D0%BB%D0%B5%D0%BA%D1%86%D1%96%D0%B9.%20%D0%93%D1%96%D0%B3%D1%96%D1%94%D0%BD%D0%B0%20%D1%82%D0%B0%20%D1%83%D1%82%D1%80%D0%B8%D0%BC%D0%B0%D0%BD%D0%BD%D1%8F%20%D1%82%D0%B2%D0%B0%D1%80%D0%B8%D0%BD.pdf" TargetMode="External"/><Relationship Id="rId29" Type="http://schemas.openxmlformats.org/officeDocument/2006/relationships/hyperlink" Target="https://propozitsiya.com/ua/profilaktika-nezaraznih-hvorob-u-tvarinnictv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space.mnau.edu.ua/jspui/bitstream/123456789/4089/1/Bondar_A.Gigiena_tvaryn_Samost.pdf" TargetMode="External"/><Relationship Id="rId24" Type="http://schemas.openxmlformats.org/officeDocument/2006/relationships/hyperlink" Target="https://studfile.net/preview/1150495/page:5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tudfile.net/preview/7281000/" TargetMode="External"/><Relationship Id="rId23" Type="http://schemas.openxmlformats.org/officeDocument/2006/relationships/hyperlink" Target="https://nubip.edu.ua/sites/default/files/" TargetMode="External"/><Relationship Id="rId28" Type="http://schemas.openxmlformats.org/officeDocument/2006/relationships/hyperlink" Target="http://kizman-tehn.com.ua/wp-content/uploads/2017/11/Nalotov-M.O..pdf" TargetMode="External"/><Relationship Id="rId10" Type="http://schemas.openxmlformats.org/officeDocument/2006/relationships/hyperlink" Target="http://med-books.by/veterinariya/24808-ggyena-tvarin-demchuk-mv-1994-god.html" TargetMode="External"/><Relationship Id="rId19" Type="http://schemas.openxmlformats.org/officeDocument/2006/relationships/hyperlink" Target="https://studfile.net/preview/10203202/page:5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r.znau.edu.ua/bitstream/123456789/4554/3/Zooekologia_2011.pdf" TargetMode="External"/><Relationship Id="rId14" Type="http://schemas.openxmlformats.org/officeDocument/2006/relationships/hyperlink" Target="http://ir.znau.edu.ua/bitstream/123456789/4554/3/Zooekologia_2011.pdf" TargetMode="External"/><Relationship Id="rId22" Type="http://schemas.openxmlformats.org/officeDocument/2006/relationships/hyperlink" Target="http://med-books.by/veterinariya/24808-ggyena-tvarin-demchuk-mv-1994-god.html" TargetMode="External"/><Relationship Id="rId27" Type="http://schemas.openxmlformats.org/officeDocument/2006/relationships/hyperlink" Target="http://dspace.mnau.edu.ua/jspui/bitstream/123456789/6337/1/Profilaktyka%20khvorob%20tvaryn.pdf" TargetMode="External"/><Relationship Id="rId30" Type="http://schemas.openxmlformats.org/officeDocument/2006/relationships/hyperlink" Target="http://193.138.93.8/bitstream/BNAU/1285/1/Faktorn%D1%96_hvorobi_s%D1%96l%27s%27kogospodars%27kih_tvari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DEE1-C455-4C4A-B71A-8F0FBEAE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5203</Words>
  <Characters>2966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admink</cp:lastModifiedBy>
  <cp:revision>2</cp:revision>
  <dcterms:created xsi:type="dcterms:W3CDTF">2020-05-21T08:29:00Z</dcterms:created>
  <dcterms:modified xsi:type="dcterms:W3CDTF">2020-05-21T08:29:00Z</dcterms:modified>
</cp:coreProperties>
</file>