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9C" w:rsidRPr="00FA34B5" w:rsidRDefault="00A52E9C" w:rsidP="00703286">
      <w:pPr>
        <w:widowControl w:val="0"/>
        <w:shd w:val="clear" w:color="auto" w:fill="FFFFFF"/>
        <w:suppressAutoHyphens/>
        <w:autoSpaceDE w:val="0"/>
        <w:spacing w:line="235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zh-CN"/>
        </w:rPr>
      </w:pPr>
      <w:r w:rsidRPr="00FA34B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29728" cy="388189"/>
            <wp:effectExtent l="0" t="0" r="0" b="0"/>
            <wp:docPr id="11" name="Рисунок 11" descr="http://old.mon.gov.ua/img/default/global/header/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mon.gov.ua/img/default/global/header/her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3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9097" w:type="dxa"/>
        <w:jc w:val="center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D0530" w:rsidRPr="00FA34B5" w:rsidTr="00AE2C06">
        <w:trPr>
          <w:jc w:val="center"/>
        </w:trPr>
        <w:tc>
          <w:tcPr>
            <w:tcW w:w="9097" w:type="dxa"/>
          </w:tcPr>
          <w:p w:rsidR="006D0530" w:rsidRPr="00FA34B5" w:rsidRDefault="006D0530" w:rsidP="007F7B2C">
            <w:pPr>
              <w:widowControl w:val="0"/>
              <w:suppressAutoHyphens/>
              <w:autoSpaceDE w:val="0"/>
              <w:spacing w:line="235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zh-CN"/>
              </w:rPr>
            </w:pPr>
            <w:r w:rsidRPr="00FA34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Міністерство освіти і науки України</w:t>
            </w:r>
          </w:p>
        </w:tc>
      </w:tr>
      <w:tr w:rsidR="006D0530" w:rsidRPr="00FA34B5" w:rsidTr="00AE2C06">
        <w:trPr>
          <w:trHeight w:val="940"/>
          <w:jc w:val="center"/>
        </w:trPr>
        <w:tc>
          <w:tcPr>
            <w:tcW w:w="9097" w:type="dxa"/>
            <w:vAlign w:val="center"/>
          </w:tcPr>
          <w:p w:rsidR="00FC334C" w:rsidRPr="00FA34B5" w:rsidRDefault="006D0530" w:rsidP="00AE2C06">
            <w:pPr>
              <w:widowControl w:val="0"/>
              <w:suppressAutoHyphens/>
              <w:autoSpaceDE w:val="0"/>
              <w:spacing w:line="235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Таврійський державний агротехнологічний університет</w:t>
            </w:r>
          </w:p>
          <w:p w:rsidR="006D0530" w:rsidRPr="00FA34B5" w:rsidRDefault="00AE2C06" w:rsidP="00AE2C06">
            <w:pPr>
              <w:widowControl w:val="0"/>
              <w:suppressAutoHyphens/>
              <w:autoSpaceDE w:val="0"/>
              <w:spacing w:line="235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імені Дмитра </w:t>
            </w:r>
            <w:r w:rsidR="006D0530" w:rsidRPr="00FA34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Моторного (Україна)</w:t>
            </w:r>
          </w:p>
          <w:p w:rsidR="00AB55A9" w:rsidRPr="00FA34B5" w:rsidRDefault="00AB55A9" w:rsidP="007F7B2C">
            <w:pPr>
              <w:widowControl w:val="0"/>
              <w:suppressAutoHyphens/>
              <w:autoSpaceDE w:val="0"/>
              <w:spacing w:line="235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Факультет Економіки та бізнесу</w:t>
            </w:r>
          </w:p>
          <w:p w:rsidR="00AB55A9" w:rsidRPr="00FA34B5" w:rsidRDefault="00AB55A9" w:rsidP="007F7B2C">
            <w:pPr>
              <w:widowControl w:val="0"/>
              <w:suppressAutoHyphens/>
              <w:autoSpaceDE w:val="0"/>
              <w:spacing w:line="235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zh-CN"/>
              </w:rPr>
            </w:pPr>
            <w:r w:rsidRPr="00FA34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Кафедри публічного управління, адміністрування та права</w:t>
            </w:r>
          </w:p>
        </w:tc>
      </w:tr>
    </w:tbl>
    <w:p w:rsidR="005D37FA" w:rsidRDefault="005D37FA" w:rsidP="000A01FE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 w:eastAsia="zh-CN"/>
        </w:rPr>
      </w:pPr>
    </w:p>
    <w:p w:rsidR="00815E10" w:rsidRDefault="005918D4" w:rsidP="000A01FE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</w:pPr>
      <w:r w:rsidRPr="004863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zh-CN"/>
        </w:rPr>
        <w:t>ІНФОРМАЦІЙНИЙ ЛИСТ</w:t>
      </w:r>
    </w:p>
    <w:p w:rsidR="00486362" w:rsidRPr="00486362" w:rsidRDefault="00486362" w:rsidP="000A01FE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val="ru-RU" w:eastAsia="zh-CN"/>
        </w:rPr>
      </w:pPr>
    </w:p>
    <w:p w:rsidR="00FC3212" w:rsidRPr="00823AFA" w:rsidRDefault="006D0530" w:rsidP="000A01FE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</w:pPr>
      <w:r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val="ru-RU" w:eastAsia="zh-CN"/>
        </w:rPr>
        <w:t>В</w:t>
      </w:r>
      <w:r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сеукраїнська</w:t>
      </w:r>
      <w:r w:rsidR="00C408FC"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 xml:space="preserve"> науково-практичн</w:t>
      </w:r>
      <w:r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а КОНФЕРЕНЦІЯ</w:t>
      </w:r>
    </w:p>
    <w:p w:rsidR="005D37FA" w:rsidRPr="00823AFA" w:rsidRDefault="00815E10" w:rsidP="00E62170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</w:pPr>
      <w:r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«</w:t>
      </w:r>
      <w:r w:rsidR="00A3461F"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ІН</w:t>
      </w:r>
      <w:r w:rsidR="00486362"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Н</w:t>
      </w:r>
      <w:r w:rsidR="00A3461F"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 xml:space="preserve">ОВАЦІЙНІ ТЕХНОЛОГІЇ ПУБЛІЧНОГО УПРАВЛІННЯ ТА АДМІНІСТРУВАННЯ: ТЕОРІЯ І КРАЩІ ПРАКТИКИ </w:t>
      </w:r>
    </w:p>
    <w:p w:rsidR="00090563" w:rsidRPr="00823AFA" w:rsidRDefault="00A3461F" w:rsidP="00E62170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</w:pPr>
      <w:r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21 СТОЛІТТЯ</w:t>
      </w:r>
      <w:r w:rsidR="007613FF" w:rsidRPr="00823AFA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32"/>
          <w:szCs w:val="32"/>
          <w:lang w:eastAsia="zh-CN"/>
        </w:rPr>
        <w:t>»</w:t>
      </w:r>
    </w:p>
    <w:p w:rsidR="005D37FA" w:rsidRDefault="005D37FA" w:rsidP="00E62170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:rsidR="005013F2" w:rsidRPr="00FA34B5" w:rsidRDefault="00FC3212" w:rsidP="00E62170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 w:rsidRPr="00FA34B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Мелітополь</w:t>
      </w:r>
      <w:r w:rsidR="00815E10" w:rsidRPr="00FA34B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, </w:t>
      </w:r>
      <w:r w:rsidR="00AE2C06" w:rsidRPr="00FA34B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Україна, </w:t>
      </w:r>
      <w:r w:rsidR="00823B8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1</w:t>
      </w:r>
      <w:r w:rsidR="006D0530" w:rsidRPr="00FA34B5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</w:t>
      </w:r>
      <w:r w:rsidR="00823B8D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листопада</w:t>
      </w:r>
      <w:r w:rsidR="00A3461F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 2020</w:t>
      </w:r>
      <w:r w:rsidR="00815E10" w:rsidRPr="00FA34B5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 року</w:t>
      </w:r>
    </w:p>
    <w:p w:rsidR="005D37FA" w:rsidRDefault="005D37FA" w:rsidP="005013F2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815E10" w:rsidRPr="00FA34B5" w:rsidRDefault="00AB2F75" w:rsidP="005013F2">
      <w:pPr>
        <w:widowControl w:val="0"/>
        <w:shd w:val="clear" w:color="auto" w:fill="FFFFFF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ШАНОВНІ КОЛЕГИ!</w:t>
      </w:r>
    </w:p>
    <w:p w:rsidR="0024561A" w:rsidRPr="00ED2F10" w:rsidRDefault="00ED2F10" w:rsidP="00ED2F10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</w:t>
      </w:r>
      <w:r w:rsidR="00815E1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Запрошуємо Вас взяти участь у роботі </w:t>
      </w:r>
      <w:r w:rsidR="006D053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Всеукраїнської</w:t>
      </w:r>
      <w:r w:rsidR="00C408FC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 xml:space="preserve"> науково-практично</w:t>
      </w:r>
      <w:r w:rsidR="006D053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ї</w:t>
      </w:r>
      <w:r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="006D053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конференції</w:t>
      </w:r>
      <w:r w:rsidR="00A3461F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ED2F1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zh-CN"/>
        </w:rPr>
        <w:t>«ІН</w:t>
      </w:r>
      <w:r w:rsidR="00486362" w:rsidRPr="00486362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zh-CN"/>
        </w:rPr>
        <w:t>Н</w:t>
      </w:r>
      <w:r w:rsidRPr="00ED2F1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zh-CN"/>
        </w:rPr>
        <w:t>ОВАЦІЙНІ ТЕХНОЛОГІЇ ПУБЛІЧНОГО УПРАВЛІННЯ ТА АДМІНІСТРУВАННЯ: ТЕОРІЯ І КРАЩІ ПРАКТИКИ 21 СТОЛІТТЯ»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zh-CN"/>
        </w:rPr>
        <w:t xml:space="preserve">, </w:t>
      </w:r>
      <w:r w:rsidR="00C408FC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як</w:t>
      </w:r>
      <w:r w:rsidR="006D053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а </w:t>
      </w:r>
      <w:r w:rsidR="00C408FC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відбудеться</w:t>
      </w:r>
      <w:r w:rsidR="001B4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23B8D" w:rsidRPr="0082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 листопада</w:t>
      </w:r>
      <w:r w:rsidR="00A3461F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2020</w:t>
      </w:r>
      <w:r w:rsidR="0024561A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року </w:t>
      </w:r>
      <w:r w:rsidR="007B052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</w:t>
      </w:r>
      <w:r w:rsidR="0024561A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Таврійсько</w:t>
      </w:r>
      <w:r w:rsidR="007B0520" w:rsidRPr="00ED2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</w:t>
      </w:r>
      <w:r w:rsidR="0024561A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державно</w:t>
      </w:r>
      <w:r w:rsidR="007B052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 w:rsidR="0024561A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агротехнологічно</w:t>
      </w:r>
      <w:r w:rsidR="007B052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 w:rsidR="0024561A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університет</w:t>
      </w:r>
      <w:r w:rsidR="007B052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="006D053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імені Дмитра Моторного</w:t>
      </w:r>
      <w:r w:rsidR="0024561A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2E59C9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</w:t>
      </w:r>
      <w:r w:rsidR="007613FF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Мелітополь</w:t>
      </w:r>
      <w:r w:rsidR="0024561A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Запорізька область, Україна).</w:t>
      </w:r>
    </w:p>
    <w:p w:rsidR="0024561A" w:rsidRPr="00FA34B5" w:rsidRDefault="0024561A" w:rsidP="000A01FE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На </w:t>
      </w:r>
      <w:r w:rsidR="006D0530" w:rsidRPr="00FA34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конференцію</w:t>
      </w:r>
      <w:r w:rsidRPr="00FA34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запрошуються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представники наукової спільноти (наукові співробітники, викладачі, докторанти, аспіранти, слухачі магістратури і </w:t>
      </w:r>
      <w:proofErr w:type="spellStart"/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бакалаврату</w:t>
      </w:r>
      <w:proofErr w:type="spellEnd"/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представники </w:t>
      </w:r>
      <w:r w:rsidR="00C779CA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органів державного і місцевого самоврядування, громадських організацій, підприємств та установ. </w:t>
      </w:r>
    </w:p>
    <w:p w:rsidR="00E83756" w:rsidRPr="00FA34B5" w:rsidRDefault="00562F41" w:rsidP="000A01FE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ru-RU" w:eastAsia="ru-RU"/>
        </w:rPr>
        <w:pict>
          <v:roundrect id="Скругленный прямоугольник 1" o:spid="_x0000_s1026" style="position:absolute;left:0;text-align:left;margin-left:21.7pt;margin-top:1.95pt;width:480pt;height:48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awngIAAEoFAAAOAAAAZHJzL2Uyb0RvYy54bWysVM1uEzEQviPxDpbvdDdpG2jUTRW1KkKq&#10;StUW9ex47WYlr8fYTnbDCYkjSDwDz4CQoKXlFTZvxNi7SavSC4jLrsfz/8033t2rS0XmwroCdEZ7&#10;GyklQnPIC32Z0Tfnh89eUOI80zlToEVGF8LRvdHTJ7uVGYo+TEHlwhIMot2wMhmdem+GSeL4VJTM&#10;bYARGpUSbMk8ivYyyS2rMHqpkn6aDpIKbG4scOEc3h60SjqK8aUU3L+W0glPVEaxNh+/Nn4n4ZuM&#10;dtnw0jIzLXhXBvuHKkpWaEy6DnXAPCMzW/wRqiy4BQfSb3AoE5Cy4CL2gN300gfdnE2ZEbEXBMeZ&#10;NUzu/4Xlx/MTS4ocZ0eJZiWOqPnSXC3fLz80X5vr5ltz09wsPzY/SPMLLz83P5vbqLptrpefUPm9&#10;uSK9AGNl3BCjnZkT20kOjwGTWtoy/LFbUkfoF2voRe0Jx8tBujNIU5wQR92gn27ubIegyZ23sc6/&#10;FFCScMiohZnOT3G+EXY2P3K+tV/ZoXMoqS0invxCiVCH0qdCYs+YdjN6R7aJfWXJnCFPlI8NYe5o&#10;GVxkodTaqfeYE+NcaL8qurMPriKy8G+c1x4xM2i/di4LDfax7Hcly9Z+1X3bc2jf15O6G8wE8gVO&#10;3UK7Ds7wwwJBPWLOnzCL/Mc54E771/iRCqqMQneiZAr23WP3wR5piVpKKtynjLq3M2YFJeqVRsLu&#10;9La2wgJGYWv7eR8Fe18zua/Rs3IfcBRISqwuHoO9V6ujtFBe4OqPQ1ZUMc0xd0a5tyth37d7jo8H&#10;F+NxNMOlM8wf6TPDQ/AAcODLeX3BrOmY5ZGTx7DaPTZ8wK3WNnhqGM88yCISL0Dc4tpBjwsb+ds9&#10;LuFFuC9Hq7sncPQbAAD//wMAUEsDBBQABgAIAAAAIQDh7eqO3wAAAAkBAAAPAAAAZHJzL2Rvd25y&#10;ZXYueG1sTI9BT8MwDIXvSPsPkSdxQSwZHQNK0wmQEEK7bGNiV68xbUXjVE22lf160hPcbL+n5+9l&#10;i9424kidrx1rmE4UCOLCmZpLDduP1+t7ED4gG2wck4Yf8rDIRxcZpsadeE3HTShFDGGfooYqhDaV&#10;0hcVWfQT1xJH7ct1FkNcu1KaDk8x3DbyRqm5tFhz/FBhSy8VFd+bg9XwVj/v3B3uruT5fJvQ53YZ&#10;3ldLrS/H/dMjiEB9+DPDgB/RIY9Me3dg40WjYZbMolND8gBikJUaDvthms5B5pn83yD/BQAA//8D&#10;AFBLAQItABQABgAIAAAAIQC2gziS/gAAAOEBAAATAAAAAAAAAAAAAAAAAAAAAABbQ29udGVudF9U&#10;eXBlc10ueG1sUEsBAi0AFAAGAAgAAAAhADj9If/WAAAAlAEAAAsAAAAAAAAAAAAAAAAALwEAAF9y&#10;ZWxzLy5yZWxzUEsBAi0AFAAGAAgAAAAhACsylrCeAgAASgUAAA4AAAAAAAAAAAAAAAAALgIAAGRy&#10;cy9lMm9Eb2MueG1sUEsBAi0AFAAGAAgAAAAhAOHt6o7fAAAACQEAAA8AAAAAAAAAAAAAAAAA+AQA&#10;AGRycy9kb3ducmV2LnhtbFBLBQYAAAAABAAEAPMAAAAEBgAAAAA=&#10;" fillcolor="#4bacc6 [3208]" strokecolor="white [3201]" strokeweight="3pt">
            <v:shadow on="t" color="black" opacity="24903f" origin=",.5" offset="0,.55556mm"/>
            <v:textbox>
              <w:txbxContent>
                <w:p w:rsidR="004E589B" w:rsidRPr="00850C41" w:rsidRDefault="004E589B" w:rsidP="00C720E5">
                  <w:pPr>
                    <w:widowControl w:val="0"/>
                    <w:shd w:val="clear" w:color="auto" w:fill="92CDDC" w:themeFill="accent5" w:themeFillTint="99"/>
                    <w:tabs>
                      <w:tab w:val="left" w:pos="6075"/>
                    </w:tabs>
                    <w:suppressAutoHyphens/>
                    <w:autoSpaceDE w:val="0"/>
                    <w:spacing w:line="240" w:lineRule="auto"/>
                    <w:ind w:firstLine="53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zh-CN"/>
                    </w:rPr>
                  </w:pPr>
                  <w:r w:rsidRPr="00850C41">
                    <w:rPr>
                      <w:rFonts w:ascii="Times New Roman" w:eastAsia="Times New Roman" w:hAnsi="Times New Roman" w:cs="Times New Roman"/>
                      <w:b/>
                      <w:sz w:val="32"/>
                      <w:szCs w:val="24"/>
                      <w:lang w:eastAsia="zh-CN"/>
                    </w:rPr>
                    <w:t xml:space="preserve">Основна мета </w:t>
                  </w:r>
                  <w:r w:rsidR="006D0530">
                    <w:rPr>
                      <w:rFonts w:ascii="Times New Roman" w:eastAsia="Times New Roman" w:hAnsi="Times New Roman" w:cs="Times New Roman"/>
                      <w:b/>
                      <w:sz w:val="32"/>
                      <w:szCs w:val="24"/>
                      <w:lang w:eastAsia="zh-CN"/>
                    </w:rPr>
                    <w:t>конференції</w:t>
                  </w:r>
                  <w:r w:rsidRPr="00850C41">
                    <w:rPr>
                      <w:rFonts w:ascii="Times New Roman" w:eastAsia="Times New Roman" w:hAnsi="Times New Roman" w:cs="Times New Roman"/>
                      <w:b/>
                      <w:sz w:val="32"/>
                      <w:szCs w:val="24"/>
                      <w:lang w:eastAsia="zh-CN"/>
                    </w:rPr>
                    <w:t xml:space="preserve"> – </w:t>
                  </w:r>
                  <w:r w:rsidR="006D0530"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zh-CN"/>
                    </w:rPr>
                    <w:t>обмін передовим досвідом щодо обраної тематики.</w:t>
                  </w:r>
                </w:p>
              </w:txbxContent>
            </v:textbox>
          </v:roundrect>
        </w:pict>
      </w:r>
    </w:p>
    <w:p w:rsidR="004E589B" w:rsidRPr="00FA34B5" w:rsidRDefault="004E589B" w:rsidP="000A01FE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89B" w:rsidRPr="00FA34B5" w:rsidRDefault="004E589B" w:rsidP="004E589B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89B" w:rsidRPr="00FA34B5" w:rsidRDefault="004E589B" w:rsidP="004E589B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89B" w:rsidRPr="00FA34B5" w:rsidRDefault="004E589B" w:rsidP="004E589B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18D4" w:rsidRPr="00FA34B5" w:rsidRDefault="005918D4" w:rsidP="005918D4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Всі учасники отримають</w:t>
      </w:r>
      <w:r w:rsidR="006D053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лектронний збірник матеріалів </w:t>
      </w:r>
      <w:r w:rsidR="006D053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сертифікат конференції, який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буде розміщено на сайті Таврійського державного агротехнологічного </w:t>
      </w:r>
      <w:r w:rsidR="006D053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університету імені Дмитра Моторного.</w:t>
      </w:r>
    </w:p>
    <w:p w:rsidR="005918D4" w:rsidRPr="00FA34B5" w:rsidRDefault="00C720E5" w:rsidP="005918D4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31F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2E59C9" w:rsidRPr="002B631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адіслати</w:t>
      </w:r>
      <w:r w:rsidR="00A34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A34B5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тези доповіді </w:t>
      </w:r>
      <w:r w:rsidR="00A3461F">
        <w:rPr>
          <w:rFonts w:ascii="Times New Roman" w:eastAsia="Times New Roman" w:hAnsi="Times New Roman" w:cs="Times New Roman"/>
          <w:sz w:val="28"/>
          <w:szCs w:val="28"/>
          <w:lang w:eastAsia="zh-CN"/>
        </w:rPr>
        <w:t>та скановану</w:t>
      </w:r>
      <w:r w:rsidR="00A3461F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копі</w:t>
      </w:r>
      <w:r w:rsidR="00A3461F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A3461F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квитанції про сплату </w:t>
      </w:r>
      <w:proofErr w:type="spellStart"/>
      <w:r w:rsidR="00A3461F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оргвнеску</w:t>
      </w:r>
      <w:proofErr w:type="spellEnd"/>
      <w:r w:rsidR="00A34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918D4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</w:t>
      </w:r>
      <w:r w:rsidR="00F61B0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 листопада</w:t>
      </w:r>
      <w:bookmarkStart w:id="0" w:name="_GoBack"/>
      <w:bookmarkEnd w:id="0"/>
      <w:r w:rsidR="00A34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2020</w:t>
      </w:r>
      <w:r w:rsidR="00C94286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 на електронну адресу</w:t>
      </w:r>
      <w:r w:rsidR="002309B5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hyperlink r:id="rId10" w:history="1"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zh-CN"/>
          </w:rPr>
          <w:t>int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ru-RU" w:eastAsia="zh-CN"/>
          </w:rPr>
          <w:t>.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zh-CN"/>
          </w:rPr>
          <w:t>conf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eastAsia="zh-CN"/>
          </w:rPr>
          <w:t>@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zh-CN"/>
          </w:rPr>
          <w:t>tsatu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ru-RU" w:eastAsia="zh-CN"/>
          </w:rPr>
          <w:t>.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zh-CN"/>
          </w:rPr>
          <w:t>edu</w:t>
        </w:r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ru-RU" w:eastAsia="zh-CN"/>
          </w:rPr>
          <w:t>.</w:t>
        </w:r>
        <w:proofErr w:type="spellStart"/>
        <w:r w:rsidR="002309B5" w:rsidRPr="00FA34B5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zh-CN"/>
          </w:rPr>
          <w:t>ua</w:t>
        </w:r>
        <w:proofErr w:type="spellEnd"/>
      </w:hyperlink>
    </w:p>
    <w:p w:rsidR="005918D4" w:rsidRPr="00FA34B5" w:rsidRDefault="005918D4" w:rsidP="005918D4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Робочі мови </w:t>
      </w:r>
      <w:r w:rsidR="007C2EE0" w:rsidRPr="00FA34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конференції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7C2EE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українська, російська, англійська.</w:t>
      </w:r>
    </w:p>
    <w:p w:rsidR="000011EB" w:rsidRPr="00FA34B5" w:rsidRDefault="00447BE7" w:rsidP="00A3461F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Місце проведення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: Таврійський державний</w:t>
      </w:r>
      <w:r w:rsidR="002E59C9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агротехнологічний університет</w:t>
      </w:r>
      <w:r w:rsidR="007C2EE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імені Дмитра Моторного, кафедра публічного управління, адміністрування та права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C2EE0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ауд.2.204.,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пр. Б. Хмельницького, 18, м. Мелітополь, Запорізька обл., </w:t>
      </w:r>
      <w:r w:rsidR="002E59C9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Україна, 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7231</w:t>
      </w:r>
      <w:r w:rsidR="00C94286" w:rsidRPr="006A45F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cr/>
      </w:r>
    </w:p>
    <w:p w:rsidR="00584B48" w:rsidRDefault="00584B48" w:rsidP="00AE2C06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2B0FBA" w:rsidRDefault="00C408FC" w:rsidP="00AE2C06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FA34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ТЕМАТИЧНІ НАПРЯМИ </w:t>
      </w:r>
      <w:r w:rsidR="006A45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КОНФЕРЕНЦІЇ</w:t>
      </w:r>
    </w:p>
    <w:p w:rsidR="00486362" w:rsidRPr="00486362" w:rsidRDefault="00486362" w:rsidP="00AE2C06">
      <w:pPr>
        <w:widowControl w:val="0"/>
        <w:tabs>
          <w:tab w:val="left" w:pos="6075"/>
        </w:tabs>
        <w:suppressAutoHyphens/>
        <w:autoSpaceDE w:val="0"/>
        <w:spacing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7C2EE0" w:rsidRPr="00987942" w:rsidRDefault="007C2EE0" w:rsidP="007C2EE0">
      <w:pPr>
        <w:widowControl w:val="0"/>
        <w:tabs>
          <w:tab w:val="left" w:pos="6075"/>
        </w:tabs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Секція 1: Філософія публічного управління в </w:t>
      </w:r>
      <w:r w:rsidR="00ED2F10"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сучасних умовах</w:t>
      </w:r>
      <w:r w:rsidR="00D0339C"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перебудови суспільства та влади</w:t>
      </w:r>
      <w:r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7C2EE0" w:rsidRPr="00987942" w:rsidRDefault="00ED2F10" w:rsidP="007C2EE0">
      <w:pPr>
        <w:widowControl w:val="0"/>
        <w:tabs>
          <w:tab w:val="left" w:pos="6075"/>
        </w:tabs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Секція 2: </w:t>
      </w:r>
      <w:r w:rsidR="00D0339C" w:rsidRPr="009879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Інноваційні технології</w:t>
      </w:r>
      <w:r w:rsidRPr="009879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публічного управління та місцевого </w:t>
      </w:r>
      <w:r w:rsidRPr="009879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самоврядування</w:t>
      </w:r>
      <w:r w:rsidR="007C2EE0" w:rsidRPr="009879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. </w:t>
      </w:r>
    </w:p>
    <w:p w:rsidR="007C2EE0" w:rsidRPr="00987942" w:rsidRDefault="005D37FA" w:rsidP="007C2EE0">
      <w:pPr>
        <w:widowControl w:val="0"/>
        <w:tabs>
          <w:tab w:val="left" w:pos="6075"/>
        </w:tabs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Секція 3: </w:t>
      </w:r>
      <w:r w:rsidR="00ED2F10"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Правове </w:t>
      </w:r>
      <w:r w:rsidR="00D0339C"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регулювання</w:t>
      </w:r>
      <w:r w:rsidR="00ED2F10"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публічного управління</w:t>
      </w:r>
      <w:r w:rsidR="00BD33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та адміністрування</w:t>
      </w:r>
      <w:r w:rsidR="007C2EE0" w:rsidRPr="009879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7C2EE0" w:rsidRPr="00FA34B5" w:rsidRDefault="007C2EE0" w:rsidP="007C2EE0">
      <w:pPr>
        <w:rPr>
          <w:rFonts w:ascii="Times New Roman" w:eastAsia="Times New Roman" w:hAnsi="Times New Roman" w:cs="Times New Roman"/>
          <w:b/>
          <w:bCs/>
          <w:caps/>
          <w:spacing w:val="5"/>
          <w:szCs w:val="24"/>
          <w:lang w:eastAsia="zh-CN"/>
        </w:rPr>
      </w:pPr>
    </w:p>
    <w:p w:rsidR="003C74E5" w:rsidRPr="00FA34B5" w:rsidRDefault="003C74E5" w:rsidP="005918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eastAsia="zh-CN"/>
        </w:rPr>
      </w:pPr>
      <w:r w:rsidRPr="00FA34B5">
        <w:rPr>
          <w:rFonts w:ascii="Times New Roman" w:eastAsia="Times New Roman" w:hAnsi="Times New Roman" w:cs="Times New Roman"/>
          <w:b/>
          <w:bCs/>
          <w:caps/>
          <w:spacing w:val="5"/>
          <w:sz w:val="24"/>
          <w:szCs w:val="24"/>
          <w:lang w:eastAsia="zh-CN"/>
        </w:rPr>
        <w:t>вимоги до оформлення тез доповідей</w:t>
      </w:r>
    </w:p>
    <w:p w:rsidR="00AB55A9" w:rsidRPr="00FA34B5" w:rsidRDefault="003C74E5" w:rsidP="00E474D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Текстовий редактор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</w:t>
      </w:r>
      <w:proofErr w:type="spellStart"/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MicrosoftWord</w:t>
      </w:r>
      <w:proofErr w:type="spellEnd"/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 формат *.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doc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або *.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rtf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. </w:t>
      </w:r>
    </w:p>
    <w:p w:rsidR="00AB55A9" w:rsidRPr="00FA34B5" w:rsidRDefault="003C74E5" w:rsidP="00E474D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Обсяг тез</w:t>
      </w:r>
      <w:r w:rsidR="00584B48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 xml:space="preserve"> 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2-3 сторінки,</w:t>
      </w:r>
      <w:r w:rsidR="00584B48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 xml:space="preserve"> 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нумерацію</w:t>
      </w:r>
      <w:r w:rsidR="00584B48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 xml:space="preserve"> 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сторінок не виконувати. </w:t>
      </w:r>
    </w:p>
    <w:p w:rsidR="008541CF" w:rsidRPr="00FA34B5" w:rsidRDefault="003C74E5" w:rsidP="00E474D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Параметри сторінки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всі поля – 2 см. формат аркуша паперу – А4, орієнтація – книжкова. 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Інтервал</w:t>
      </w:r>
      <w:r w:rsidR="005D37FA" w:rsidRPr="00D0339C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 xml:space="preserve"> 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між рядками – </w:t>
      </w:r>
      <w:r w:rsidR="008541CF"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1. </w:t>
      </w:r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шрифт </w:t>
      </w:r>
      <w:proofErr w:type="spellStart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>TimesNewRoman</w:t>
      </w:r>
      <w:proofErr w:type="spellEnd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звичайний, розмір – 14 </w:t>
      </w:r>
      <w:proofErr w:type="spellStart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пт</w:t>
      </w:r>
      <w:proofErr w:type="spellEnd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</w:p>
    <w:p w:rsidR="00AB55A9" w:rsidRPr="00FA34B5" w:rsidRDefault="003C74E5" w:rsidP="00AB55A9">
      <w:pPr>
        <w:shd w:val="clear" w:color="auto" w:fill="FFFFFF" w:themeFill="background1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Шапка тез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</w:t>
      </w:r>
      <w:r w:rsidR="008541CF"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І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ндекс УДК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вирівнювання тексту по лівому краю. </w:t>
      </w:r>
    </w:p>
    <w:p w:rsidR="00AB55A9" w:rsidRPr="00FA34B5" w:rsidRDefault="003C74E5" w:rsidP="00AB55A9">
      <w:pPr>
        <w:shd w:val="clear" w:color="auto" w:fill="FFFFFF" w:themeFill="background1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азва тез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вирівнювання тексту по центру, розміщується через рядок після УДК. </w:t>
      </w:r>
    </w:p>
    <w:p w:rsidR="00AB55A9" w:rsidRPr="00FA34B5" w:rsidRDefault="003C74E5" w:rsidP="00AB55A9">
      <w:pPr>
        <w:shd w:val="clear" w:color="auto" w:fill="FFFFFF" w:themeFill="background1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різвище та ініціали авторів, науковий ступінь, назва організації, міст</w:t>
      </w:r>
      <w:r w:rsidR="00AB55A9"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о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: розміщується через рядок після назви, по лівому краю.</w:t>
      </w:r>
    </w:p>
    <w:p w:rsidR="00AB55A9" w:rsidRPr="00FA34B5" w:rsidRDefault="003C74E5" w:rsidP="00AB55A9">
      <w:pPr>
        <w:shd w:val="clear" w:color="auto" w:fill="FFFFFF" w:themeFill="background1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>Основний текст</w:t>
      </w:r>
      <w:r w:rsidR="00584B48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eastAsia="ru-RU"/>
        </w:rPr>
        <w:t xml:space="preserve"> 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розміщується через один рядок, набирається з абзацного відступу 1,25 см, по ширині. </w:t>
      </w:r>
    </w:p>
    <w:p w:rsidR="00AB55A9" w:rsidRPr="00FA34B5" w:rsidRDefault="008541CF" w:rsidP="00AB55A9">
      <w:pPr>
        <w:shd w:val="clear" w:color="auto" w:fill="FFFFFF" w:themeFill="background1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Висновки – розміщуються після основного тексту з абзацного відступу 1,25 см, по ширині.</w:t>
      </w:r>
    </w:p>
    <w:p w:rsidR="003C74E5" w:rsidRPr="00FA34B5" w:rsidRDefault="008541CF" w:rsidP="00AB55A9">
      <w:pPr>
        <w:shd w:val="clear" w:color="auto" w:fill="FFFFFF" w:themeFill="background1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</w:pP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val="ru-RU" w:eastAsia="ru-RU"/>
        </w:rPr>
        <w:t xml:space="preserve">Список </w:t>
      </w:r>
      <w:proofErr w:type="spellStart"/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val="ru-RU" w:eastAsia="ru-RU"/>
        </w:rPr>
        <w:t>літератури</w:t>
      </w:r>
      <w:proofErr w:type="spellEnd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val="ru-RU" w:eastAsia="ru-RU"/>
        </w:rPr>
        <w:t xml:space="preserve">, </w:t>
      </w:r>
      <w:proofErr w:type="spellStart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val="ru-RU" w:eastAsia="ru-RU"/>
        </w:rPr>
        <w:t>формули</w:t>
      </w:r>
      <w:proofErr w:type="spellEnd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val="ru-RU" w:eastAsia="ru-RU"/>
        </w:rPr>
        <w:t xml:space="preserve">, рисунки, </w:t>
      </w:r>
      <w:proofErr w:type="spellStart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u w:val="single"/>
          <w:lang w:val="ru-RU" w:eastAsia="ru-RU"/>
        </w:rPr>
        <w:t>таблиці</w:t>
      </w:r>
      <w:proofErr w:type="gramStart"/>
      <w:r w:rsidR="00E62170"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>:</w:t>
      </w:r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>о</w:t>
      </w:r>
      <w:proofErr w:type="gramEnd"/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>формлення</w:t>
      </w:r>
      <w:proofErr w:type="spellEnd"/>
      <w:r w:rsidR="00BD335C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 xml:space="preserve"> </w:t>
      </w:r>
      <w:proofErr w:type="spellStart"/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>стандартне</w:t>
      </w:r>
      <w:proofErr w:type="spellEnd"/>
      <w:r w:rsidRPr="00FA34B5">
        <w:rPr>
          <w:rFonts w:ascii="Times New Roman" w:eastAsia="Times New Roman" w:hAnsi="Times New Roman" w:cs="Times New Roman"/>
          <w:spacing w:val="2"/>
          <w:sz w:val="28"/>
          <w:szCs w:val="24"/>
          <w:lang w:val="ru-RU" w:eastAsia="ru-RU"/>
        </w:rPr>
        <w:t>.</w:t>
      </w:r>
    </w:p>
    <w:p w:rsidR="00584B48" w:rsidRDefault="00584B48" w:rsidP="00D442B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62C19" w:rsidRPr="005D37FA" w:rsidRDefault="00462C19" w:rsidP="00D442B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</w:pPr>
      <w:r w:rsidRPr="00FA34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2E1A1A" w:rsidRPr="00FA34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ЛАН</w:t>
      </w:r>
      <w:r w:rsidRPr="00FA34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РОБОТИ КОНФЕРЕНЦІЇ</w:t>
      </w:r>
      <w:r w:rsidR="005D37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 </w:t>
      </w:r>
    </w:p>
    <w:tbl>
      <w:tblPr>
        <w:tblStyle w:val="a4"/>
        <w:tblW w:w="9215" w:type="dxa"/>
        <w:jc w:val="center"/>
        <w:tblInd w:w="-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B55A9" w:rsidRPr="00FA34B5" w:rsidTr="00AE2C06">
        <w:trPr>
          <w:jc w:val="center"/>
        </w:trPr>
        <w:tc>
          <w:tcPr>
            <w:tcW w:w="9215" w:type="dxa"/>
          </w:tcPr>
          <w:p w:rsidR="00AB55A9" w:rsidRPr="00FA34B5" w:rsidRDefault="00823B8D" w:rsidP="00823B8D">
            <w:pPr>
              <w:suppressAutoHyphens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zh-CN"/>
              </w:rPr>
              <w:t>1 листопада</w:t>
            </w:r>
            <w:r w:rsidR="000636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="00ED2F1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 xml:space="preserve">2020 </w:t>
            </w:r>
            <w:r w:rsidR="00AB55A9" w:rsidRPr="00FA34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>року</w:t>
            </w:r>
          </w:p>
        </w:tc>
      </w:tr>
      <w:tr w:rsidR="00AB55A9" w:rsidRPr="00FA34B5" w:rsidTr="00AE2C06">
        <w:trPr>
          <w:trHeight w:val="175"/>
          <w:jc w:val="center"/>
        </w:trPr>
        <w:tc>
          <w:tcPr>
            <w:tcW w:w="9215" w:type="dxa"/>
          </w:tcPr>
          <w:p w:rsidR="00AB55A9" w:rsidRPr="00FA34B5" w:rsidRDefault="00AB55A9" w:rsidP="00D442BF">
            <w:pPr>
              <w:suppressAutoHyphens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00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– 9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30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–  Реєстрація учасників</w:t>
            </w:r>
          </w:p>
          <w:p w:rsidR="00AB55A9" w:rsidRPr="00FA34B5" w:rsidRDefault="00AB55A9" w:rsidP="00D442BF">
            <w:pPr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30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– 10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00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–  </w:t>
            </w:r>
            <w:proofErr w:type="spellStart"/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Кава-брейк</w:t>
            </w:r>
            <w:proofErr w:type="spellEnd"/>
          </w:p>
        </w:tc>
      </w:tr>
      <w:tr w:rsidR="00AB55A9" w:rsidRPr="00FA34B5" w:rsidTr="00AE2C06">
        <w:trPr>
          <w:jc w:val="center"/>
        </w:trPr>
        <w:tc>
          <w:tcPr>
            <w:tcW w:w="9215" w:type="dxa"/>
          </w:tcPr>
          <w:p w:rsidR="00AB55A9" w:rsidRPr="00FA34B5" w:rsidRDefault="00AB55A9" w:rsidP="00AB55A9">
            <w:pPr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00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– 13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00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– Пленарні доповіді </w:t>
            </w:r>
          </w:p>
        </w:tc>
      </w:tr>
      <w:tr w:rsidR="00AB55A9" w:rsidRPr="00FA34B5" w:rsidTr="00AE2C06">
        <w:trPr>
          <w:trHeight w:val="224"/>
          <w:jc w:val="center"/>
        </w:trPr>
        <w:tc>
          <w:tcPr>
            <w:tcW w:w="9215" w:type="dxa"/>
          </w:tcPr>
          <w:p w:rsidR="00AB55A9" w:rsidRPr="00FA34B5" w:rsidRDefault="00AB55A9" w:rsidP="00AB55A9">
            <w:pPr>
              <w:suppressAutoHyphens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13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00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– 13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30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–  Обідня перерва</w:t>
            </w:r>
          </w:p>
        </w:tc>
      </w:tr>
      <w:tr w:rsidR="00AB55A9" w:rsidRPr="00FA34B5" w:rsidTr="00AE2C06">
        <w:trPr>
          <w:jc w:val="center"/>
        </w:trPr>
        <w:tc>
          <w:tcPr>
            <w:tcW w:w="9215" w:type="dxa"/>
          </w:tcPr>
          <w:p w:rsidR="00AB55A9" w:rsidRPr="00FA34B5" w:rsidRDefault="00AB55A9" w:rsidP="00AB55A9">
            <w:pPr>
              <w:suppressAutoHyphens/>
              <w:ind w:left="1452" w:hanging="1452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00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– 16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zh-CN"/>
              </w:rPr>
              <w:t>30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–  Робота секцій</w:t>
            </w:r>
          </w:p>
        </w:tc>
      </w:tr>
    </w:tbl>
    <w:p w:rsidR="00815E10" w:rsidRPr="00FA34B5" w:rsidRDefault="00615AF3" w:rsidP="00E6217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ВАРТІСТЬ УЧАСТІ У </w:t>
      </w:r>
      <w:r w:rsidR="00AB55A9" w:rsidRPr="00FA34B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КОНФЕРЕНЦІЇ</w:t>
      </w:r>
    </w:p>
    <w:p w:rsidR="00A87BA0" w:rsidRPr="00FA34B5" w:rsidRDefault="00A87BA0" w:rsidP="00A87BA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Вартість розміщення тез збірника на сайті</w:t>
      </w:r>
      <w:r w:rsidR="00AB55A9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кафедри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програми та сертифіката:</w:t>
      </w:r>
    </w:p>
    <w:p w:rsidR="00AB55A9" w:rsidRPr="00FA34B5" w:rsidRDefault="00A87BA0" w:rsidP="00A87BA0">
      <w:pPr>
        <w:pStyle w:val="a3"/>
        <w:numPr>
          <w:ilvl w:val="0"/>
          <w:numId w:val="28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електронна версія – </w:t>
      </w:r>
      <w:r w:rsidR="00AB55A9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50 </w:t>
      </w: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грн.</w:t>
      </w:r>
    </w:p>
    <w:p w:rsidR="00926D3C" w:rsidRPr="00FA34B5" w:rsidRDefault="00926D3C" w:rsidP="00926D3C">
      <w:pPr>
        <w:pStyle w:val="a3"/>
        <w:suppressAutoHyphens/>
        <w:spacing w:line="240" w:lineRule="auto"/>
        <w:rPr>
          <w:rStyle w:val="a5"/>
          <w:rFonts w:ascii="Times New Roman" w:hAnsi="Times New Roman" w:cs="Times New Roman"/>
          <w:bCs/>
          <w:i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Файл </w:t>
      </w:r>
      <w:r w:rsidR="000011EB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із тезами доповіді та </w:t>
      </w:r>
      <w:proofErr w:type="spellStart"/>
      <w:r w:rsidR="000011EB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скан</w:t>
      </w:r>
      <w:proofErr w:type="spellEnd"/>
      <w:r w:rsidR="000011EB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0011EB"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копіюквитанції</w:t>
      </w:r>
      <w:proofErr w:type="spellEnd"/>
      <w:r w:rsidRPr="00FA34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 сплату орг. внеску надсилайте на електронну адресу: </w:t>
      </w:r>
      <w:hyperlink r:id="rId11" w:history="1"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en-US" w:eastAsia="zh-CN"/>
          </w:rPr>
          <w:t>int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ru-RU" w:eastAsia="zh-CN"/>
          </w:rPr>
          <w:t>.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en-US" w:eastAsia="zh-CN"/>
          </w:rPr>
          <w:t>conf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ru-RU" w:eastAsia="zh-CN"/>
          </w:rPr>
          <w:t>@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en-US" w:eastAsia="zh-CN"/>
          </w:rPr>
          <w:t>tsatu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ru-RU" w:eastAsia="zh-CN"/>
          </w:rPr>
          <w:t>.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en-US" w:eastAsia="zh-CN"/>
          </w:rPr>
          <w:t>edu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ru-RU" w:eastAsia="zh-CN"/>
          </w:rPr>
          <w:t>.</w:t>
        </w:r>
        <w:r w:rsidRPr="00FA34B5">
          <w:rPr>
            <w:rStyle w:val="a5"/>
            <w:rFonts w:ascii="Times New Roman" w:hAnsi="Times New Roman" w:cs="Times New Roman"/>
            <w:bCs/>
            <w:i/>
            <w:sz w:val="28"/>
            <w:szCs w:val="28"/>
            <w:lang w:val="en-US" w:eastAsia="zh-CN"/>
          </w:rPr>
          <w:t>ua</w:t>
        </w:r>
      </w:hyperlink>
    </w:p>
    <w:p w:rsidR="00815E10" w:rsidRPr="00FA34B5" w:rsidRDefault="00815E10" w:rsidP="00D442B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A34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КОНТАКТНА ІНФОРМАЦІЯ</w:t>
      </w: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7654"/>
      </w:tblGrid>
      <w:tr w:rsidR="00CE5FC6" w:rsidRPr="00FA34B5" w:rsidTr="00CE5FC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FC6" w:rsidRPr="00FA34B5" w:rsidRDefault="00CE5FC6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A34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Адреса оргкомітету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C6" w:rsidRPr="00FA34B5" w:rsidRDefault="00CE5FC6" w:rsidP="00D442B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просп. Богдана Хмельницьког</w:t>
            </w:r>
            <w:r w:rsidR="002E59C9"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о, буд. 18, м. Мелітополь, 72312</w:t>
            </w:r>
            <w:r w:rsidRPr="00FA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, Україна</w:t>
            </w:r>
          </w:p>
        </w:tc>
      </w:tr>
      <w:tr w:rsidR="00CE5FC6" w:rsidRPr="00FA34B5" w:rsidTr="00B87D6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FC6" w:rsidRPr="00FA34B5" w:rsidRDefault="00CE5FC6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A34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Електронна адреса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C6" w:rsidRPr="00FA34B5" w:rsidRDefault="00562F41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u w:val="single"/>
                <w:lang w:eastAsia="zh-CN"/>
              </w:rPr>
            </w:pPr>
            <w:hyperlink r:id="rId12" w:history="1"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en-US" w:eastAsia="zh-CN"/>
                </w:rPr>
                <w:t>int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ru-RU" w:eastAsia="zh-CN"/>
                </w:rPr>
                <w:t>.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en-US" w:eastAsia="zh-CN"/>
                </w:rPr>
                <w:t>conf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ru-RU" w:eastAsia="zh-CN"/>
                </w:rPr>
                <w:t>@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en-US" w:eastAsia="zh-CN"/>
                </w:rPr>
                <w:t>tsatu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ru-RU" w:eastAsia="zh-CN"/>
                </w:rPr>
                <w:t>.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en-US" w:eastAsia="zh-CN"/>
                </w:rPr>
                <w:t>edu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ru-RU" w:eastAsia="zh-CN"/>
                </w:rPr>
                <w:t>.</w:t>
              </w:r>
              <w:r w:rsidR="00954FED" w:rsidRPr="00FA34B5">
                <w:rPr>
                  <w:rStyle w:val="a5"/>
                  <w:rFonts w:ascii="Times New Roman" w:hAnsi="Times New Roman" w:cs="Times New Roman"/>
                  <w:bCs/>
                  <w:i/>
                  <w:sz w:val="28"/>
                  <w:szCs w:val="28"/>
                  <w:lang w:val="en-US" w:eastAsia="zh-CN"/>
                </w:rPr>
                <w:t>ua</w:t>
              </w:r>
            </w:hyperlink>
          </w:p>
        </w:tc>
      </w:tr>
      <w:tr w:rsidR="00CE5FC6" w:rsidRPr="00FA34B5" w:rsidTr="003C4731">
        <w:trPr>
          <w:trHeight w:val="6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5FC6" w:rsidRPr="00FA34B5" w:rsidRDefault="00CE5FC6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Телефони</w:t>
            </w:r>
          </w:p>
          <w:p w:rsidR="00C779CA" w:rsidRPr="00FA34B5" w:rsidRDefault="00C779CA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731" w:rsidRPr="00FA34B5" w:rsidRDefault="00584B48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0677847316-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Олексенко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Роман Іванович</w:t>
            </w:r>
          </w:p>
        </w:tc>
      </w:tr>
      <w:tr w:rsidR="003C4731" w:rsidRPr="00FA34B5" w:rsidTr="003C4731">
        <w:trPr>
          <w:trHeight w:val="345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731" w:rsidRPr="00FA34B5" w:rsidRDefault="003C4731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Реквізити для оплати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31" w:rsidRPr="00FA34B5" w:rsidRDefault="003C4731" w:rsidP="00D442B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 Приватбанк</w:t>
            </w:r>
          </w:p>
          <w:p w:rsidR="003C4731" w:rsidRPr="00FA34B5" w:rsidRDefault="003C4731" w:rsidP="00E6217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4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Отримувач платежу</w:t>
            </w:r>
            <w:r w:rsidR="00584B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  <w:r w:rsidR="000636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4149 4991 3480 4762</w:t>
            </w:r>
          </w:p>
        </w:tc>
      </w:tr>
    </w:tbl>
    <w:p w:rsidR="005013F2" w:rsidRPr="00FA34B5" w:rsidRDefault="005013F2" w:rsidP="00C779C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</w:p>
    <w:p w:rsidR="000636DC" w:rsidRDefault="000636DC" w:rsidP="002E59C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0C4858" w:rsidRPr="00FA34B5" w:rsidRDefault="00815E10" w:rsidP="002E59C9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4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З повагою, оргкомітет конференції.</w:t>
      </w:r>
    </w:p>
    <w:sectPr w:rsidR="000C4858" w:rsidRPr="00FA34B5" w:rsidSect="000B2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41" w:rsidRDefault="00562F41" w:rsidP="00B91642">
      <w:pPr>
        <w:spacing w:line="240" w:lineRule="auto"/>
      </w:pPr>
      <w:r>
        <w:separator/>
      </w:r>
    </w:p>
  </w:endnote>
  <w:endnote w:type="continuationSeparator" w:id="0">
    <w:p w:rsidR="00562F41" w:rsidRDefault="00562F41" w:rsidP="00B9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41" w:rsidRDefault="00562F41" w:rsidP="00B91642">
      <w:pPr>
        <w:spacing w:line="240" w:lineRule="auto"/>
      </w:pPr>
      <w:r>
        <w:separator/>
      </w:r>
    </w:p>
  </w:footnote>
  <w:footnote w:type="continuationSeparator" w:id="0">
    <w:p w:rsidR="00562F41" w:rsidRDefault="00562F41" w:rsidP="00B91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B82AB0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325" w:hanging="360"/>
      </w:pPr>
      <w:rPr>
        <w:rFonts w:ascii="Times New Roman" w:hAnsi="Times New Roman" w:cs="Times New Roman" w:hint="default"/>
        <w:spacing w:val="1"/>
        <w:sz w:val="24"/>
        <w:szCs w:val="24"/>
        <w:lang w:val="uk-UA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pacing w:val="1"/>
        <w:lang w:val="uk-UA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uk-UA"/>
      </w:rPr>
    </w:lvl>
  </w:abstractNum>
  <w:abstractNum w:abstractNumId="4">
    <w:nsid w:val="02C31893"/>
    <w:multiLevelType w:val="multilevel"/>
    <w:tmpl w:val="F87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4C2ADC"/>
    <w:multiLevelType w:val="hybridMultilevel"/>
    <w:tmpl w:val="CF2A05E6"/>
    <w:lvl w:ilvl="0" w:tplc="F01273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3D95984"/>
    <w:multiLevelType w:val="hybridMultilevel"/>
    <w:tmpl w:val="448ACF20"/>
    <w:lvl w:ilvl="0" w:tplc="0DB071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21922"/>
    <w:multiLevelType w:val="hybridMultilevel"/>
    <w:tmpl w:val="E6F6F2BA"/>
    <w:lvl w:ilvl="0" w:tplc="7736F78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4319E"/>
    <w:multiLevelType w:val="hybridMultilevel"/>
    <w:tmpl w:val="E864D7B0"/>
    <w:lvl w:ilvl="0" w:tplc="96608E48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33201"/>
    <w:multiLevelType w:val="hybridMultilevel"/>
    <w:tmpl w:val="413AC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97D6C"/>
    <w:multiLevelType w:val="hybridMultilevel"/>
    <w:tmpl w:val="0BCE53BE"/>
    <w:lvl w:ilvl="0" w:tplc="B8286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12F46"/>
    <w:multiLevelType w:val="hybridMultilevel"/>
    <w:tmpl w:val="96B65BF8"/>
    <w:lvl w:ilvl="0" w:tplc="21CA8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296E64"/>
    <w:multiLevelType w:val="hybridMultilevel"/>
    <w:tmpl w:val="FABEE14A"/>
    <w:lvl w:ilvl="0" w:tplc="5582D95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528"/>
    <w:multiLevelType w:val="hybridMultilevel"/>
    <w:tmpl w:val="2E721EC2"/>
    <w:lvl w:ilvl="0" w:tplc="7356331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469B7"/>
    <w:multiLevelType w:val="hybridMultilevel"/>
    <w:tmpl w:val="9D1CDA42"/>
    <w:lvl w:ilvl="0" w:tplc="B3183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BA1E54"/>
    <w:multiLevelType w:val="hybridMultilevel"/>
    <w:tmpl w:val="5C2EB562"/>
    <w:lvl w:ilvl="0" w:tplc="EDD492B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252D7"/>
    <w:multiLevelType w:val="multilevel"/>
    <w:tmpl w:val="9D3C8CA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>
    <w:nsid w:val="304D3E9C"/>
    <w:multiLevelType w:val="hybridMultilevel"/>
    <w:tmpl w:val="B69E678C"/>
    <w:lvl w:ilvl="0" w:tplc="82DCB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A77CC4"/>
    <w:multiLevelType w:val="hybridMultilevel"/>
    <w:tmpl w:val="739CC5DA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>
    <w:nsid w:val="36A63750"/>
    <w:multiLevelType w:val="hybridMultilevel"/>
    <w:tmpl w:val="1CEAAC4A"/>
    <w:lvl w:ilvl="0" w:tplc="6108F9EA">
      <w:start w:val="4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8717D33"/>
    <w:multiLevelType w:val="hybridMultilevel"/>
    <w:tmpl w:val="CB8C6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602CC"/>
    <w:multiLevelType w:val="hybridMultilevel"/>
    <w:tmpl w:val="BC8841B6"/>
    <w:lvl w:ilvl="0" w:tplc="A81CA86C">
      <w:start w:val="14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2">
    <w:nsid w:val="43194BEF"/>
    <w:multiLevelType w:val="hybridMultilevel"/>
    <w:tmpl w:val="0CFEAAE6"/>
    <w:lvl w:ilvl="0" w:tplc="25EACFD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A5590"/>
    <w:multiLevelType w:val="hybridMultilevel"/>
    <w:tmpl w:val="56EE4890"/>
    <w:lvl w:ilvl="0" w:tplc="EDD492BA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481601"/>
    <w:multiLevelType w:val="multilevel"/>
    <w:tmpl w:val="BC3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110369"/>
    <w:multiLevelType w:val="multilevel"/>
    <w:tmpl w:val="EDA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C2299"/>
    <w:multiLevelType w:val="multilevel"/>
    <w:tmpl w:val="0464B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D53DD"/>
    <w:multiLevelType w:val="hybridMultilevel"/>
    <w:tmpl w:val="1096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E1888"/>
    <w:multiLevelType w:val="hybridMultilevel"/>
    <w:tmpl w:val="B6E03E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8800B9"/>
    <w:multiLevelType w:val="hybridMultilevel"/>
    <w:tmpl w:val="DDA48A9E"/>
    <w:lvl w:ilvl="0" w:tplc="56103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75F534E"/>
    <w:multiLevelType w:val="multilevel"/>
    <w:tmpl w:val="2D4049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E332C"/>
    <w:multiLevelType w:val="hybridMultilevel"/>
    <w:tmpl w:val="67C4662E"/>
    <w:lvl w:ilvl="0" w:tplc="EDC2BDB6">
      <w:start w:val="1"/>
      <w:numFmt w:val="decimal"/>
      <w:lvlText w:val="%1."/>
      <w:lvlJc w:val="left"/>
      <w:pPr>
        <w:ind w:left="1674" w:hanging="9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21"/>
  </w:num>
  <w:num w:numId="8">
    <w:abstractNumId w:val="27"/>
  </w:num>
  <w:num w:numId="9">
    <w:abstractNumId w:val="18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22"/>
  </w:num>
  <w:num w:numId="17">
    <w:abstractNumId w:val="11"/>
  </w:num>
  <w:num w:numId="18">
    <w:abstractNumId w:val="23"/>
  </w:num>
  <w:num w:numId="19">
    <w:abstractNumId w:val="15"/>
  </w:num>
  <w:num w:numId="20">
    <w:abstractNumId w:val="3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5"/>
  </w:num>
  <w:num w:numId="24">
    <w:abstractNumId w:val="7"/>
  </w:num>
  <w:num w:numId="25">
    <w:abstractNumId w:val="29"/>
  </w:num>
  <w:num w:numId="26">
    <w:abstractNumId w:val="19"/>
  </w:num>
  <w:num w:numId="27">
    <w:abstractNumId w:val="12"/>
  </w:num>
  <w:num w:numId="28">
    <w:abstractNumId w:val="13"/>
  </w:num>
  <w:num w:numId="29">
    <w:abstractNumId w:val="24"/>
  </w:num>
  <w:num w:numId="30">
    <w:abstractNumId w:val="4"/>
  </w:num>
  <w:num w:numId="31">
    <w:abstractNumId w:val="26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0B4"/>
    <w:rsid w:val="000011EB"/>
    <w:rsid w:val="00001A62"/>
    <w:rsid w:val="000131B2"/>
    <w:rsid w:val="0001386F"/>
    <w:rsid w:val="00021B92"/>
    <w:rsid w:val="00022570"/>
    <w:rsid w:val="00023D41"/>
    <w:rsid w:val="00032A20"/>
    <w:rsid w:val="000402E4"/>
    <w:rsid w:val="00056AC2"/>
    <w:rsid w:val="000636DC"/>
    <w:rsid w:val="00065324"/>
    <w:rsid w:val="00065D54"/>
    <w:rsid w:val="00075908"/>
    <w:rsid w:val="00075F3D"/>
    <w:rsid w:val="00080E41"/>
    <w:rsid w:val="0008390F"/>
    <w:rsid w:val="00090563"/>
    <w:rsid w:val="000955BC"/>
    <w:rsid w:val="000A01F0"/>
    <w:rsid w:val="000A01FE"/>
    <w:rsid w:val="000A0BA4"/>
    <w:rsid w:val="000A7B7B"/>
    <w:rsid w:val="000B2B05"/>
    <w:rsid w:val="000B5EB7"/>
    <w:rsid w:val="000B7B95"/>
    <w:rsid w:val="000C4858"/>
    <w:rsid w:val="000C4AA6"/>
    <w:rsid w:val="000C5F69"/>
    <w:rsid w:val="000D102A"/>
    <w:rsid w:val="000D1311"/>
    <w:rsid w:val="000D6B7F"/>
    <w:rsid w:val="000D72CA"/>
    <w:rsid w:val="000E75EE"/>
    <w:rsid w:val="000F3C7A"/>
    <w:rsid w:val="000F4379"/>
    <w:rsid w:val="00102959"/>
    <w:rsid w:val="00111D17"/>
    <w:rsid w:val="00112963"/>
    <w:rsid w:val="0011437A"/>
    <w:rsid w:val="001146B6"/>
    <w:rsid w:val="00122F05"/>
    <w:rsid w:val="001241E6"/>
    <w:rsid w:val="00126D2A"/>
    <w:rsid w:val="00134F32"/>
    <w:rsid w:val="0014281D"/>
    <w:rsid w:val="001555C1"/>
    <w:rsid w:val="001601EC"/>
    <w:rsid w:val="00174169"/>
    <w:rsid w:val="001755DE"/>
    <w:rsid w:val="00182863"/>
    <w:rsid w:val="00183C78"/>
    <w:rsid w:val="00186D16"/>
    <w:rsid w:val="00187F18"/>
    <w:rsid w:val="001A297D"/>
    <w:rsid w:val="001A3F5A"/>
    <w:rsid w:val="001A4A3F"/>
    <w:rsid w:val="001B449D"/>
    <w:rsid w:val="001D1290"/>
    <w:rsid w:val="001D3E8F"/>
    <w:rsid w:val="001D47ED"/>
    <w:rsid w:val="001E1597"/>
    <w:rsid w:val="001F12D9"/>
    <w:rsid w:val="001F5C57"/>
    <w:rsid w:val="00204D36"/>
    <w:rsid w:val="00211D1A"/>
    <w:rsid w:val="00221E4B"/>
    <w:rsid w:val="002235E8"/>
    <w:rsid w:val="002309B5"/>
    <w:rsid w:val="0023159D"/>
    <w:rsid w:val="0023392E"/>
    <w:rsid w:val="002407B0"/>
    <w:rsid w:val="0024561A"/>
    <w:rsid w:val="0024732E"/>
    <w:rsid w:val="00252D23"/>
    <w:rsid w:val="00254288"/>
    <w:rsid w:val="002602D4"/>
    <w:rsid w:val="00263D03"/>
    <w:rsid w:val="00273E69"/>
    <w:rsid w:val="00275245"/>
    <w:rsid w:val="00276EFD"/>
    <w:rsid w:val="00283118"/>
    <w:rsid w:val="00287D7B"/>
    <w:rsid w:val="00293901"/>
    <w:rsid w:val="00293F03"/>
    <w:rsid w:val="002940D5"/>
    <w:rsid w:val="0029562E"/>
    <w:rsid w:val="002A22D7"/>
    <w:rsid w:val="002A2488"/>
    <w:rsid w:val="002A531D"/>
    <w:rsid w:val="002B0FBA"/>
    <w:rsid w:val="002B1B31"/>
    <w:rsid w:val="002B2B19"/>
    <w:rsid w:val="002B3E25"/>
    <w:rsid w:val="002B41D7"/>
    <w:rsid w:val="002B631F"/>
    <w:rsid w:val="002C055C"/>
    <w:rsid w:val="002D3053"/>
    <w:rsid w:val="002D75FA"/>
    <w:rsid w:val="002E1A1A"/>
    <w:rsid w:val="002E59C9"/>
    <w:rsid w:val="002F194F"/>
    <w:rsid w:val="002F1D40"/>
    <w:rsid w:val="002F1E33"/>
    <w:rsid w:val="002F5709"/>
    <w:rsid w:val="002F760A"/>
    <w:rsid w:val="003022DC"/>
    <w:rsid w:val="00305428"/>
    <w:rsid w:val="00320ACB"/>
    <w:rsid w:val="003224D6"/>
    <w:rsid w:val="003230D5"/>
    <w:rsid w:val="003458DE"/>
    <w:rsid w:val="00361DA8"/>
    <w:rsid w:val="003633E5"/>
    <w:rsid w:val="003761A6"/>
    <w:rsid w:val="00376A10"/>
    <w:rsid w:val="00382229"/>
    <w:rsid w:val="00382B04"/>
    <w:rsid w:val="00383F1A"/>
    <w:rsid w:val="0038499A"/>
    <w:rsid w:val="003850B3"/>
    <w:rsid w:val="00385685"/>
    <w:rsid w:val="003977DC"/>
    <w:rsid w:val="003A01D5"/>
    <w:rsid w:val="003C4731"/>
    <w:rsid w:val="003C4A6E"/>
    <w:rsid w:val="003C74E5"/>
    <w:rsid w:val="003D0CD2"/>
    <w:rsid w:val="003D3632"/>
    <w:rsid w:val="003D3C6F"/>
    <w:rsid w:val="003D40FC"/>
    <w:rsid w:val="003D73EC"/>
    <w:rsid w:val="003F02F1"/>
    <w:rsid w:val="003F1999"/>
    <w:rsid w:val="003F2F01"/>
    <w:rsid w:val="003F3821"/>
    <w:rsid w:val="003F510E"/>
    <w:rsid w:val="004013E8"/>
    <w:rsid w:val="00410336"/>
    <w:rsid w:val="0041070F"/>
    <w:rsid w:val="00422840"/>
    <w:rsid w:val="0042302E"/>
    <w:rsid w:val="00425168"/>
    <w:rsid w:val="0043276B"/>
    <w:rsid w:val="00432B1D"/>
    <w:rsid w:val="00433B5D"/>
    <w:rsid w:val="0043418E"/>
    <w:rsid w:val="00442320"/>
    <w:rsid w:val="00444342"/>
    <w:rsid w:val="00447BE7"/>
    <w:rsid w:val="004513D2"/>
    <w:rsid w:val="00457CA8"/>
    <w:rsid w:val="00462962"/>
    <w:rsid w:val="00462C19"/>
    <w:rsid w:val="00464264"/>
    <w:rsid w:val="004675B7"/>
    <w:rsid w:val="00477A17"/>
    <w:rsid w:val="00480B79"/>
    <w:rsid w:val="00481FF6"/>
    <w:rsid w:val="00482310"/>
    <w:rsid w:val="00486219"/>
    <w:rsid w:val="00486362"/>
    <w:rsid w:val="00491239"/>
    <w:rsid w:val="00492D8E"/>
    <w:rsid w:val="00493764"/>
    <w:rsid w:val="00494E65"/>
    <w:rsid w:val="004950FC"/>
    <w:rsid w:val="004979D4"/>
    <w:rsid w:val="004B26D6"/>
    <w:rsid w:val="004C1F51"/>
    <w:rsid w:val="004D2C7E"/>
    <w:rsid w:val="004D35F8"/>
    <w:rsid w:val="004E51F7"/>
    <w:rsid w:val="004E589B"/>
    <w:rsid w:val="004E6585"/>
    <w:rsid w:val="004F2FC8"/>
    <w:rsid w:val="004F691A"/>
    <w:rsid w:val="005013F2"/>
    <w:rsid w:val="00501C2B"/>
    <w:rsid w:val="0050277A"/>
    <w:rsid w:val="00506C84"/>
    <w:rsid w:val="0051477F"/>
    <w:rsid w:val="00517169"/>
    <w:rsid w:val="005177B9"/>
    <w:rsid w:val="00517BDE"/>
    <w:rsid w:val="00522D95"/>
    <w:rsid w:val="005240D5"/>
    <w:rsid w:val="00526671"/>
    <w:rsid w:val="0053088E"/>
    <w:rsid w:val="0054069B"/>
    <w:rsid w:val="00542AC7"/>
    <w:rsid w:val="00543617"/>
    <w:rsid w:val="005445C6"/>
    <w:rsid w:val="00544FDA"/>
    <w:rsid w:val="00546133"/>
    <w:rsid w:val="00547C6E"/>
    <w:rsid w:val="00554BC6"/>
    <w:rsid w:val="0055505C"/>
    <w:rsid w:val="00562F41"/>
    <w:rsid w:val="0056339C"/>
    <w:rsid w:val="00563424"/>
    <w:rsid w:val="00583AE5"/>
    <w:rsid w:val="00584B48"/>
    <w:rsid w:val="005918D4"/>
    <w:rsid w:val="005A11FE"/>
    <w:rsid w:val="005A1374"/>
    <w:rsid w:val="005A76D6"/>
    <w:rsid w:val="005B0887"/>
    <w:rsid w:val="005C176C"/>
    <w:rsid w:val="005D37FA"/>
    <w:rsid w:val="005D62A7"/>
    <w:rsid w:val="005D7D1F"/>
    <w:rsid w:val="00601F32"/>
    <w:rsid w:val="00604F2B"/>
    <w:rsid w:val="006136F1"/>
    <w:rsid w:val="00615AF3"/>
    <w:rsid w:val="00626C4D"/>
    <w:rsid w:val="00632183"/>
    <w:rsid w:val="00634336"/>
    <w:rsid w:val="006445F3"/>
    <w:rsid w:val="0064524A"/>
    <w:rsid w:val="00647871"/>
    <w:rsid w:val="00656924"/>
    <w:rsid w:val="00667C95"/>
    <w:rsid w:val="0067018A"/>
    <w:rsid w:val="006741F9"/>
    <w:rsid w:val="00677482"/>
    <w:rsid w:val="00692122"/>
    <w:rsid w:val="006A45FA"/>
    <w:rsid w:val="006A4CFC"/>
    <w:rsid w:val="006B04A0"/>
    <w:rsid w:val="006B057E"/>
    <w:rsid w:val="006D0530"/>
    <w:rsid w:val="006D0809"/>
    <w:rsid w:val="006D0E04"/>
    <w:rsid w:val="006D1512"/>
    <w:rsid w:val="006E2F27"/>
    <w:rsid w:val="006E731A"/>
    <w:rsid w:val="00703286"/>
    <w:rsid w:val="00705784"/>
    <w:rsid w:val="00711F73"/>
    <w:rsid w:val="00716F4F"/>
    <w:rsid w:val="00717166"/>
    <w:rsid w:val="007240CD"/>
    <w:rsid w:val="00727F11"/>
    <w:rsid w:val="0073253E"/>
    <w:rsid w:val="007406F4"/>
    <w:rsid w:val="0074668D"/>
    <w:rsid w:val="00756105"/>
    <w:rsid w:val="007613FF"/>
    <w:rsid w:val="0076418F"/>
    <w:rsid w:val="00771E6A"/>
    <w:rsid w:val="00775C42"/>
    <w:rsid w:val="00787592"/>
    <w:rsid w:val="00791DF8"/>
    <w:rsid w:val="007949B6"/>
    <w:rsid w:val="007A3438"/>
    <w:rsid w:val="007A54F4"/>
    <w:rsid w:val="007A6F33"/>
    <w:rsid w:val="007A797C"/>
    <w:rsid w:val="007B0520"/>
    <w:rsid w:val="007B79C0"/>
    <w:rsid w:val="007C1E24"/>
    <w:rsid w:val="007C2EE0"/>
    <w:rsid w:val="007C4A5C"/>
    <w:rsid w:val="007C6653"/>
    <w:rsid w:val="007D5091"/>
    <w:rsid w:val="007E6911"/>
    <w:rsid w:val="007F02C2"/>
    <w:rsid w:val="007F2102"/>
    <w:rsid w:val="007F7B2C"/>
    <w:rsid w:val="008028DD"/>
    <w:rsid w:val="0080386D"/>
    <w:rsid w:val="0080483D"/>
    <w:rsid w:val="008059B0"/>
    <w:rsid w:val="00811BB0"/>
    <w:rsid w:val="00815E10"/>
    <w:rsid w:val="00823AFA"/>
    <w:rsid w:val="00823B8D"/>
    <w:rsid w:val="00832319"/>
    <w:rsid w:val="0083479D"/>
    <w:rsid w:val="008372B4"/>
    <w:rsid w:val="008403F3"/>
    <w:rsid w:val="0084177C"/>
    <w:rsid w:val="00850C41"/>
    <w:rsid w:val="008541CF"/>
    <w:rsid w:val="00863669"/>
    <w:rsid w:val="00870FE1"/>
    <w:rsid w:val="00871621"/>
    <w:rsid w:val="008739F7"/>
    <w:rsid w:val="00884E33"/>
    <w:rsid w:val="00896590"/>
    <w:rsid w:val="008A17C4"/>
    <w:rsid w:val="008A1C82"/>
    <w:rsid w:val="008B19B3"/>
    <w:rsid w:val="008B3A92"/>
    <w:rsid w:val="008B4225"/>
    <w:rsid w:val="008C1AC3"/>
    <w:rsid w:val="008C219B"/>
    <w:rsid w:val="008C3DF1"/>
    <w:rsid w:val="008C4F90"/>
    <w:rsid w:val="008C62AD"/>
    <w:rsid w:val="008C6430"/>
    <w:rsid w:val="008D6A13"/>
    <w:rsid w:val="008F2895"/>
    <w:rsid w:val="008F66CE"/>
    <w:rsid w:val="008F7609"/>
    <w:rsid w:val="008F7D0B"/>
    <w:rsid w:val="009011EA"/>
    <w:rsid w:val="00912CC8"/>
    <w:rsid w:val="00914309"/>
    <w:rsid w:val="00915AAC"/>
    <w:rsid w:val="00916566"/>
    <w:rsid w:val="009165D8"/>
    <w:rsid w:val="00920AFF"/>
    <w:rsid w:val="0092221E"/>
    <w:rsid w:val="00922420"/>
    <w:rsid w:val="00924269"/>
    <w:rsid w:val="00926D3C"/>
    <w:rsid w:val="00927B4E"/>
    <w:rsid w:val="009327D2"/>
    <w:rsid w:val="00933098"/>
    <w:rsid w:val="009348DF"/>
    <w:rsid w:val="00936CE3"/>
    <w:rsid w:val="009370F2"/>
    <w:rsid w:val="00947C17"/>
    <w:rsid w:val="00954FED"/>
    <w:rsid w:val="00957AC3"/>
    <w:rsid w:val="00957DFF"/>
    <w:rsid w:val="00960AD9"/>
    <w:rsid w:val="00967524"/>
    <w:rsid w:val="00967630"/>
    <w:rsid w:val="00985E99"/>
    <w:rsid w:val="00987942"/>
    <w:rsid w:val="00987D21"/>
    <w:rsid w:val="009A142B"/>
    <w:rsid w:val="009A1F3B"/>
    <w:rsid w:val="009A3C23"/>
    <w:rsid w:val="009B0D7E"/>
    <w:rsid w:val="009B0E32"/>
    <w:rsid w:val="009B3C4F"/>
    <w:rsid w:val="009B40AC"/>
    <w:rsid w:val="009B4110"/>
    <w:rsid w:val="009B655D"/>
    <w:rsid w:val="009B6C24"/>
    <w:rsid w:val="009C1F43"/>
    <w:rsid w:val="009E3AD4"/>
    <w:rsid w:val="009F3CCC"/>
    <w:rsid w:val="009F6264"/>
    <w:rsid w:val="00A03CDA"/>
    <w:rsid w:val="00A063F1"/>
    <w:rsid w:val="00A17D49"/>
    <w:rsid w:val="00A266B8"/>
    <w:rsid w:val="00A34594"/>
    <w:rsid w:val="00A3461F"/>
    <w:rsid w:val="00A44715"/>
    <w:rsid w:val="00A5206F"/>
    <w:rsid w:val="00A52E9C"/>
    <w:rsid w:val="00A53EC3"/>
    <w:rsid w:val="00A60926"/>
    <w:rsid w:val="00A801E0"/>
    <w:rsid w:val="00A8071F"/>
    <w:rsid w:val="00A8325D"/>
    <w:rsid w:val="00A87BA0"/>
    <w:rsid w:val="00AB03EF"/>
    <w:rsid w:val="00AB1D15"/>
    <w:rsid w:val="00AB2F75"/>
    <w:rsid w:val="00AB3EDB"/>
    <w:rsid w:val="00AB55A9"/>
    <w:rsid w:val="00AB6081"/>
    <w:rsid w:val="00AB63A9"/>
    <w:rsid w:val="00AB7828"/>
    <w:rsid w:val="00AC06F8"/>
    <w:rsid w:val="00AC4B95"/>
    <w:rsid w:val="00AD2D2F"/>
    <w:rsid w:val="00AD301F"/>
    <w:rsid w:val="00AD30F9"/>
    <w:rsid w:val="00AD5208"/>
    <w:rsid w:val="00AD57AF"/>
    <w:rsid w:val="00AD6CDB"/>
    <w:rsid w:val="00AE0276"/>
    <w:rsid w:val="00AE2ACB"/>
    <w:rsid w:val="00AE2C06"/>
    <w:rsid w:val="00AE37F1"/>
    <w:rsid w:val="00B02F41"/>
    <w:rsid w:val="00B03DF5"/>
    <w:rsid w:val="00B07A91"/>
    <w:rsid w:val="00B15117"/>
    <w:rsid w:val="00B21F26"/>
    <w:rsid w:val="00B22348"/>
    <w:rsid w:val="00B252AC"/>
    <w:rsid w:val="00B27EAE"/>
    <w:rsid w:val="00B3178F"/>
    <w:rsid w:val="00B3401E"/>
    <w:rsid w:val="00B42EB0"/>
    <w:rsid w:val="00B44CBB"/>
    <w:rsid w:val="00B52885"/>
    <w:rsid w:val="00B613D0"/>
    <w:rsid w:val="00B640CF"/>
    <w:rsid w:val="00B85CE4"/>
    <w:rsid w:val="00B87D60"/>
    <w:rsid w:val="00B91642"/>
    <w:rsid w:val="00B91E16"/>
    <w:rsid w:val="00B929ED"/>
    <w:rsid w:val="00BA200C"/>
    <w:rsid w:val="00BC79CF"/>
    <w:rsid w:val="00BD2EB3"/>
    <w:rsid w:val="00BD335C"/>
    <w:rsid w:val="00BD3F07"/>
    <w:rsid w:val="00BD5B26"/>
    <w:rsid w:val="00BD6B6A"/>
    <w:rsid w:val="00BE77F8"/>
    <w:rsid w:val="00BF07A0"/>
    <w:rsid w:val="00C000A4"/>
    <w:rsid w:val="00C05836"/>
    <w:rsid w:val="00C072DD"/>
    <w:rsid w:val="00C14479"/>
    <w:rsid w:val="00C21B69"/>
    <w:rsid w:val="00C2391B"/>
    <w:rsid w:val="00C24B95"/>
    <w:rsid w:val="00C27DFF"/>
    <w:rsid w:val="00C3293B"/>
    <w:rsid w:val="00C408FC"/>
    <w:rsid w:val="00C43BEF"/>
    <w:rsid w:val="00C53B1D"/>
    <w:rsid w:val="00C55324"/>
    <w:rsid w:val="00C55847"/>
    <w:rsid w:val="00C55FA2"/>
    <w:rsid w:val="00C720E5"/>
    <w:rsid w:val="00C74D25"/>
    <w:rsid w:val="00C75344"/>
    <w:rsid w:val="00C779CA"/>
    <w:rsid w:val="00C83CD3"/>
    <w:rsid w:val="00C86812"/>
    <w:rsid w:val="00C92B79"/>
    <w:rsid w:val="00C94286"/>
    <w:rsid w:val="00C94D5C"/>
    <w:rsid w:val="00CA4F7D"/>
    <w:rsid w:val="00CA7D26"/>
    <w:rsid w:val="00CB3F7B"/>
    <w:rsid w:val="00CB7D4B"/>
    <w:rsid w:val="00CC2DDB"/>
    <w:rsid w:val="00CD10D8"/>
    <w:rsid w:val="00CE14A4"/>
    <w:rsid w:val="00CE5FC6"/>
    <w:rsid w:val="00CE6707"/>
    <w:rsid w:val="00CF03B5"/>
    <w:rsid w:val="00CF055A"/>
    <w:rsid w:val="00CF1341"/>
    <w:rsid w:val="00CF3DC6"/>
    <w:rsid w:val="00CF530A"/>
    <w:rsid w:val="00D00C90"/>
    <w:rsid w:val="00D031F5"/>
    <w:rsid w:val="00D0339C"/>
    <w:rsid w:val="00D10C61"/>
    <w:rsid w:val="00D213FB"/>
    <w:rsid w:val="00D21BE2"/>
    <w:rsid w:val="00D3433C"/>
    <w:rsid w:val="00D3712B"/>
    <w:rsid w:val="00D4387D"/>
    <w:rsid w:val="00D442BF"/>
    <w:rsid w:val="00D46371"/>
    <w:rsid w:val="00D55075"/>
    <w:rsid w:val="00D553F8"/>
    <w:rsid w:val="00D629EA"/>
    <w:rsid w:val="00D63F8C"/>
    <w:rsid w:val="00D65319"/>
    <w:rsid w:val="00D7080E"/>
    <w:rsid w:val="00D728E6"/>
    <w:rsid w:val="00D809BD"/>
    <w:rsid w:val="00D91771"/>
    <w:rsid w:val="00D96A12"/>
    <w:rsid w:val="00DA10B7"/>
    <w:rsid w:val="00DA4D46"/>
    <w:rsid w:val="00DA55F7"/>
    <w:rsid w:val="00DA5A8B"/>
    <w:rsid w:val="00DB0AD6"/>
    <w:rsid w:val="00DC337E"/>
    <w:rsid w:val="00DC4862"/>
    <w:rsid w:val="00DD2214"/>
    <w:rsid w:val="00DD5D1C"/>
    <w:rsid w:val="00DE4541"/>
    <w:rsid w:val="00DF21C6"/>
    <w:rsid w:val="00DF4479"/>
    <w:rsid w:val="00DF73C5"/>
    <w:rsid w:val="00E02152"/>
    <w:rsid w:val="00E12208"/>
    <w:rsid w:val="00E14C9E"/>
    <w:rsid w:val="00E163D0"/>
    <w:rsid w:val="00E27136"/>
    <w:rsid w:val="00E3006D"/>
    <w:rsid w:val="00E36D84"/>
    <w:rsid w:val="00E474DD"/>
    <w:rsid w:val="00E51C8B"/>
    <w:rsid w:val="00E551ED"/>
    <w:rsid w:val="00E57029"/>
    <w:rsid w:val="00E62170"/>
    <w:rsid w:val="00E75A25"/>
    <w:rsid w:val="00E80404"/>
    <w:rsid w:val="00E813E9"/>
    <w:rsid w:val="00E83756"/>
    <w:rsid w:val="00E840BD"/>
    <w:rsid w:val="00E92FB9"/>
    <w:rsid w:val="00EA4399"/>
    <w:rsid w:val="00EC1853"/>
    <w:rsid w:val="00ED0F5A"/>
    <w:rsid w:val="00ED2744"/>
    <w:rsid w:val="00ED28FF"/>
    <w:rsid w:val="00ED2F10"/>
    <w:rsid w:val="00ED2FF5"/>
    <w:rsid w:val="00EE13D5"/>
    <w:rsid w:val="00EE2746"/>
    <w:rsid w:val="00EE71FB"/>
    <w:rsid w:val="00EF14F5"/>
    <w:rsid w:val="00EF34C5"/>
    <w:rsid w:val="00EF369B"/>
    <w:rsid w:val="00F036F0"/>
    <w:rsid w:val="00F069D2"/>
    <w:rsid w:val="00F06CCA"/>
    <w:rsid w:val="00F113E8"/>
    <w:rsid w:val="00F142F7"/>
    <w:rsid w:val="00F14976"/>
    <w:rsid w:val="00F170B4"/>
    <w:rsid w:val="00F204B0"/>
    <w:rsid w:val="00F2174C"/>
    <w:rsid w:val="00F21A80"/>
    <w:rsid w:val="00F30416"/>
    <w:rsid w:val="00F45E23"/>
    <w:rsid w:val="00F510F1"/>
    <w:rsid w:val="00F532EE"/>
    <w:rsid w:val="00F61B01"/>
    <w:rsid w:val="00F629BA"/>
    <w:rsid w:val="00F633EC"/>
    <w:rsid w:val="00F636CB"/>
    <w:rsid w:val="00F660B4"/>
    <w:rsid w:val="00F664FF"/>
    <w:rsid w:val="00F722D3"/>
    <w:rsid w:val="00F7423D"/>
    <w:rsid w:val="00F74E21"/>
    <w:rsid w:val="00F7569A"/>
    <w:rsid w:val="00F80D3C"/>
    <w:rsid w:val="00F86D8B"/>
    <w:rsid w:val="00FA084E"/>
    <w:rsid w:val="00FA34B5"/>
    <w:rsid w:val="00FA55FE"/>
    <w:rsid w:val="00FA65E0"/>
    <w:rsid w:val="00FB01FD"/>
    <w:rsid w:val="00FB26AD"/>
    <w:rsid w:val="00FB7C3A"/>
    <w:rsid w:val="00FC3212"/>
    <w:rsid w:val="00FC334C"/>
    <w:rsid w:val="00FD2277"/>
    <w:rsid w:val="00FE2355"/>
    <w:rsid w:val="00FE252E"/>
    <w:rsid w:val="00FF22AD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61"/>
  </w:style>
  <w:style w:type="paragraph" w:styleId="1">
    <w:name w:val="heading 1"/>
    <w:basedOn w:val="a"/>
    <w:next w:val="a"/>
    <w:link w:val="10"/>
    <w:uiPriority w:val="9"/>
    <w:qFormat/>
    <w:rsid w:val="009F6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37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4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87D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5AAC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B91642"/>
    <w:pPr>
      <w:suppressAutoHyphens/>
      <w:spacing w:line="240" w:lineRule="auto"/>
      <w:jc w:val="left"/>
    </w:pPr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a7">
    <w:name w:val="Текст сноски Знак"/>
    <w:basedOn w:val="a0"/>
    <w:link w:val="a6"/>
    <w:semiHidden/>
    <w:rsid w:val="00B91642"/>
    <w:rPr>
      <w:rFonts w:ascii="New York" w:eastAsia="Times New Roman" w:hAnsi="New York" w:cs="New York"/>
      <w:sz w:val="20"/>
      <w:szCs w:val="20"/>
      <w:lang w:val="fr-FR" w:eastAsia="ar-SA"/>
    </w:rPr>
  </w:style>
  <w:style w:type="character" w:styleId="a8">
    <w:name w:val="footnote reference"/>
    <w:semiHidden/>
    <w:unhideWhenUsed/>
    <w:rsid w:val="00B91642"/>
    <w:rPr>
      <w:vertAlign w:val="superscript"/>
    </w:rPr>
  </w:style>
  <w:style w:type="paragraph" w:customStyle="1" w:styleId="Default">
    <w:name w:val="Default"/>
    <w:rsid w:val="00FB01F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787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871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CB3F7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4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F7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37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8372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Shading Accent 3"/>
    <w:basedOn w:val="a1"/>
    <w:uiPriority w:val="60"/>
    <w:rsid w:val="00E8375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c">
    <w:name w:val="FollowedHyperlink"/>
    <w:basedOn w:val="a0"/>
    <w:uiPriority w:val="99"/>
    <w:semiHidden/>
    <w:unhideWhenUsed/>
    <w:rsid w:val="00065D54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3C74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37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4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87D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5AAC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B91642"/>
    <w:pPr>
      <w:suppressAutoHyphens/>
      <w:spacing w:line="240" w:lineRule="auto"/>
      <w:jc w:val="left"/>
    </w:pPr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a7">
    <w:name w:val="Текст сноски Знак"/>
    <w:basedOn w:val="a0"/>
    <w:link w:val="a6"/>
    <w:semiHidden/>
    <w:rsid w:val="00B91642"/>
    <w:rPr>
      <w:rFonts w:ascii="New York" w:eastAsia="Times New Roman" w:hAnsi="New York" w:cs="New York"/>
      <w:sz w:val="20"/>
      <w:szCs w:val="20"/>
      <w:lang w:val="fr-FR" w:eastAsia="ar-SA"/>
    </w:rPr>
  </w:style>
  <w:style w:type="character" w:styleId="a8">
    <w:name w:val="footnote reference"/>
    <w:semiHidden/>
    <w:unhideWhenUsed/>
    <w:rsid w:val="00B91642"/>
    <w:rPr>
      <w:vertAlign w:val="superscript"/>
    </w:rPr>
  </w:style>
  <w:style w:type="paragraph" w:customStyle="1" w:styleId="Default">
    <w:name w:val="Default"/>
    <w:rsid w:val="00FB01F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787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871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CB3F7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4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F7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37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8372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Shading Accent 3"/>
    <w:basedOn w:val="a1"/>
    <w:uiPriority w:val="60"/>
    <w:rsid w:val="00E8375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c">
    <w:name w:val="FollowedHyperlink"/>
    <w:basedOn w:val="a0"/>
    <w:uiPriority w:val="99"/>
    <w:semiHidden/>
    <w:unhideWhenUsed/>
    <w:rsid w:val="00065D54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3C7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0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77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3F3F3"/>
            <w:bottom w:val="none" w:sz="0" w:space="0" w:color="auto"/>
            <w:right w:val="none" w:sz="0" w:space="0" w:color="auto"/>
          </w:divBdr>
          <w:divsChild>
            <w:div w:id="1081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t.conf@tsa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.conf@tsat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t.conf@tsatu.edu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5A8A-E409-48C6-AB8E-1449F2CD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</dc:creator>
  <cp:lastModifiedBy>User</cp:lastModifiedBy>
  <cp:revision>24</cp:revision>
  <cp:lastPrinted>2019-05-11T08:35:00Z</cp:lastPrinted>
  <dcterms:created xsi:type="dcterms:W3CDTF">2019-09-17T10:26:00Z</dcterms:created>
  <dcterms:modified xsi:type="dcterms:W3CDTF">2020-10-16T10:28:00Z</dcterms:modified>
</cp:coreProperties>
</file>