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25" w:rsidRPr="007F3025" w:rsidRDefault="007F3025" w:rsidP="007F3025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7F3025">
        <w:rPr>
          <w:b/>
          <w:bCs/>
          <w:sz w:val="28"/>
          <w:szCs w:val="28"/>
        </w:rPr>
        <w:t>АНКЕТА</w:t>
      </w:r>
    </w:p>
    <w:p w:rsidR="00471946" w:rsidRDefault="007F3025" w:rsidP="007F3025">
      <w:pPr>
        <w:pStyle w:val="Default"/>
        <w:jc w:val="center"/>
        <w:rPr>
          <w:b/>
          <w:bCs/>
          <w:sz w:val="26"/>
          <w:szCs w:val="26"/>
        </w:rPr>
      </w:pPr>
      <w:r w:rsidRPr="007F3025">
        <w:rPr>
          <w:b/>
          <w:bCs/>
          <w:sz w:val="26"/>
          <w:szCs w:val="26"/>
        </w:rPr>
        <w:t xml:space="preserve">опитування здобувачів освіти щодо якості </w:t>
      </w:r>
      <w:r w:rsidR="00471946">
        <w:rPr>
          <w:b/>
          <w:bCs/>
          <w:sz w:val="26"/>
          <w:szCs w:val="26"/>
        </w:rPr>
        <w:t>надання освітніх послуг</w:t>
      </w:r>
    </w:p>
    <w:p w:rsidR="007F3025" w:rsidRDefault="007F3025" w:rsidP="007F3025">
      <w:pPr>
        <w:pStyle w:val="Default"/>
        <w:jc w:val="center"/>
        <w:rPr>
          <w:b/>
          <w:bCs/>
          <w:sz w:val="26"/>
          <w:szCs w:val="26"/>
        </w:rPr>
      </w:pPr>
      <w:r w:rsidRPr="007F3025">
        <w:rPr>
          <w:b/>
          <w:bCs/>
          <w:sz w:val="26"/>
          <w:szCs w:val="26"/>
        </w:rPr>
        <w:t xml:space="preserve"> в Львівському національному університеті ветеринарної медицини та біотехнологій імені С.З. Гжицького</w:t>
      </w:r>
    </w:p>
    <w:p w:rsidR="007F3025" w:rsidRPr="00CE7C40" w:rsidRDefault="007F3025" w:rsidP="007F3025">
      <w:pPr>
        <w:pStyle w:val="Default"/>
        <w:jc w:val="center"/>
        <w:rPr>
          <w:sz w:val="18"/>
          <w:szCs w:val="26"/>
        </w:rPr>
      </w:pPr>
    </w:p>
    <w:p w:rsidR="007F3025" w:rsidRPr="007F3025" w:rsidRDefault="007F3025" w:rsidP="007F3025">
      <w:pPr>
        <w:pStyle w:val="Default"/>
        <w:jc w:val="center"/>
        <w:rPr>
          <w:i/>
          <w:sz w:val="28"/>
          <w:szCs w:val="28"/>
        </w:rPr>
      </w:pPr>
      <w:r w:rsidRPr="007F3025">
        <w:rPr>
          <w:i/>
          <w:sz w:val="28"/>
          <w:szCs w:val="28"/>
        </w:rPr>
        <w:t>Анкетування проводиться анонімно.</w:t>
      </w:r>
    </w:p>
    <w:p w:rsidR="00A778A7" w:rsidRPr="00CE7C40" w:rsidRDefault="007F3025" w:rsidP="00CE7C40">
      <w:pPr>
        <w:pStyle w:val="Default"/>
        <w:ind w:firstLine="709"/>
        <w:jc w:val="both"/>
        <w:rPr>
          <w:b/>
          <w:bCs/>
          <w:sz w:val="26"/>
          <w:szCs w:val="26"/>
        </w:rPr>
      </w:pPr>
      <w:r w:rsidRPr="00CE7C40">
        <w:rPr>
          <w:sz w:val="26"/>
          <w:szCs w:val="26"/>
        </w:rPr>
        <w:t xml:space="preserve">Ваші відповіді допоможуть удосконалити систему якості освіти в університеті. Будь ласка, дайте відповіді на запитання за </w:t>
      </w:r>
      <w:r w:rsidR="00B41C55" w:rsidRPr="00CE7C40">
        <w:rPr>
          <w:sz w:val="26"/>
          <w:szCs w:val="26"/>
        </w:rPr>
        <w:t>п’ятибальною</w:t>
      </w:r>
      <w:r w:rsidRPr="00CE7C40">
        <w:rPr>
          <w:sz w:val="26"/>
          <w:szCs w:val="26"/>
        </w:rPr>
        <w:t xml:space="preserve"> шкалою (1-5),</w:t>
      </w:r>
      <w:r w:rsidR="006E481F" w:rsidRPr="00CE7C40">
        <w:rPr>
          <w:sz w:val="26"/>
          <w:szCs w:val="26"/>
        </w:rPr>
        <w:t xml:space="preserve"> </w:t>
      </w:r>
      <w:r w:rsidRPr="00CE7C40">
        <w:rPr>
          <w:sz w:val="26"/>
          <w:szCs w:val="26"/>
        </w:rPr>
        <w:t xml:space="preserve"> </w:t>
      </w:r>
      <w:r w:rsidR="0050619B" w:rsidRPr="00CE7C40">
        <w:rPr>
          <w:sz w:val="26"/>
          <w:szCs w:val="26"/>
        </w:rPr>
        <w:t>де «1» - вкрай незадовільно, «2» - незадовільно, «3» - задовільно, «4» - добре, «5» - відмінно.</w:t>
      </w:r>
    </w:p>
    <w:p w:rsidR="006E481F" w:rsidRPr="00CE7C40" w:rsidRDefault="006E481F" w:rsidP="006E481F">
      <w:pPr>
        <w:pStyle w:val="Default"/>
        <w:ind w:firstLine="709"/>
        <w:jc w:val="both"/>
        <w:rPr>
          <w:b/>
          <w:bCs/>
          <w:sz w:val="20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2410"/>
        <w:gridCol w:w="1981"/>
        <w:gridCol w:w="2555"/>
      </w:tblGrid>
      <w:tr w:rsidR="0050619B" w:rsidRPr="0050619B" w:rsidTr="0050619B">
        <w:tc>
          <w:tcPr>
            <w:tcW w:w="2830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</w:rPr>
            </w:pPr>
            <w:r w:rsidRPr="0050619B">
              <w:rPr>
                <w:b/>
                <w:bCs/>
              </w:rPr>
              <w:t>Спеціальність</w:t>
            </w:r>
          </w:p>
        </w:tc>
        <w:tc>
          <w:tcPr>
            <w:tcW w:w="6946" w:type="dxa"/>
            <w:gridSpan w:val="3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</w:tr>
      <w:tr w:rsidR="0050619B" w:rsidRPr="0050619B" w:rsidTr="0050619B">
        <w:tc>
          <w:tcPr>
            <w:tcW w:w="2830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</w:rPr>
            </w:pPr>
            <w:r w:rsidRPr="0050619B">
              <w:rPr>
                <w:b/>
                <w:bCs/>
              </w:rPr>
              <w:t>Освітня програма</w:t>
            </w:r>
          </w:p>
        </w:tc>
        <w:tc>
          <w:tcPr>
            <w:tcW w:w="6946" w:type="dxa"/>
            <w:gridSpan w:val="3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</w:tr>
      <w:tr w:rsidR="0050619B" w:rsidRPr="0050619B" w:rsidTr="0050619B">
        <w:tc>
          <w:tcPr>
            <w:tcW w:w="2830" w:type="dxa"/>
            <w:vMerge w:val="restart"/>
          </w:tcPr>
          <w:p w:rsidR="0050619B" w:rsidRPr="0050619B" w:rsidRDefault="0050619B" w:rsidP="0050619B">
            <w:pPr>
              <w:pStyle w:val="Default"/>
              <w:rPr>
                <w:b/>
                <w:bCs/>
              </w:rPr>
            </w:pPr>
            <w:r w:rsidRPr="0050619B">
              <w:rPr>
                <w:b/>
                <w:bCs/>
              </w:rPr>
              <w:t>Ступінь вищої освіти</w:t>
            </w:r>
          </w:p>
        </w:tc>
        <w:tc>
          <w:tcPr>
            <w:tcW w:w="2410" w:type="dxa"/>
          </w:tcPr>
          <w:p w:rsidR="0050619B" w:rsidRPr="0050619B" w:rsidRDefault="0050619B" w:rsidP="0050619B">
            <w:pPr>
              <w:pStyle w:val="Default"/>
              <w:jc w:val="both"/>
              <w:rPr>
                <w:b/>
                <w:bCs/>
              </w:rPr>
            </w:pPr>
            <w:r w:rsidRPr="0050619B">
              <w:rPr>
                <w:b/>
                <w:bCs/>
              </w:rPr>
              <w:t>Молодший бакалавр</w:t>
            </w:r>
          </w:p>
        </w:tc>
        <w:tc>
          <w:tcPr>
            <w:tcW w:w="1981" w:type="dxa"/>
          </w:tcPr>
          <w:p w:rsidR="0050619B" w:rsidRPr="0050619B" w:rsidRDefault="0050619B" w:rsidP="0050619B">
            <w:pPr>
              <w:pStyle w:val="Default"/>
              <w:jc w:val="both"/>
              <w:rPr>
                <w:b/>
                <w:bCs/>
              </w:rPr>
            </w:pPr>
            <w:r w:rsidRPr="0050619B">
              <w:rPr>
                <w:b/>
                <w:bCs/>
              </w:rPr>
              <w:t>Бакалавр</w:t>
            </w:r>
          </w:p>
        </w:tc>
        <w:tc>
          <w:tcPr>
            <w:tcW w:w="2555" w:type="dxa"/>
          </w:tcPr>
          <w:p w:rsidR="0050619B" w:rsidRPr="0050619B" w:rsidRDefault="0050619B" w:rsidP="0050619B">
            <w:pPr>
              <w:pStyle w:val="Default"/>
              <w:jc w:val="both"/>
              <w:rPr>
                <w:b/>
                <w:bCs/>
              </w:rPr>
            </w:pPr>
            <w:r w:rsidRPr="0050619B">
              <w:rPr>
                <w:b/>
                <w:bCs/>
              </w:rPr>
              <w:t>магістр</w:t>
            </w:r>
          </w:p>
        </w:tc>
      </w:tr>
      <w:tr w:rsidR="0050619B" w:rsidRPr="0050619B" w:rsidTr="0050619B">
        <w:tc>
          <w:tcPr>
            <w:tcW w:w="2830" w:type="dxa"/>
            <w:vMerge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2410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1981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  <w:tc>
          <w:tcPr>
            <w:tcW w:w="2555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</w:tr>
      <w:tr w:rsidR="0050619B" w:rsidRPr="0050619B" w:rsidTr="0050619B">
        <w:tc>
          <w:tcPr>
            <w:tcW w:w="2830" w:type="dxa"/>
          </w:tcPr>
          <w:p w:rsidR="0050619B" w:rsidRPr="0050619B" w:rsidRDefault="0050619B" w:rsidP="0050619B">
            <w:pPr>
              <w:pStyle w:val="Default"/>
              <w:rPr>
                <w:b/>
                <w:bCs/>
              </w:rPr>
            </w:pPr>
            <w:r w:rsidRPr="0050619B">
              <w:rPr>
                <w:b/>
                <w:bCs/>
              </w:rPr>
              <w:t>Курс</w:t>
            </w:r>
          </w:p>
        </w:tc>
        <w:tc>
          <w:tcPr>
            <w:tcW w:w="6946" w:type="dxa"/>
            <w:gridSpan w:val="3"/>
          </w:tcPr>
          <w:p w:rsidR="0050619B" w:rsidRPr="0050619B" w:rsidRDefault="0050619B" w:rsidP="0050619B">
            <w:pPr>
              <w:pStyle w:val="Default"/>
              <w:rPr>
                <w:b/>
                <w:bCs/>
                <w:i/>
              </w:rPr>
            </w:pPr>
          </w:p>
        </w:tc>
      </w:tr>
    </w:tbl>
    <w:p w:rsidR="0050619B" w:rsidRDefault="0050619B" w:rsidP="006E481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658"/>
        <w:gridCol w:w="623"/>
        <w:gridCol w:w="624"/>
        <w:gridCol w:w="623"/>
        <w:gridCol w:w="624"/>
        <w:gridCol w:w="624"/>
      </w:tblGrid>
      <w:tr w:rsidR="007B7F48" w:rsidTr="00CE7C40">
        <w:trPr>
          <w:trHeight w:val="312"/>
        </w:trPr>
        <w:tc>
          <w:tcPr>
            <w:tcW w:w="6658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" w:type="dxa"/>
          </w:tcPr>
          <w:p w:rsidR="007B7F48" w:rsidRDefault="007B7F48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3025" w:rsidTr="00CE7C40">
        <w:tc>
          <w:tcPr>
            <w:tcW w:w="6658" w:type="dxa"/>
          </w:tcPr>
          <w:p w:rsidR="007F3025" w:rsidRPr="007F3025" w:rsidRDefault="007F3025" w:rsidP="007F302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3025">
              <w:rPr>
                <w:rFonts w:ascii="Times New Roman" w:hAnsi="Times New Roman" w:cs="Times New Roman"/>
                <w:i/>
                <w:sz w:val="24"/>
                <w:szCs w:val="24"/>
              </w:rPr>
              <w:t>Задоволеність навчанням за обраною освітньою програмою</w:t>
            </w:r>
          </w:p>
        </w:tc>
        <w:tc>
          <w:tcPr>
            <w:tcW w:w="623" w:type="dxa"/>
          </w:tcPr>
          <w:p w:rsidR="007F3025" w:rsidRDefault="007F3025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3025" w:rsidRDefault="007F3025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7F3025" w:rsidRDefault="007F3025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3025" w:rsidRDefault="007F3025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7F3025" w:rsidRDefault="007F3025" w:rsidP="007F3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Pr="00A463E4">
              <w:rPr>
                <w:rFonts w:ascii="Times New Roman" w:hAnsi="Times New Roman"/>
                <w:i/>
              </w:rPr>
              <w:t>ідповід</w:t>
            </w:r>
            <w:r>
              <w:rPr>
                <w:rFonts w:ascii="Times New Roman" w:hAnsi="Times New Roman"/>
                <w:i/>
              </w:rPr>
              <w:t xml:space="preserve">ність </w:t>
            </w:r>
            <w:r w:rsidRPr="00A463E4">
              <w:rPr>
                <w:rFonts w:ascii="Times New Roman" w:hAnsi="Times New Roman"/>
                <w:i/>
              </w:rPr>
              <w:t>дисциплін що викл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>ються ф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>ховим інтерес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>м для отрим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 xml:space="preserve">ння </w:t>
            </w:r>
            <w:r>
              <w:rPr>
                <w:rFonts w:ascii="Times New Roman" w:hAnsi="Times New Roman"/>
                <w:i/>
              </w:rPr>
              <w:t>майбутньої</w:t>
            </w:r>
            <w:r w:rsidRPr="00A463E4">
              <w:rPr>
                <w:rFonts w:ascii="Times New Roman" w:hAnsi="Times New Roman"/>
                <w:i/>
              </w:rPr>
              <w:t xml:space="preserve"> спеці</w:t>
            </w:r>
            <w:r>
              <w:rPr>
                <w:rFonts w:ascii="Times New Roman" w:hAnsi="Times New Roman"/>
                <w:i/>
              </w:rPr>
              <w:t>а</w:t>
            </w:r>
            <w:r w:rsidRPr="00A463E4">
              <w:rPr>
                <w:rFonts w:ascii="Times New Roman" w:hAnsi="Times New Roman"/>
                <w:i/>
              </w:rPr>
              <w:t>льності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6914">
              <w:rPr>
                <w:rFonts w:ascii="Times New Roman" w:hAnsi="Times New Roman"/>
                <w:i/>
              </w:rPr>
              <w:t>Ди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>ципліни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26914">
              <w:rPr>
                <w:rFonts w:ascii="Times New Roman" w:hAnsi="Times New Roman"/>
                <w:i/>
              </w:rPr>
              <w:t>профе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>ійно-пр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 xml:space="preserve">ктичного циклу </w:t>
            </w:r>
            <w:r>
              <w:rPr>
                <w:rFonts w:ascii="Times New Roman" w:hAnsi="Times New Roman"/>
                <w:i/>
              </w:rPr>
              <w:t xml:space="preserve">забезпечують  </w:t>
            </w:r>
            <w:r w:rsidRPr="00A26914">
              <w:rPr>
                <w:rFonts w:ascii="Times New Roman" w:hAnsi="Times New Roman"/>
                <w:i/>
              </w:rPr>
              <w:t xml:space="preserve"> </w:t>
            </w:r>
            <w:r w:rsidRPr="00AD7E68">
              <w:rPr>
                <w:rFonts w:ascii="Times New Roman" w:hAnsi="Times New Roman"/>
                <w:i/>
              </w:rPr>
              <w:t>набуття п</w:t>
            </w:r>
            <w:r w:rsidRPr="00A26914">
              <w:rPr>
                <w:rFonts w:ascii="Times New Roman" w:hAnsi="Times New Roman"/>
                <w:i/>
              </w:rPr>
              <w:t>р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ктичн</w:t>
            </w:r>
            <w:r>
              <w:rPr>
                <w:rFonts w:ascii="Times New Roman" w:hAnsi="Times New Roman"/>
                <w:i/>
              </w:rPr>
              <w:t>их</w:t>
            </w:r>
            <w:r w:rsidRPr="00A26914">
              <w:rPr>
                <w:rFonts w:ascii="Times New Roman" w:hAnsi="Times New Roman"/>
                <w:i/>
              </w:rPr>
              <w:t xml:space="preserve"> н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вич</w:t>
            </w:r>
            <w:r>
              <w:rPr>
                <w:rFonts w:ascii="Times New Roman" w:hAnsi="Times New Roman"/>
                <w:i/>
              </w:rPr>
              <w:t>ок та вмінь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Процес</w:t>
            </w:r>
            <w:r w:rsidRPr="00A2691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вибору</w:t>
            </w:r>
            <w:r w:rsidRPr="00A2691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вибіркових</w:t>
            </w:r>
            <w:r w:rsidRPr="00A26914">
              <w:rPr>
                <w:rFonts w:ascii="Times New Roman" w:hAnsi="Times New Roman"/>
                <w:i/>
              </w:rPr>
              <w:t xml:space="preserve"> н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вч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льн</w:t>
            </w:r>
            <w:r>
              <w:rPr>
                <w:rFonts w:ascii="Times New Roman" w:hAnsi="Times New Roman"/>
                <w:i/>
              </w:rPr>
              <w:t>их</w:t>
            </w:r>
            <w:r w:rsidRPr="00A26914">
              <w:rPr>
                <w:rFonts w:ascii="Times New Roman" w:hAnsi="Times New Roman"/>
                <w:i/>
              </w:rPr>
              <w:t xml:space="preserve"> ди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>циплін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Рівень обсягу навчального навантаження (кількість дисциплін в семестрі, кількість пар в тижні)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В</w:t>
            </w:r>
            <w:r w:rsidRPr="00A26914">
              <w:rPr>
                <w:rFonts w:ascii="Times New Roman" w:hAnsi="Times New Roman"/>
                <w:i/>
              </w:rPr>
              <w:t>икори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>т</w:t>
            </w:r>
            <w:r>
              <w:rPr>
                <w:rFonts w:ascii="Times New Roman" w:hAnsi="Times New Roman"/>
                <w:i/>
              </w:rPr>
              <w:t>овування в</w:t>
            </w:r>
            <w:r w:rsidRPr="00A26914">
              <w:rPr>
                <w:rFonts w:ascii="Times New Roman" w:hAnsi="Times New Roman"/>
                <w:i/>
              </w:rPr>
              <w:t>икл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ч</w:t>
            </w:r>
            <w:r>
              <w:rPr>
                <w:rFonts w:ascii="Times New Roman" w:hAnsi="Times New Roman"/>
                <w:i/>
              </w:rPr>
              <w:t>ами сучасних форм та методів</w:t>
            </w:r>
            <w:r w:rsidRPr="00A26914">
              <w:rPr>
                <w:rFonts w:ascii="Times New Roman" w:hAnsi="Times New Roman"/>
                <w:i/>
              </w:rPr>
              <w:t xml:space="preserve"> н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вч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ння (н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вч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льні ди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>ку</w:t>
            </w:r>
            <w:r>
              <w:rPr>
                <w:rFonts w:ascii="Times New Roman" w:hAnsi="Times New Roman"/>
                <w:i/>
              </w:rPr>
              <w:t>с</w:t>
            </w:r>
            <w:r w:rsidRPr="00A26914">
              <w:rPr>
                <w:rFonts w:ascii="Times New Roman" w:hAnsi="Times New Roman"/>
                <w:i/>
              </w:rPr>
              <w:t xml:space="preserve">ії, </w:t>
            </w:r>
            <w:r>
              <w:rPr>
                <w:rFonts w:ascii="Times New Roman" w:hAnsi="Times New Roman"/>
                <w:i/>
              </w:rPr>
              <w:t>міні-лекції, семінари дискусії</w:t>
            </w:r>
            <w:r w:rsidRPr="00AC64BC">
              <w:rPr>
                <w:rFonts w:ascii="Times New Roman" w:hAnsi="Times New Roman"/>
                <w:i/>
              </w:rPr>
              <w:t xml:space="preserve"> </w:t>
            </w:r>
            <w:r w:rsidRPr="00A26914">
              <w:rPr>
                <w:rFonts w:ascii="Times New Roman" w:hAnsi="Times New Roman"/>
                <w:i/>
              </w:rPr>
              <w:t>робот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 xml:space="preserve"> в м</w:t>
            </w:r>
            <w:r>
              <w:rPr>
                <w:rFonts w:ascii="Times New Roman" w:hAnsi="Times New Roman"/>
                <w:i/>
              </w:rPr>
              <w:t>а</w:t>
            </w:r>
            <w:r w:rsidRPr="00A26914">
              <w:rPr>
                <w:rFonts w:ascii="Times New Roman" w:hAnsi="Times New Roman"/>
                <w:i/>
              </w:rPr>
              <w:t>лих груп</w:t>
            </w:r>
            <w:r>
              <w:rPr>
                <w:rFonts w:ascii="Times New Roman" w:hAnsi="Times New Roman"/>
                <w:i/>
              </w:rPr>
              <w:t xml:space="preserve">ах, ділові ігри, кейс-метод </w:t>
            </w:r>
            <w:r w:rsidRPr="00A26914">
              <w:rPr>
                <w:rFonts w:ascii="Times New Roman" w:hAnsi="Times New Roman"/>
                <w:i/>
              </w:rPr>
              <w:t>тощо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Вільний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туп до 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диційних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електронних, інформ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ційних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льних ре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ів щодо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вітнього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проце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Чіткі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ть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зрозумілі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ть критеріїв оцінюв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ння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льних до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ягнень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Ефективність п</w:t>
            </w:r>
            <w:r w:rsidRPr="00B3661A">
              <w:rPr>
                <w:rFonts w:ascii="Times New Roman" w:hAnsi="Times New Roman"/>
                <w:i/>
              </w:rPr>
              <w:t>роходження виробничих</w:t>
            </w:r>
            <w:r>
              <w:rPr>
                <w:rFonts w:ascii="Times New Roman" w:hAnsi="Times New Roman"/>
                <w:i/>
              </w:rPr>
              <w:t xml:space="preserve"> практик</w:t>
            </w:r>
            <w:r w:rsidRPr="00B3661A">
              <w:rPr>
                <w:rFonts w:ascii="Times New Roman" w:hAnsi="Times New Roman"/>
                <w:i/>
              </w:rPr>
              <w:t xml:space="preserve"> </w:t>
            </w:r>
            <w:r w:rsidRPr="00C444DC">
              <w:rPr>
                <w:rFonts w:ascii="Times New Roman" w:hAnsi="Times New Roman"/>
                <w:i/>
              </w:rPr>
              <w:t>для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444DC">
              <w:rPr>
                <w:rFonts w:ascii="Times New Roman" w:hAnsi="Times New Roman"/>
                <w:i/>
              </w:rPr>
              <w:t>оволодіння майбутньою спеціальністю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Рівень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доволено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сті </w:t>
            </w:r>
            <w:proofErr w:type="spellStart"/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компетентно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тями</w:t>
            </w:r>
            <w:proofErr w:type="spellEnd"/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, здобутими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бо розвинутими під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ктичної підготовки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прия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ння 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дміні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тивн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ого 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у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і (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дек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т, 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федр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, бібліотеки 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інших підрозділ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итету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338EF">
              <w:rPr>
                <w:rFonts w:ascii="Times New Roman" w:hAnsi="Times New Roman"/>
                <w:i/>
                <w:sz w:val="24"/>
                <w:szCs w:val="24"/>
              </w:rPr>
              <w:t>тудентськ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самоврядування сприяє</w:t>
            </w:r>
            <w:r w:rsidRPr="003338E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навчально-виховному процесу (</w:t>
            </w:r>
            <w:r w:rsidRPr="003338EF">
              <w:rPr>
                <w:rFonts w:ascii="Times New Roman" w:hAnsi="Times New Roman"/>
                <w:i/>
                <w:sz w:val="24"/>
                <w:szCs w:val="24"/>
              </w:rPr>
              <w:t>розвитку особистості студента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Рівень організації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уково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-дослідницької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діяльності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(уч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у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укових конференціях,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емін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х, публік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ціях, міжн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родних 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укових проект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х)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C40" w:rsidTr="00CE7C40">
        <w:tc>
          <w:tcPr>
            <w:tcW w:w="6658" w:type="dxa"/>
          </w:tcPr>
          <w:p w:rsidR="00CE7C40" w:rsidRPr="0061767F" w:rsidRDefault="00CE7C40" w:rsidP="00CE7C4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 якій мірі Ви пор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дили б потенційним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тудент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м здобув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ти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віту в Універ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итеті 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ною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пеці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льні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1767F">
              <w:rPr>
                <w:rFonts w:ascii="Times New Roman" w:hAnsi="Times New Roman"/>
                <w:i/>
                <w:sz w:val="24"/>
                <w:szCs w:val="24"/>
              </w:rPr>
              <w:t>тю.</w:t>
            </w: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</w:tcPr>
          <w:p w:rsidR="00CE7C40" w:rsidRDefault="00CE7C40" w:rsidP="00CE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7C40" w:rsidRDefault="00CE7C40" w:rsidP="00CE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81F" w:rsidRPr="0050619B" w:rsidRDefault="0050619B" w:rsidP="00CE7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9B">
        <w:rPr>
          <w:rFonts w:ascii="Times New Roman" w:hAnsi="Times New Roman" w:cs="Times New Roman"/>
          <w:sz w:val="24"/>
          <w:szCs w:val="24"/>
        </w:rPr>
        <w:t>Інші пропозиції щодо покращення якості освіти та освітнього процесу в Університеті_____________________________________________________________________________________________________________________________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7C40" w:rsidRDefault="00CE7C40" w:rsidP="007F30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3025" w:rsidRPr="00CE7C40" w:rsidRDefault="007F3025" w:rsidP="007F30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CE7C40">
        <w:rPr>
          <w:rFonts w:ascii="Times New Roman" w:hAnsi="Times New Roman" w:cs="Times New Roman"/>
          <w:b/>
          <w:sz w:val="24"/>
          <w:szCs w:val="28"/>
        </w:rPr>
        <w:t>Дякуємо за Ваші відповіді!</w:t>
      </w:r>
    </w:p>
    <w:sectPr w:rsidR="007F3025" w:rsidRPr="00CE7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25"/>
    <w:rsid w:val="00323C31"/>
    <w:rsid w:val="00471946"/>
    <w:rsid w:val="0050619B"/>
    <w:rsid w:val="0061422D"/>
    <w:rsid w:val="006E481F"/>
    <w:rsid w:val="007B7F48"/>
    <w:rsid w:val="007F3025"/>
    <w:rsid w:val="00A778A7"/>
    <w:rsid w:val="00B41C55"/>
    <w:rsid w:val="00CE7C40"/>
    <w:rsid w:val="00E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F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3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F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2020-12-24T12:17:00Z</dcterms:created>
  <dcterms:modified xsi:type="dcterms:W3CDTF">2020-12-24T12:17:00Z</dcterms:modified>
</cp:coreProperties>
</file>