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66D" w:rsidRPr="004929B8" w:rsidRDefault="00E2466D" w:rsidP="00E2466D">
      <w:pPr>
        <w:widowControl w:val="0"/>
        <w:jc w:val="center"/>
        <w:rPr>
          <w:b/>
          <w:sz w:val="24"/>
          <w:lang w:val="uk-UA"/>
        </w:rPr>
        <w:sectPr w:rsidR="00E2466D" w:rsidRPr="004929B8" w:rsidSect="00F342F1">
          <w:footerReference w:type="default" r:id="rId8"/>
          <w:pgSz w:w="11906" w:h="16838"/>
          <w:pgMar w:top="850" w:right="850" w:bottom="850" w:left="1417" w:header="708" w:footer="708" w:gutter="0"/>
          <w:cols w:space="708"/>
          <w:docGrid w:linePitch="360"/>
        </w:sectPr>
      </w:pPr>
      <w:r w:rsidRPr="004929B8">
        <w:rPr>
          <w:b/>
          <w:noProof/>
          <w:sz w:val="24"/>
        </w:rPr>
        <mc:AlternateContent>
          <mc:Choice Requires="wps">
            <w:drawing>
              <wp:anchor distT="0" distB="0" distL="114300" distR="114300" simplePos="0" relativeHeight="251659264" behindDoc="0" locked="0" layoutInCell="1" allowOverlap="1" wp14:anchorId="15601A69" wp14:editId="22E1DACE">
                <wp:simplePos x="0" y="0"/>
                <wp:positionH relativeFrom="column">
                  <wp:posOffset>2948305</wp:posOffset>
                </wp:positionH>
                <wp:positionV relativeFrom="paragraph">
                  <wp:posOffset>213995</wp:posOffset>
                </wp:positionV>
                <wp:extent cx="281940" cy="228600"/>
                <wp:effectExtent l="0" t="0" r="3810" b="0"/>
                <wp:wrapNone/>
                <wp:docPr id="1" name="Прямоугольник 1"/>
                <wp:cNvGraphicFramePr/>
                <a:graphic xmlns:a="http://schemas.openxmlformats.org/drawingml/2006/main">
                  <a:graphicData uri="http://schemas.microsoft.com/office/word/2010/wordprocessingShape">
                    <wps:wsp>
                      <wps:cNvSpPr/>
                      <wps:spPr>
                        <a:xfrm>
                          <a:off x="0" y="0"/>
                          <a:ext cx="28194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xmlns:cx="http://schemas.microsoft.com/office/drawing/2014/chartex" xmlns:w16se="http://schemas.microsoft.com/office/word/2015/wordml/symex">
            <w:pict>
              <v:rect w14:anchorId="4B9019D2" id="Прямоугольник 1" o:spid="_x0000_s1026" style="position:absolute;margin-left:232.15pt;margin-top:16.85pt;width:22.2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" fillcolor="white [3212]" stroked="f" strokeweight="1pt"/>
            </w:pict>
          </mc:Fallback>
        </mc:AlternateContent>
      </w:r>
      <w:r w:rsidR="00285091">
        <w:rPr>
          <w:b/>
          <w:noProof/>
          <w:sz w:val="24"/>
        </w:rPr>
        <w:drawing>
          <wp:inline distT="0" distB="0" distL="0" distR="0">
            <wp:extent cx="6648450" cy="8658225"/>
            <wp:effectExtent l="0" t="0" r="0" b="9525"/>
            <wp:docPr id="2" name="Рисунок 2" descr="C:\Users\user\Desktop\Untitled.FR12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FR12 - 00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583" t="5066" r="271" b="13877"/>
                    <a:stretch/>
                  </pic:blipFill>
                  <pic:spPr bwMode="auto">
                    <a:xfrm>
                      <a:off x="0" y="0"/>
                      <a:ext cx="6648868" cy="8658769"/>
                    </a:xfrm>
                    <a:prstGeom prst="rect">
                      <a:avLst/>
                    </a:prstGeom>
                    <a:noFill/>
                    <a:ln>
                      <a:noFill/>
                    </a:ln>
                    <a:extLst>
                      <a:ext uri="{53640926-AAD7-44D8-BBD7-CCE9431645EC}">
                        <a14:shadowObscured xmlns:a14="http://schemas.microsoft.com/office/drawing/2010/main"/>
                      </a:ext>
                    </a:extLst>
                  </pic:spPr>
                </pic:pic>
              </a:graphicData>
            </a:graphic>
          </wp:inline>
        </w:drawing>
      </w:r>
    </w:p>
    <w:p w:rsidR="00E2466D" w:rsidRPr="004929B8" w:rsidRDefault="00285091" w:rsidP="00E2466D">
      <w:pPr>
        <w:widowControl w:val="0"/>
        <w:jc w:val="both"/>
        <w:rPr>
          <w:sz w:val="24"/>
          <w:lang w:val="uk-UA"/>
        </w:rPr>
        <w:sectPr w:rsidR="00E2466D" w:rsidRPr="004929B8" w:rsidSect="00F342F1">
          <w:pgSz w:w="11906" w:h="16838"/>
          <w:pgMar w:top="850" w:right="850" w:bottom="850" w:left="1417" w:header="708" w:footer="708" w:gutter="0"/>
          <w:cols w:space="708"/>
          <w:docGrid w:linePitch="360"/>
        </w:sectPr>
      </w:pPr>
      <w:bookmarkStart w:id="0" w:name="_GoBack"/>
      <w:r>
        <w:rPr>
          <w:noProof/>
          <w:sz w:val="24"/>
        </w:rPr>
        <w:lastRenderedPageBreak/>
        <w:drawing>
          <wp:inline distT="0" distB="0" distL="0" distR="0">
            <wp:extent cx="6648450" cy="6791325"/>
            <wp:effectExtent l="0" t="0" r="0" b="9525"/>
            <wp:docPr id="3" name="Рисунок 3" descr="C:\Users\user\Desktop\Untitled.FR12 -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Untitled.FR12 - 000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385" t="4736" r="128" b="23458"/>
                    <a:stretch/>
                  </pic:blipFill>
                  <pic:spPr bwMode="auto">
                    <a:xfrm>
                      <a:off x="0" y="0"/>
                      <a:ext cx="6648866" cy="679175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E2466D" w:rsidRPr="004929B8" w:rsidRDefault="00E2466D" w:rsidP="00E2466D">
      <w:pPr>
        <w:pStyle w:val="1"/>
        <w:keepNext w:val="0"/>
        <w:widowControl w:val="0"/>
        <w:jc w:val="center"/>
        <w:rPr>
          <w:b/>
          <w:bCs/>
          <w:sz w:val="24"/>
        </w:rPr>
      </w:pPr>
      <w:r w:rsidRPr="004929B8">
        <w:rPr>
          <w:b/>
          <w:bCs/>
          <w:sz w:val="24"/>
        </w:rPr>
        <w:lastRenderedPageBreak/>
        <w:t>1. Опис навчальної дисципліни</w:t>
      </w: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0"/>
        <w:gridCol w:w="3244"/>
      </w:tblGrid>
      <w:tr w:rsidR="00E2466D" w:rsidRPr="004929B8" w:rsidTr="00F342F1">
        <w:trPr>
          <w:trHeight w:val="427"/>
        </w:trPr>
        <w:tc>
          <w:tcPr>
            <w:tcW w:w="6240" w:type="dxa"/>
            <w:vMerge w:val="restart"/>
            <w:vAlign w:val="center"/>
          </w:tcPr>
          <w:p w:rsidR="00E2466D" w:rsidRPr="004929B8" w:rsidRDefault="00E2466D" w:rsidP="00F342F1">
            <w:pPr>
              <w:widowControl w:val="0"/>
              <w:jc w:val="center"/>
              <w:rPr>
                <w:b/>
                <w:sz w:val="24"/>
                <w:lang w:val="uk-UA"/>
              </w:rPr>
            </w:pPr>
            <w:r w:rsidRPr="004929B8">
              <w:rPr>
                <w:b/>
                <w:sz w:val="24"/>
                <w:lang w:val="uk-UA"/>
              </w:rPr>
              <w:t>Найменування показників</w:t>
            </w:r>
          </w:p>
        </w:tc>
        <w:tc>
          <w:tcPr>
            <w:tcW w:w="3244" w:type="dxa"/>
            <w:vAlign w:val="center"/>
          </w:tcPr>
          <w:p w:rsidR="00E2466D" w:rsidRPr="004929B8" w:rsidRDefault="00E2466D" w:rsidP="00F342F1">
            <w:pPr>
              <w:widowControl w:val="0"/>
              <w:jc w:val="center"/>
              <w:rPr>
                <w:b/>
                <w:sz w:val="24"/>
                <w:lang w:val="uk-UA"/>
              </w:rPr>
            </w:pPr>
            <w:r w:rsidRPr="004929B8">
              <w:rPr>
                <w:b/>
                <w:sz w:val="24"/>
                <w:lang w:val="uk-UA"/>
              </w:rPr>
              <w:t>Всього годин</w:t>
            </w:r>
          </w:p>
        </w:tc>
      </w:tr>
      <w:tr w:rsidR="00E2466D" w:rsidRPr="004929B8" w:rsidTr="00F342F1">
        <w:trPr>
          <w:trHeight w:val="430"/>
        </w:trPr>
        <w:tc>
          <w:tcPr>
            <w:tcW w:w="6240" w:type="dxa"/>
            <w:vMerge/>
            <w:vAlign w:val="center"/>
          </w:tcPr>
          <w:p w:rsidR="00E2466D" w:rsidRPr="004929B8" w:rsidRDefault="00E2466D" w:rsidP="00F342F1">
            <w:pPr>
              <w:widowControl w:val="0"/>
              <w:rPr>
                <w:sz w:val="24"/>
                <w:lang w:val="uk-UA"/>
              </w:rPr>
            </w:pPr>
          </w:p>
        </w:tc>
        <w:tc>
          <w:tcPr>
            <w:tcW w:w="3244" w:type="dxa"/>
            <w:vAlign w:val="center"/>
          </w:tcPr>
          <w:p w:rsidR="00E2466D" w:rsidRPr="004929B8" w:rsidRDefault="00E2466D" w:rsidP="00F342F1">
            <w:pPr>
              <w:widowControl w:val="0"/>
              <w:jc w:val="center"/>
              <w:rPr>
                <w:b/>
                <w:sz w:val="24"/>
                <w:lang w:val="uk-UA"/>
              </w:rPr>
            </w:pPr>
            <w:r w:rsidRPr="004929B8">
              <w:rPr>
                <w:b/>
                <w:sz w:val="24"/>
                <w:lang w:val="uk-UA"/>
              </w:rPr>
              <w:t>Денна форма навчання</w:t>
            </w:r>
          </w:p>
        </w:tc>
      </w:tr>
      <w:tr w:rsidR="00E2466D" w:rsidRPr="004929B8" w:rsidTr="00F342F1">
        <w:trPr>
          <w:trHeight w:val="242"/>
        </w:trPr>
        <w:tc>
          <w:tcPr>
            <w:tcW w:w="6240" w:type="dxa"/>
            <w:vAlign w:val="center"/>
          </w:tcPr>
          <w:p w:rsidR="00E2466D" w:rsidRPr="004929B8" w:rsidRDefault="00E2466D" w:rsidP="00F342F1">
            <w:pPr>
              <w:widowControl w:val="0"/>
              <w:jc w:val="center"/>
              <w:rPr>
                <w:b/>
                <w:sz w:val="24"/>
                <w:lang w:val="uk-UA"/>
              </w:rPr>
            </w:pPr>
            <w:r w:rsidRPr="004929B8">
              <w:rPr>
                <w:b/>
                <w:sz w:val="24"/>
                <w:lang w:val="uk-UA"/>
              </w:rPr>
              <w:t>Кількість кредитів/годин</w:t>
            </w:r>
          </w:p>
        </w:tc>
        <w:tc>
          <w:tcPr>
            <w:tcW w:w="3244" w:type="dxa"/>
            <w:vAlign w:val="center"/>
          </w:tcPr>
          <w:p w:rsidR="00E2466D" w:rsidRPr="004929B8" w:rsidRDefault="00E2466D" w:rsidP="00F342F1">
            <w:pPr>
              <w:widowControl w:val="0"/>
              <w:jc w:val="center"/>
              <w:rPr>
                <w:sz w:val="24"/>
                <w:lang w:val="uk-UA"/>
              </w:rPr>
            </w:pPr>
            <w:r w:rsidRPr="004929B8">
              <w:rPr>
                <w:sz w:val="24"/>
                <w:lang w:val="uk-UA"/>
              </w:rPr>
              <w:t>3 / 90</w:t>
            </w:r>
          </w:p>
        </w:tc>
      </w:tr>
      <w:tr w:rsidR="00E2466D" w:rsidRPr="004929B8" w:rsidTr="00F342F1">
        <w:trPr>
          <w:trHeight w:val="242"/>
        </w:trPr>
        <w:tc>
          <w:tcPr>
            <w:tcW w:w="6240" w:type="dxa"/>
            <w:vAlign w:val="center"/>
          </w:tcPr>
          <w:p w:rsidR="00E2466D" w:rsidRPr="004929B8" w:rsidRDefault="00E2466D" w:rsidP="00F342F1">
            <w:pPr>
              <w:widowControl w:val="0"/>
              <w:jc w:val="center"/>
              <w:rPr>
                <w:b/>
                <w:sz w:val="24"/>
                <w:lang w:val="uk-UA"/>
              </w:rPr>
            </w:pPr>
            <w:r w:rsidRPr="004929B8">
              <w:rPr>
                <w:b/>
                <w:sz w:val="24"/>
                <w:lang w:val="uk-UA"/>
              </w:rPr>
              <w:t>Усього годин аудиторної роботи</w:t>
            </w:r>
          </w:p>
        </w:tc>
        <w:tc>
          <w:tcPr>
            <w:tcW w:w="3244" w:type="dxa"/>
            <w:vAlign w:val="center"/>
          </w:tcPr>
          <w:p w:rsidR="00E2466D" w:rsidRPr="004929B8" w:rsidRDefault="00E2466D" w:rsidP="00F342F1">
            <w:pPr>
              <w:widowControl w:val="0"/>
              <w:jc w:val="center"/>
              <w:rPr>
                <w:sz w:val="24"/>
                <w:lang w:val="uk-UA"/>
              </w:rPr>
            </w:pPr>
          </w:p>
        </w:tc>
      </w:tr>
      <w:tr w:rsidR="00E2466D" w:rsidRPr="004929B8" w:rsidTr="00F342F1">
        <w:trPr>
          <w:trHeight w:val="242"/>
        </w:trPr>
        <w:tc>
          <w:tcPr>
            <w:tcW w:w="6240" w:type="dxa"/>
            <w:vAlign w:val="center"/>
          </w:tcPr>
          <w:p w:rsidR="00E2466D" w:rsidRPr="004929B8" w:rsidRDefault="00E2466D" w:rsidP="00F342F1">
            <w:pPr>
              <w:widowControl w:val="0"/>
              <w:rPr>
                <w:sz w:val="24"/>
                <w:lang w:val="uk-UA"/>
              </w:rPr>
            </w:pPr>
            <w:r w:rsidRPr="004929B8">
              <w:rPr>
                <w:sz w:val="24"/>
                <w:lang w:val="uk-UA"/>
              </w:rPr>
              <w:t>в т.ч.:</w:t>
            </w:r>
          </w:p>
        </w:tc>
        <w:tc>
          <w:tcPr>
            <w:tcW w:w="3244" w:type="dxa"/>
            <w:vAlign w:val="center"/>
          </w:tcPr>
          <w:p w:rsidR="00E2466D" w:rsidRPr="004929B8" w:rsidRDefault="00E2466D" w:rsidP="00F342F1">
            <w:pPr>
              <w:widowControl w:val="0"/>
              <w:jc w:val="center"/>
              <w:rPr>
                <w:sz w:val="24"/>
                <w:lang w:val="uk-UA"/>
              </w:rPr>
            </w:pPr>
          </w:p>
        </w:tc>
      </w:tr>
      <w:tr w:rsidR="00E2466D" w:rsidRPr="004929B8" w:rsidTr="00F342F1">
        <w:trPr>
          <w:trHeight w:val="242"/>
        </w:trPr>
        <w:tc>
          <w:tcPr>
            <w:tcW w:w="6240" w:type="dxa"/>
            <w:vAlign w:val="center"/>
          </w:tcPr>
          <w:p w:rsidR="00E2466D" w:rsidRPr="004929B8" w:rsidRDefault="00E2466D" w:rsidP="00F342F1">
            <w:pPr>
              <w:widowControl w:val="0"/>
              <w:numPr>
                <w:ilvl w:val="0"/>
                <w:numId w:val="3"/>
              </w:numPr>
              <w:tabs>
                <w:tab w:val="clear" w:pos="1543"/>
                <w:tab w:val="num" w:pos="110"/>
              </w:tabs>
              <w:ind w:left="0" w:hanging="1543"/>
              <w:jc w:val="both"/>
              <w:rPr>
                <w:sz w:val="24"/>
                <w:lang w:val="uk-UA"/>
              </w:rPr>
            </w:pPr>
            <w:r w:rsidRPr="004929B8">
              <w:rPr>
                <w:sz w:val="24"/>
                <w:lang w:val="uk-UA"/>
              </w:rPr>
              <w:t xml:space="preserve"> лекційні заняття, год.</w:t>
            </w:r>
          </w:p>
        </w:tc>
        <w:tc>
          <w:tcPr>
            <w:tcW w:w="3244" w:type="dxa"/>
            <w:vAlign w:val="center"/>
          </w:tcPr>
          <w:p w:rsidR="00E2466D" w:rsidRPr="004929B8" w:rsidRDefault="00E2466D" w:rsidP="00F342F1">
            <w:pPr>
              <w:widowControl w:val="0"/>
              <w:jc w:val="center"/>
              <w:rPr>
                <w:sz w:val="24"/>
                <w:lang w:val="uk-UA"/>
              </w:rPr>
            </w:pPr>
            <w:r w:rsidRPr="004929B8">
              <w:rPr>
                <w:sz w:val="24"/>
                <w:lang w:val="uk-UA"/>
              </w:rPr>
              <w:t>10</w:t>
            </w:r>
          </w:p>
        </w:tc>
      </w:tr>
      <w:tr w:rsidR="00E2466D" w:rsidRPr="004929B8" w:rsidTr="00F342F1">
        <w:trPr>
          <w:trHeight w:val="242"/>
        </w:trPr>
        <w:tc>
          <w:tcPr>
            <w:tcW w:w="6240" w:type="dxa"/>
            <w:vAlign w:val="center"/>
          </w:tcPr>
          <w:p w:rsidR="00E2466D" w:rsidRPr="004929B8" w:rsidRDefault="00E2466D" w:rsidP="00F342F1">
            <w:pPr>
              <w:widowControl w:val="0"/>
              <w:numPr>
                <w:ilvl w:val="0"/>
                <w:numId w:val="3"/>
              </w:numPr>
              <w:tabs>
                <w:tab w:val="clear" w:pos="1543"/>
              </w:tabs>
              <w:ind w:left="0" w:hanging="110"/>
              <w:rPr>
                <w:sz w:val="24"/>
                <w:lang w:val="uk-UA"/>
              </w:rPr>
            </w:pPr>
            <w:r w:rsidRPr="004929B8">
              <w:rPr>
                <w:sz w:val="24"/>
                <w:lang w:val="uk-UA"/>
              </w:rPr>
              <w:t xml:space="preserve"> практичні заняття, год.</w:t>
            </w:r>
          </w:p>
        </w:tc>
        <w:tc>
          <w:tcPr>
            <w:tcW w:w="3244" w:type="dxa"/>
            <w:vAlign w:val="center"/>
          </w:tcPr>
          <w:p w:rsidR="00E2466D" w:rsidRPr="004929B8" w:rsidRDefault="00E2466D" w:rsidP="00F342F1">
            <w:pPr>
              <w:widowControl w:val="0"/>
              <w:jc w:val="center"/>
              <w:rPr>
                <w:sz w:val="24"/>
                <w:lang w:val="uk-UA"/>
              </w:rPr>
            </w:pPr>
            <w:r w:rsidRPr="004929B8">
              <w:rPr>
                <w:sz w:val="24"/>
                <w:lang w:val="uk-UA"/>
              </w:rPr>
              <w:t>–</w:t>
            </w:r>
          </w:p>
        </w:tc>
      </w:tr>
      <w:tr w:rsidR="00E2466D" w:rsidRPr="004929B8" w:rsidTr="00F342F1">
        <w:trPr>
          <w:trHeight w:val="242"/>
        </w:trPr>
        <w:tc>
          <w:tcPr>
            <w:tcW w:w="6240" w:type="dxa"/>
            <w:vAlign w:val="center"/>
          </w:tcPr>
          <w:p w:rsidR="00E2466D" w:rsidRPr="004929B8" w:rsidRDefault="00E2466D" w:rsidP="00F342F1">
            <w:pPr>
              <w:widowControl w:val="0"/>
              <w:numPr>
                <w:ilvl w:val="0"/>
                <w:numId w:val="3"/>
              </w:numPr>
              <w:tabs>
                <w:tab w:val="clear" w:pos="1543"/>
                <w:tab w:val="num" w:pos="0"/>
              </w:tabs>
              <w:ind w:left="0" w:hanging="110"/>
              <w:rPr>
                <w:sz w:val="24"/>
                <w:lang w:val="uk-UA"/>
              </w:rPr>
            </w:pPr>
            <w:r w:rsidRPr="004929B8">
              <w:rPr>
                <w:sz w:val="24"/>
                <w:lang w:val="uk-UA"/>
              </w:rPr>
              <w:t>лабораторні заняття, год</w:t>
            </w:r>
          </w:p>
        </w:tc>
        <w:tc>
          <w:tcPr>
            <w:tcW w:w="3244" w:type="dxa"/>
            <w:vAlign w:val="center"/>
          </w:tcPr>
          <w:p w:rsidR="00E2466D" w:rsidRPr="004929B8" w:rsidRDefault="00E2466D" w:rsidP="00F342F1">
            <w:pPr>
              <w:widowControl w:val="0"/>
              <w:jc w:val="center"/>
              <w:rPr>
                <w:sz w:val="24"/>
                <w:lang w:val="uk-UA"/>
              </w:rPr>
            </w:pPr>
            <w:r w:rsidRPr="004929B8">
              <w:rPr>
                <w:sz w:val="24"/>
                <w:lang w:val="uk-UA"/>
              </w:rPr>
              <w:t>20</w:t>
            </w:r>
          </w:p>
        </w:tc>
      </w:tr>
      <w:tr w:rsidR="00E2466D" w:rsidRPr="004929B8" w:rsidTr="00F342F1">
        <w:trPr>
          <w:trHeight w:val="242"/>
        </w:trPr>
        <w:tc>
          <w:tcPr>
            <w:tcW w:w="6240" w:type="dxa"/>
            <w:vAlign w:val="center"/>
          </w:tcPr>
          <w:p w:rsidR="00E2466D" w:rsidRPr="004929B8" w:rsidRDefault="00E2466D" w:rsidP="00F342F1">
            <w:pPr>
              <w:widowControl w:val="0"/>
              <w:jc w:val="both"/>
              <w:rPr>
                <w:sz w:val="24"/>
                <w:lang w:val="uk-UA"/>
              </w:rPr>
            </w:pPr>
            <w:r w:rsidRPr="004929B8">
              <w:rPr>
                <w:sz w:val="24"/>
                <w:lang w:val="uk-UA"/>
              </w:rPr>
              <w:t>семінарські заняття, год</w:t>
            </w:r>
          </w:p>
        </w:tc>
        <w:tc>
          <w:tcPr>
            <w:tcW w:w="3244" w:type="dxa"/>
            <w:vAlign w:val="center"/>
          </w:tcPr>
          <w:p w:rsidR="00E2466D" w:rsidRPr="004929B8" w:rsidRDefault="00E2466D" w:rsidP="00F342F1">
            <w:pPr>
              <w:widowControl w:val="0"/>
              <w:jc w:val="center"/>
              <w:rPr>
                <w:sz w:val="24"/>
                <w:lang w:val="uk-UA"/>
              </w:rPr>
            </w:pPr>
            <w:r w:rsidRPr="004929B8">
              <w:rPr>
                <w:sz w:val="24"/>
                <w:lang w:val="uk-UA"/>
              </w:rPr>
              <w:t>–</w:t>
            </w:r>
          </w:p>
        </w:tc>
      </w:tr>
      <w:tr w:rsidR="00E2466D" w:rsidRPr="004929B8" w:rsidTr="00F342F1">
        <w:trPr>
          <w:trHeight w:val="242"/>
        </w:trPr>
        <w:tc>
          <w:tcPr>
            <w:tcW w:w="6240" w:type="dxa"/>
            <w:vAlign w:val="center"/>
          </w:tcPr>
          <w:p w:rsidR="00E2466D" w:rsidRPr="004929B8" w:rsidRDefault="00E2466D" w:rsidP="00F342F1">
            <w:pPr>
              <w:widowControl w:val="0"/>
              <w:jc w:val="center"/>
              <w:rPr>
                <w:b/>
                <w:sz w:val="24"/>
                <w:lang w:val="uk-UA"/>
              </w:rPr>
            </w:pPr>
            <w:r w:rsidRPr="004929B8">
              <w:rPr>
                <w:b/>
                <w:sz w:val="24"/>
                <w:lang w:val="uk-UA"/>
              </w:rPr>
              <w:t>Усього годин самостійної роботи</w:t>
            </w:r>
          </w:p>
        </w:tc>
        <w:tc>
          <w:tcPr>
            <w:tcW w:w="3244" w:type="dxa"/>
            <w:vAlign w:val="center"/>
          </w:tcPr>
          <w:p w:rsidR="00E2466D" w:rsidRPr="004929B8" w:rsidRDefault="00E2466D" w:rsidP="00F342F1">
            <w:pPr>
              <w:widowControl w:val="0"/>
              <w:jc w:val="center"/>
              <w:rPr>
                <w:sz w:val="24"/>
                <w:lang w:val="uk-UA"/>
              </w:rPr>
            </w:pPr>
            <w:r w:rsidRPr="004929B8">
              <w:rPr>
                <w:sz w:val="24"/>
                <w:lang w:val="uk-UA"/>
              </w:rPr>
              <w:t>60</w:t>
            </w:r>
          </w:p>
        </w:tc>
      </w:tr>
      <w:tr w:rsidR="00E2466D" w:rsidRPr="004929B8" w:rsidTr="00F342F1">
        <w:trPr>
          <w:trHeight w:val="242"/>
        </w:trPr>
        <w:tc>
          <w:tcPr>
            <w:tcW w:w="6240" w:type="dxa"/>
            <w:vAlign w:val="center"/>
          </w:tcPr>
          <w:p w:rsidR="00E2466D" w:rsidRPr="004929B8" w:rsidRDefault="00E2466D" w:rsidP="00F342F1">
            <w:pPr>
              <w:widowControl w:val="0"/>
              <w:jc w:val="both"/>
              <w:rPr>
                <w:sz w:val="24"/>
                <w:lang w:val="uk-UA"/>
              </w:rPr>
            </w:pPr>
            <w:r w:rsidRPr="004929B8">
              <w:rPr>
                <w:sz w:val="24"/>
                <w:lang w:val="uk-UA"/>
              </w:rPr>
              <w:t>Вид контролю</w:t>
            </w:r>
          </w:p>
        </w:tc>
        <w:tc>
          <w:tcPr>
            <w:tcW w:w="3244" w:type="dxa"/>
            <w:vAlign w:val="center"/>
          </w:tcPr>
          <w:p w:rsidR="00E2466D" w:rsidRPr="004929B8" w:rsidRDefault="000128D6" w:rsidP="00F342F1">
            <w:pPr>
              <w:widowControl w:val="0"/>
              <w:jc w:val="center"/>
              <w:rPr>
                <w:sz w:val="24"/>
                <w:lang w:val="uk-UA"/>
              </w:rPr>
            </w:pPr>
            <w:r w:rsidRPr="004929B8">
              <w:rPr>
                <w:sz w:val="24"/>
                <w:lang w:val="uk-UA"/>
              </w:rPr>
              <w:t>Залік</w:t>
            </w:r>
          </w:p>
        </w:tc>
      </w:tr>
    </w:tbl>
    <w:p w:rsidR="00E2466D" w:rsidRPr="004929B8" w:rsidRDefault="00E2466D" w:rsidP="00E2466D">
      <w:pPr>
        <w:widowControl w:val="0"/>
        <w:rPr>
          <w:sz w:val="24"/>
          <w:lang w:val="uk-UA"/>
        </w:rPr>
      </w:pPr>
    </w:p>
    <w:p w:rsidR="00E2466D" w:rsidRPr="004929B8" w:rsidRDefault="00E2466D" w:rsidP="00E2466D">
      <w:pPr>
        <w:widowControl w:val="0"/>
        <w:jc w:val="both"/>
        <w:rPr>
          <w:sz w:val="24"/>
          <w:lang w:val="uk-UA"/>
        </w:rPr>
      </w:pPr>
      <w:r w:rsidRPr="004929B8">
        <w:rPr>
          <w:bCs/>
          <w:sz w:val="24"/>
          <w:lang w:val="uk-UA"/>
        </w:rPr>
        <w:t>Примітка</w:t>
      </w:r>
      <w:r w:rsidRPr="004929B8">
        <w:rPr>
          <w:sz w:val="24"/>
          <w:lang w:val="uk-UA"/>
        </w:rPr>
        <w:t>.</w:t>
      </w:r>
    </w:p>
    <w:p w:rsidR="00E2466D" w:rsidRPr="004929B8" w:rsidRDefault="00E2466D" w:rsidP="00E2466D">
      <w:pPr>
        <w:widowControl w:val="0"/>
        <w:jc w:val="both"/>
        <w:rPr>
          <w:sz w:val="24"/>
          <w:lang w:val="uk-UA"/>
        </w:rPr>
      </w:pPr>
      <w:r w:rsidRPr="004929B8">
        <w:rPr>
          <w:sz w:val="24"/>
          <w:lang w:val="uk-UA"/>
        </w:rPr>
        <w:t>Частка аудито</w:t>
      </w:r>
      <w:r w:rsidR="00364E71" w:rsidRPr="004929B8">
        <w:rPr>
          <w:sz w:val="24"/>
          <w:lang w:val="uk-UA"/>
        </w:rPr>
        <w:t>рного навчального часу здобувачів</w:t>
      </w:r>
      <w:r w:rsidRPr="004929B8">
        <w:rPr>
          <w:sz w:val="24"/>
          <w:lang w:val="uk-UA"/>
        </w:rPr>
        <w:t xml:space="preserve"> у відсотковому вимірі:</w:t>
      </w:r>
    </w:p>
    <w:p w:rsidR="00E2466D" w:rsidRPr="004929B8" w:rsidRDefault="00E2466D" w:rsidP="00E2466D">
      <w:pPr>
        <w:widowControl w:val="0"/>
        <w:jc w:val="both"/>
        <w:rPr>
          <w:sz w:val="24"/>
          <w:lang w:val="uk-UA"/>
        </w:rPr>
      </w:pPr>
      <w:r w:rsidRPr="004929B8">
        <w:rPr>
          <w:sz w:val="24"/>
          <w:lang w:val="uk-UA"/>
        </w:rPr>
        <w:t>для денної форми навчання – 33,3%.</w:t>
      </w:r>
    </w:p>
    <w:p w:rsidR="00E2466D" w:rsidRPr="004929B8" w:rsidRDefault="00E2466D" w:rsidP="00E2466D">
      <w:pPr>
        <w:widowControl w:val="0"/>
        <w:rPr>
          <w:sz w:val="24"/>
          <w:lang w:val="uk-UA"/>
        </w:rPr>
      </w:pPr>
    </w:p>
    <w:p w:rsidR="000128D6" w:rsidRPr="004929B8" w:rsidRDefault="000128D6">
      <w:pPr>
        <w:spacing w:after="160" w:line="259" w:lineRule="auto"/>
        <w:rPr>
          <w:b/>
          <w:sz w:val="24"/>
          <w:lang w:val="uk-UA"/>
        </w:rPr>
      </w:pPr>
    </w:p>
    <w:p w:rsidR="000128D6" w:rsidRPr="004929B8" w:rsidRDefault="000128D6">
      <w:pPr>
        <w:spacing w:after="160" w:line="259" w:lineRule="auto"/>
        <w:rPr>
          <w:b/>
          <w:sz w:val="24"/>
          <w:lang w:val="uk-UA"/>
        </w:rPr>
      </w:pPr>
    </w:p>
    <w:p w:rsidR="000128D6" w:rsidRPr="004929B8" w:rsidRDefault="000128D6">
      <w:pPr>
        <w:spacing w:after="160" w:line="259" w:lineRule="auto"/>
        <w:rPr>
          <w:b/>
          <w:sz w:val="24"/>
          <w:lang w:val="uk-UA"/>
        </w:rPr>
      </w:pPr>
    </w:p>
    <w:p w:rsidR="00E2466D" w:rsidRPr="004929B8" w:rsidRDefault="00E2466D" w:rsidP="00E2466D">
      <w:pPr>
        <w:widowControl w:val="0"/>
        <w:tabs>
          <w:tab w:val="left" w:pos="3900"/>
        </w:tabs>
        <w:jc w:val="center"/>
        <w:rPr>
          <w:b/>
          <w:sz w:val="24"/>
          <w:lang w:val="uk-UA"/>
        </w:rPr>
      </w:pPr>
      <w:r w:rsidRPr="004929B8">
        <w:rPr>
          <w:b/>
          <w:sz w:val="24"/>
          <w:lang w:val="uk-UA"/>
        </w:rPr>
        <w:t>2. Предмет, мета та завдання навчальної дисципліни</w:t>
      </w:r>
    </w:p>
    <w:p w:rsidR="00E2466D" w:rsidRPr="004929B8" w:rsidRDefault="00E2466D" w:rsidP="00E2466D">
      <w:pPr>
        <w:widowControl w:val="0"/>
        <w:tabs>
          <w:tab w:val="left" w:pos="3900"/>
        </w:tabs>
        <w:jc w:val="both"/>
        <w:rPr>
          <w:b/>
          <w:sz w:val="24"/>
          <w:lang w:val="uk-UA"/>
        </w:rPr>
      </w:pPr>
      <w:r w:rsidRPr="004929B8">
        <w:rPr>
          <w:b/>
          <w:sz w:val="24"/>
          <w:lang w:val="uk-UA"/>
        </w:rPr>
        <w:t xml:space="preserve">2.1. Предмет, мета вивчення навчальної дисципліни. </w:t>
      </w:r>
    </w:p>
    <w:p w:rsidR="000128D6" w:rsidRPr="004929B8" w:rsidRDefault="007F4DED" w:rsidP="000128D6">
      <w:pPr>
        <w:tabs>
          <w:tab w:val="left" w:pos="284"/>
          <w:tab w:val="left" w:pos="426"/>
          <w:tab w:val="left" w:pos="851"/>
          <w:tab w:val="left" w:pos="993"/>
          <w:tab w:val="left" w:pos="1134"/>
          <w:tab w:val="left" w:pos="1276"/>
        </w:tabs>
        <w:ind w:firstLine="709"/>
        <w:jc w:val="both"/>
        <w:rPr>
          <w:sz w:val="24"/>
          <w:lang w:val="uk-UA"/>
        </w:rPr>
      </w:pPr>
      <w:r w:rsidRPr="004929B8">
        <w:rPr>
          <w:b/>
          <w:bCs/>
          <w:sz w:val="24"/>
          <w:lang w:val="uk-UA"/>
        </w:rPr>
        <w:t>Предметом дисципліни</w:t>
      </w:r>
      <w:r w:rsidR="000128D6" w:rsidRPr="004929B8">
        <w:rPr>
          <w:sz w:val="24"/>
          <w:lang w:val="uk-UA"/>
        </w:rPr>
        <w:t xml:space="preserve"> є система знань, вмінь, і навичок формуванню лікарського мислення, діагностувати ранні (субклінічні) стадії розвитку патології, застосувати науково-обгрунтовані методи лікування, контролювати його ефективність та перебіг захворювання.</w:t>
      </w:r>
    </w:p>
    <w:p w:rsidR="000128D6" w:rsidRPr="004929B8" w:rsidRDefault="00364E71" w:rsidP="00364E71">
      <w:pPr>
        <w:tabs>
          <w:tab w:val="left" w:pos="284"/>
          <w:tab w:val="left" w:pos="426"/>
          <w:tab w:val="left" w:pos="851"/>
          <w:tab w:val="left" w:pos="993"/>
          <w:tab w:val="left" w:pos="1134"/>
          <w:tab w:val="left" w:pos="1276"/>
        </w:tabs>
        <w:ind w:firstLine="709"/>
        <w:jc w:val="both"/>
        <w:rPr>
          <w:sz w:val="24"/>
          <w:lang w:val="uk-UA"/>
        </w:rPr>
      </w:pPr>
      <w:r w:rsidRPr="004929B8">
        <w:rPr>
          <w:b/>
          <w:sz w:val="24"/>
          <w:lang w:val="uk-UA"/>
        </w:rPr>
        <w:t>Метою</w:t>
      </w:r>
      <w:r w:rsidRPr="004929B8">
        <w:rPr>
          <w:sz w:val="24"/>
          <w:lang w:val="uk-UA"/>
        </w:rPr>
        <w:t xml:space="preserve"> </w:t>
      </w:r>
      <w:r w:rsidRPr="004929B8">
        <w:rPr>
          <w:b/>
          <w:sz w:val="24"/>
          <w:lang w:val="uk-UA"/>
        </w:rPr>
        <w:t>навчальної дисципліни</w:t>
      </w:r>
      <w:r w:rsidR="000128D6" w:rsidRPr="004929B8">
        <w:rPr>
          <w:sz w:val="24"/>
          <w:lang w:val="uk-UA"/>
        </w:rPr>
        <w:t xml:space="preserve"> є оволодіння теоретичними знаннями та</w:t>
      </w:r>
      <w:r w:rsidRPr="004929B8">
        <w:rPr>
          <w:spacing w:val="8"/>
          <w:sz w:val="24"/>
          <w:lang w:val="uk-UA"/>
        </w:rPr>
        <w:t xml:space="preserve"> практичним</w:t>
      </w:r>
      <w:r w:rsidR="000128D6" w:rsidRPr="004929B8">
        <w:rPr>
          <w:spacing w:val="8"/>
          <w:sz w:val="24"/>
          <w:lang w:val="uk-UA"/>
        </w:rPr>
        <w:t xml:space="preserve"> уміння</w:t>
      </w:r>
      <w:r w:rsidRPr="004929B8">
        <w:rPr>
          <w:spacing w:val="8"/>
          <w:sz w:val="24"/>
          <w:lang w:val="uk-UA"/>
        </w:rPr>
        <w:t>м</w:t>
      </w:r>
      <w:r w:rsidR="000128D6" w:rsidRPr="004929B8">
        <w:rPr>
          <w:spacing w:val="8"/>
          <w:sz w:val="24"/>
          <w:lang w:val="uk-UA"/>
        </w:rPr>
        <w:t xml:space="preserve"> з питань техніки одержання і підготовки </w:t>
      </w:r>
      <w:r w:rsidR="000128D6" w:rsidRPr="004929B8">
        <w:rPr>
          <w:spacing w:val="2"/>
          <w:sz w:val="24"/>
          <w:lang w:val="uk-UA"/>
        </w:rPr>
        <w:t xml:space="preserve">різноманітного біологічного матеріалу, отриманого від хворих тварин, для </w:t>
      </w:r>
      <w:r w:rsidR="000128D6" w:rsidRPr="004929B8">
        <w:rPr>
          <w:spacing w:val="3"/>
          <w:sz w:val="24"/>
          <w:lang w:val="uk-UA"/>
        </w:rPr>
        <w:t xml:space="preserve">проведення клініко-лабораторних досліджень і його лабораторного аналізу, в </w:t>
      </w:r>
      <w:r w:rsidR="000128D6" w:rsidRPr="004929B8">
        <w:rPr>
          <w:spacing w:val="1"/>
          <w:sz w:val="24"/>
          <w:lang w:val="uk-UA"/>
        </w:rPr>
        <w:t>т.ч. для правильної інтерпретації результатів цих досліджень.</w:t>
      </w:r>
    </w:p>
    <w:p w:rsidR="00364E71" w:rsidRPr="004929B8" w:rsidRDefault="00E2466D" w:rsidP="00364E71">
      <w:pPr>
        <w:tabs>
          <w:tab w:val="left" w:pos="0"/>
          <w:tab w:val="left" w:pos="284"/>
          <w:tab w:val="left" w:pos="567"/>
        </w:tabs>
        <w:ind w:firstLine="567"/>
        <w:jc w:val="both"/>
        <w:rPr>
          <w:b/>
          <w:sz w:val="24"/>
          <w:lang w:val="uk-UA"/>
        </w:rPr>
      </w:pPr>
      <w:r w:rsidRPr="004929B8">
        <w:rPr>
          <w:b/>
          <w:sz w:val="24"/>
          <w:lang w:val="uk-UA"/>
        </w:rPr>
        <w:t>2.2.Завдання</w:t>
      </w:r>
      <w:r w:rsidR="00364E71" w:rsidRPr="004929B8">
        <w:rPr>
          <w:b/>
          <w:sz w:val="24"/>
          <w:lang w:val="uk-UA"/>
        </w:rPr>
        <w:t xml:space="preserve"> навчальної дисципліни(ЗК, ФК)</w:t>
      </w:r>
    </w:p>
    <w:p w:rsidR="00E2466D" w:rsidRPr="004929B8" w:rsidRDefault="00E2466D" w:rsidP="00E2466D">
      <w:pPr>
        <w:pStyle w:val="a8"/>
        <w:tabs>
          <w:tab w:val="left" w:pos="567"/>
        </w:tabs>
        <w:spacing w:after="0"/>
        <w:ind w:left="0" w:firstLine="567"/>
        <w:jc w:val="both"/>
        <w:rPr>
          <w:b/>
          <w:sz w:val="24"/>
          <w:lang w:val="uk-UA"/>
        </w:rPr>
      </w:pPr>
      <w:r w:rsidRPr="004929B8">
        <w:rPr>
          <w:sz w:val="24"/>
          <w:lang w:val="uk-UA"/>
        </w:rPr>
        <w:t>Вивчення навчальної дисципліни пе</w:t>
      </w:r>
      <w:r w:rsidR="00364E71" w:rsidRPr="004929B8">
        <w:rPr>
          <w:sz w:val="24"/>
          <w:lang w:val="uk-UA"/>
        </w:rPr>
        <w:t>редбачає формування у здобувачів</w:t>
      </w:r>
      <w:r w:rsidRPr="004929B8">
        <w:rPr>
          <w:sz w:val="24"/>
          <w:lang w:val="uk-UA"/>
        </w:rPr>
        <w:t xml:space="preserve"> необхідних компетентностей: </w:t>
      </w:r>
    </w:p>
    <w:p w:rsidR="00E2466D" w:rsidRPr="004929B8" w:rsidRDefault="00E2466D" w:rsidP="00E2466D">
      <w:pPr>
        <w:widowControl w:val="0"/>
        <w:tabs>
          <w:tab w:val="left" w:pos="0"/>
          <w:tab w:val="left" w:pos="284"/>
        </w:tabs>
        <w:jc w:val="both"/>
        <w:rPr>
          <w:sz w:val="24"/>
          <w:lang w:val="uk-UA"/>
        </w:rPr>
      </w:pPr>
      <w:r w:rsidRPr="004929B8">
        <w:rPr>
          <w:b/>
          <w:sz w:val="24"/>
          <w:lang w:val="uk-UA"/>
        </w:rPr>
        <w:t>– загальні компетентності</w:t>
      </w:r>
      <w:r w:rsidRPr="004929B8">
        <w:rPr>
          <w:sz w:val="24"/>
          <w:lang w:val="uk-UA"/>
        </w:rPr>
        <w:t>:</w:t>
      </w:r>
    </w:p>
    <w:p w:rsidR="00E2466D" w:rsidRPr="004929B8" w:rsidRDefault="00E2466D" w:rsidP="00E2466D">
      <w:pPr>
        <w:jc w:val="both"/>
        <w:rPr>
          <w:color w:val="000000"/>
          <w:spacing w:val="-6"/>
          <w:sz w:val="24"/>
        </w:rPr>
      </w:pPr>
      <w:r w:rsidRPr="004929B8">
        <w:rPr>
          <w:color w:val="000000"/>
          <w:spacing w:val="-6"/>
          <w:sz w:val="24"/>
          <w:lang w:val="uk-UA"/>
        </w:rPr>
        <w:t>ЗК 1. Здатність вчитися, самостійно формувати програму освіти протягом життя.</w:t>
      </w:r>
    </w:p>
    <w:p w:rsidR="00E2466D" w:rsidRPr="004929B8" w:rsidRDefault="00E2466D" w:rsidP="00E2466D">
      <w:pPr>
        <w:jc w:val="both"/>
        <w:rPr>
          <w:color w:val="000000"/>
          <w:spacing w:val="-6"/>
          <w:sz w:val="24"/>
          <w:lang w:val="uk-UA"/>
        </w:rPr>
      </w:pPr>
      <w:r w:rsidRPr="004929B8">
        <w:rPr>
          <w:color w:val="000000"/>
          <w:spacing w:val="-6"/>
          <w:sz w:val="24"/>
          <w:lang w:val="uk-UA"/>
        </w:rPr>
        <w:t>ЗК 2. Здатність до абстрактного мислення, аналізу та синтезу.</w:t>
      </w:r>
    </w:p>
    <w:p w:rsidR="00E2466D" w:rsidRPr="004929B8" w:rsidRDefault="00E2466D" w:rsidP="00E2466D">
      <w:pPr>
        <w:jc w:val="both"/>
        <w:rPr>
          <w:color w:val="000000"/>
          <w:spacing w:val="-6"/>
          <w:sz w:val="24"/>
        </w:rPr>
      </w:pPr>
      <w:r w:rsidRPr="004929B8">
        <w:rPr>
          <w:color w:val="000000"/>
          <w:spacing w:val="-6"/>
          <w:sz w:val="24"/>
          <w:lang w:val="uk-UA"/>
        </w:rPr>
        <w:t>ЗК 3. Здатність генерувати нові ідеї, реалізувати креативні підходи у діяльності.</w:t>
      </w:r>
    </w:p>
    <w:p w:rsidR="00E2466D" w:rsidRPr="004929B8" w:rsidRDefault="00E2466D" w:rsidP="00E2466D">
      <w:pPr>
        <w:jc w:val="both"/>
        <w:rPr>
          <w:color w:val="000000"/>
          <w:spacing w:val="-6"/>
          <w:sz w:val="24"/>
          <w:lang w:val="uk-UA"/>
        </w:rPr>
      </w:pPr>
      <w:r w:rsidRPr="004929B8">
        <w:rPr>
          <w:color w:val="000000"/>
          <w:spacing w:val="-6"/>
          <w:sz w:val="24"/>
          <w:lang w:val="uk-UA"/>
        </w:rPr>
        <w:t>ЗК 8. Здатність використовувати сучасні технології для проведення наукових досліджень.</w:t>
      </w:r>
    </w:p>
    <w:p w:rsidR="00E2466D" w:rsidRPr="004929B8" w:rsidRDefault="00E2466D" w:rsidP="00E2466D">
      <w:pPr>
        <w:jc w:val="both"/>
        <w:rPr>
          <w:color w:val="000000"/>
          <w:spacing w:val="-6"/>
          <w:sz w:val="24"/>
          <w:lang w:val="uk-UA"/>
        </w:rPr>
      </w:pPr>
      <w:r w:rsidRPr="004929B8">
        <w:rPr>
          <w:color w:val="000000"/>
          <w:spacing w:val="-6"/>
          <w:sz w:val="24"/>
          <w:lang w:val="uk-UA"/>
        </w:rPr>
        <w:t>ЗК 9. Здатність до співпраці з іншими науковцями та науковими організаціями та здатність до колективної роботи.</w:t>
      </w:r>
    </w:p>
    <w:p w:rsidR="00E2466D" w:rsidRPr="004929B8" w:rsidRDefault="00E2466D" w:rsidP="00E2466D">
      <w:pPr>
        <w:jc w:val="both"/>
        <w:rPr>
          <w:color w:val="000000"/>
          <w:spacing w:val="-6"/>
          <w:sz w:val="24"/>
          <w:lang w:val="uk-UA"/>
        </w:rPr>
      </w:pPr>
      <w:r w:rsidRPr="004929B8">
        <w:rPr>
          <w:color w:val="000000"/>
          <w:spacing w:val="-6"/>
          <w:sz w:val="24"/>
          <w:lang w:val="uk-UA"/>
        </w:rPr>
        <w:t>ЗК 10. Здатність проявляти ініціативність, наполегливість та відповідальність у роботі.</w:t>
      </w:r>
    </w:p>
    <w:p w:rsidR="00E2466D" w:rsidRPr="004929B8" w:rsidRDefault="00E2466D" w:rsidP="00E2466D">
      <w:pPr>
        <w:widowControl w:val="0"/>
        <w:jc w:val="both"/>
        <w:rPr>
          <w:sz w:val="24"/>
          <w:lang w:val="uk-UA"/>
        </w:rPr>
      </w:pPr>
      <w:r w:rsidRPr="004929B8">
        <w:rPr>
          <w:b/>
          <w:sz w:val="24"/>
          <w:lang w:val="uk-UA"/>
        </w:rPr>
        <w:t>– фахові компетентності</w:t>
      </w:r>
      <w:r w:rsidRPr="004929B8">
        <w:rPr>
          <w:sz w:val="24"/>
          <w:lang w:val="uk-UA"/>
        </w:rPr>
        <w:t>:</w:t>
      </w:r>
    </w:p>
    <w:p w:rsidR="00E2466D" w:rsidRPr="004929B8" w:rsidRDefault="00E2466D" w:rsidP="00E2466D">
      <w:pPr>
        <w:jc w:val="both"/>
        <w:rPr>
          <w:color w:val="000000"/>
          <w:spacing w:val="-6"/>
          <w:sz w:val="24"/>
          <w:lang w:val="uk-UA"/>
        </w:rPr>
      </w:pPr>
      <w:r w:rsidRPr="004929B8">
        <w:rPr>
          <w:color w:val="000000"/>
          <w:spacing w:val="-6"/>
          <w:sz w:val="24"/>
          <w:lang w:val="uk-UA"/>
        </w:rPr>
        <w:t>ФК 3. Володіти значною кількістю методів дослідження у своїй галузі, при потребі адаптувати їх до конкретних умов експерименту, вміти працювати із сучасним обладнанням, користуватися програмним забезпеченням. Розробляти нові методи досліджень.</w:t>
      </w:r>
    </w:p>
    <w:p w:rsidR="00E2466D" w:rsidRPr="004929B8" w:rsidRDefault="00E2466D" w:rsidP="00E2466D">
      <w:pPr>
        <w:jc w:val="both"/>
        <w:rPr>
          <w:color w:val="000000"/>
          <w:spacing w:val="-6"/>
          <w:sz w:val="24"/>
          <w:lang w:val="uk-UA"/>
        </w:rPr>
      </w:pPr>
      <w:r w:rsidRPr="004929B8">
        <w:rPr>
          <w:color w:val="000000"/>
          <w:spacing w:val="-6"/>
          <w:sz w:val="24"/>
          <w:lang w:val="uk-UA"/>
        </w:rPr>
        <w:t>ФК 5. Забезпечувати якісне керівництво науковими проектами, підтримувати командну роботу, ефективно використовувати індивідуальну майстерність колег, приймати рішення та нести відповідальність за результат.</w:t>
      </w:r>
    </w:p>
    <w:p w:rsidR="00E2466D" w:rsidRPr="004929B8" w:rsidRDefault="00E2466D" w:rsidP="00E2466D">
      <w:pPr>
        <w:jc w:val="both"/>
        <w:rPr>
          <w:color w:val="000000"/>
          <w:spacing w:val="-6"/>
          <w:sz w:val="24"/>
          <w:lang w:val="uk-UA"/>
        </w:rPr>
      </w:pPr>
      <w:r w:rsidRPr="004929B8">
        <w:rPr>
          <w:color w:val="000000"/>
          <w:spacing w:val="-6"/>
          <w:sz w:val="24"/>
          <w:lang w:val="uk-UA"/>
        </w:rPr>
        <w:t>ФК 6. Здатність знаходити шляхи можливого використання отриманих результатів для подальшого розвитку науки та підвищення якості навчального процесу.</w:t>
      </w:r>
    </w:p>
    <w:p w:rsidR="00E2466D" w:rsidRPr="004929B8" w:rsidRDefault="00E2466D" w:rsidP="00E2466D">
      <w:pPr>
        <w:jc w:val="both"/>
        <w:rPr>
          <w:color w:val="000000"/>
          <w:spacing w:val="-6"/>
          <w:sz w:val="24"/>
          <w:lang w:val="uk-UA"/>
        </w:rPr>
      </w:pPr>
      <w:r w:rsidRPr="004929B8">
        <w:rPr>
          <w:color w:val="000000"/>
          <w:spacing w:val="-6"/>
          <w:sz w:val="24"/>
          <w:lang w:val="uk-UA"/>
        </w:rPr>
        <w:lastRenderedPageBreak/>
        <w:t>ФК 9. Аргументовано представляти свої наукові погляди під час наукових семінарів, конференцій, диспутів. Вести наукову дискусію, опираючись на сучасну базу знань в своїй галузі ветеринарної медицини. Також бути достатньо добре обізнаним з ключовими питаннями суміжних галузей.</w:t>
      </w:r>
    </w:p>
    <w:p w:rsidR="00E2466D" w:rsidRPr="004929B8" w:rsidRDefault="00E2466D" w:rsidP="00E2466D">
      <w:pPr>
        <w:jc w:val="both"/>
        <w:rPr>
          <w:color w:val="000000"/>
          <w:spacing w:val="-6"/>
          <w:sz w:val="24"/>
          <w:lang w:val="uk-UA"/>
        </w:rPr>
      </w:pPr>
      <w:r w:rsidRPr="004929B8">
        <w:rPr>
          <w:color w:val="000000"/>
          <w:spacing w:val="-6"/>
          <w:sz w:val="24"/>
          <w:lang w:val="uk-UA"/>
        </w:rPr>
        <w:t>ФК 10. Здатність здійснювати просвітницьку та педагогічну діяльність, застосовуючи традиційні та інноваційні методи.</w:t>
      </w:r>
    </w:p>
    <w:p w:rsidR="00E2466D" w:rsidRPr="004929B8" w:rsidRDefault="00E2466D" w:rsidP="00E2466D">
      <w:pPr>
        <w:jc w:val="both"/>
        <w:rPr>
          <w:color w:val="000000"/>
          <w:spacing w:val="-6"/>
          <w:sz w:val="24"/>
          <w:lang w:val="uk-UA"/>
        </w:rPr>
      </w:pPr>
      <w:r w:rsidRPr="004929B8">
        <w:rPr>
          <w:color w:val="000000"/>
          <w:spacing w:val="-6"/>
          <w:sz w:val="24"/>
          <w:lang w:val="uk-UA"/>
        </w:rPr>
        <w:t>ФК 11. Здатність володіти науковим стилем українською та іноземною мовами, вільно сприймати, обробляти та відтворювати інформацію на загальні та фахові теми.</w:t>
      </w:r>
    </w:p>
    <w:p w:rsidR="00E2466D" w:rsidRPr="004929B8" w:rsidRDefault="00E2466D" w:rsidP="00E2466D">
      <w:pPr>
        <w:jc w:val="both"/>
        <w:rPr>
          <w:color w:val="000000"/>
          <w:spacing w:val="-6"/>
          <w:sz w:val="24"/>
          <w:lang w:val="uk-UA"/>
        </w:rPr>
      </w:pPr>
      <w:r w:rsidRPr="004929B8">
        <w:rPr>
          <w:color w:val="000000"/>
          <w:spacing w:val="-6"/>
          <w:sz w:val="24"/>
          <w:lang w:val="uk-UA"/>
        </w:rPr>
        <w:t>ФК 12. Виявляти і вирішувати наукові задачі та проблеми у межах обраної спеціальності з дотриманням норм наукової етики і академічної чесності.</w:t>
      </w:r>
    </w:p>
    <w:p w:rsidR="00E2466D" w:rsidRPr="004929B8" w:rsidRDefault="00E2466D" w:rsidP="00E2466D">
      <w:pPr>
        <w:widowControl w:val="0"/>
        <w:tabs>
          <w:tab w:val="left" w:pos="0"/>
          <w:tab w:val="left" w:pos="284"/>
        </w:tabs>
        <w:ind w:firstLine="567"/>
        <w:jc w:val="both"/>
        <w:rPr>
          <w:b/>
          <w:sz w:val="24"/>
          <w:lang w:val="uk-UA"/>
        </w:rPr>
      </w:pPr>
      <w:r w:rsidRPr="004929B8">
        <w:rPr>
          <w:b/>
          <w:sz w:val="24"/>
          <w:lang w:val="uk-UA"/>
        </w:rPr>
        <w:t>2.3. Програмні результати навчання (ПРН)</w:t>
      </w:r>
    </w:p>
    <w:p w:rsidR="00E2466D" w:rsidRPr="004929B8" w:rsidRDefault="00E2466D" w:rsidP="00E2466D">
      <w:pPr>
        <w:tabs>
          <w:tab w:val="left" w:pos="0"/>
          <w:tab w:val="left" w:pos="284"/>
          <w:tab w:val="left" w:pos="567"/>
        </w:tabs>
        <w:jc w:val="both"/>
        <w:rPr>
          <w:b/>
          <w:sz w:val="24"/>
          <w:lang w:val="uk-UA"/>
        </w:rPr>
      </w:pPr>
      <w:r w:rsidRPr="004929B8">
        <w:rPr>
          <w:sz w:val="24"/>
          <w:lang w:val="uk-UA"/>
        </w:rPr>
        <w:t>У результаті вивчення навчальної дисципліни здобувач повинен бути здатним продемонструвати такі результати навчання:</w:t>
      </w:r>
    </w:p>
    <w:p w:rsidR="00E2466D" w:rsidRPr="004929B8" w:rsidRDefault="00E2466D" w:rsidP="00E2466D">
      <w:pPr>
        <w:tabs>
          <w:tab w:val="left" w:pos="0"/>
          <w:tab w:val="left" w:pos="567"/>
        </w:tabs>
        <w:jc w:val="both"/>
        <w:rPr>
          <w:sz w:val="24"/>
          <w:lang w:val="uk-UA"/>
        </w:rPr>
      </w:pPr>
      <w:r w:rsidRPr="004929B8">
        <w:rPr>
          <w:b/>
          <w:sz w:val="24"/>
          <w:lang w:val="uk-UA"/>
        </w:rPr>
        <w:t>знати</w:t>
      </w:r>
      <w:r w:rsidRPr="004929B8">
        <w:rPr>
          <w:sz w:val="24"/>
          <w:lang w:val="uk-UA"/>
        </w:rPr>
        <w:t>:</w:t>
      </w:r>
    </w:p>
    <w:p w:rsidR="00364E71" w:rsidRPr="004929B8" w:rsidRDefault="00364E71" w:rsidP="00E2466D">
      <w:pPr>
        <w:tabs>
          <w:tab w:val="left" w:pos="0"/>
          <w:tab w:val="left" w:pos="284"/>
          <w:tab w:val="left" w:pos="567"/>
        </w:tabs>
        <w:jc w:val="both"/>
        <w:rPr>
          <w:b/>
          <w:sz w:val="24"/>
          <w:lang w:val="uk-UA"/>
        </w:rPr>
      </w:pPr>
      <w:r w:rsidRPr="004929B8">
        <w:rPr>
          <w:sz w:val="24"/>
          <w:lang w:val="uk-UA"/>
        </w:rPr>
        <w:t>- знати особливості біології збудників заразних хвороб, патогенез хвороб, чинні нормативно-правові акти щодо методів боротьби з ними та способи і засоби фізіо-, дієто- і фармакотерапії</w:t>
      </w:r>
      <w:r w:rsidRPr="004929B8">
        <w:rPr>
          <w:b/>
          <w:sz w:val="24"/>
          <w:lang w:val="uk-UA"/>
        </w:rPr>
        <w:t xml:space="preserve"> </w:t>
      </w:r>
    </w:p>
    <w:p w:rsidR="00E2466D" w:rsidRPr="004929B8" w:rsidRDefault="00E2466D" w:rsidP="00E2466D">
      <w:pPr>
        <w:tabs>
          <w:tab w:val="left" w:pos="0"/>
          <w:tab w:val="left" w:pos="284"/>
          <w:tab w:val="left" w:pos="567"/>
        </w:tabs>
        <w:jc w:val="both"/>
        <w:rPr>
          <w:sz w:val="24"/>
          <w:lang w:val="uk-UA"/>
        </w:rPr>
      </w:pPr>
      <w:r w:rsidRPr="004929B8">
        <w:rPr>
          <w:b/>
          <w:sz w:val="24"/>
          <w:lang w:val="uk-UA"/>
        </w:rPr>
        <w:t>вміти</w:t>
      </w:r>
      <w:r w:rsidRPr="004929B8">
        <w:rPr>
          <w:sz w:val="24"/>
          <w:lang w:val="uk-UA"/>
        </w:rPr>
        <w:t xml:space="preserve">: </w:t>
      </w:r>
    </w:p>
    <w:p w:rsidR="00364E71" w:rsidRPr="004929B8" w:rsidRDefault="00E2466D" w:rsidP="00364E71">
      <w:pPr>
        <w:tabs>
          <w:tab w:val="left" w:pos="0"/>
        </w:tabs>
        <w:jc w:val="both"/>
        <w:rPr>
          <w:sz w:val="24"/>
          <w:lang w:val="uk-UA"/>
        </w:rPr>
      </w:pPr>
      <w:r w:rsidRPr="004929B8">
        <w:rPr>
          <w:sz w:val="24"/>
          <w:lang w:val="uk-UA"/>
        </w:rPr>
        <w:t xml:space="preserve"> - </w:t>
      </w:r>
      <w:r w:rsidR="00364E71" w:rsidRPr="004929B8">
        <w:rPr>
          <w:sz w:val="24"/>
          <w:lang w:val="uk-UA"/>
        </w:rPr>
        <w:t xml:space="preserve">володіти знаннями будови органів, їх систем і апаратів та всього організму загалом на макро-, мікро- і субмікроскопічному рівнях, знати функцію, топографію, визначати видову та вікову приналежність органів, їх систем та апаратів за умов норми та патології </w:t>
      </w:r>
    </w:p>
    <w:p w:rsidR="00E2466D" w:rsidRPr="004929B8" w:rsidRDefault="00E2466D" w:rsidP="00E2466D">
      <w:pPr>
        <w:tabs>
          <w:tab w:val="left" w:pos="0"/>
        </w:tabs>
        <w:jc w:val="both"/>
        <w:rPr>
          <w:sz w:val="24"/>
          <w:lang w:val="uk-UA"/>
        </w:rPr>
      </w:pPr>
      <w:r w:rsidRPr="004929B8">
        <w:rPr>
          <w:sz w:val="24"/>
          <w:lang w:val="uk-UA"/>
        </w:rPr>
        <w:br w:type="page"/>
      </w:r>
    </w:p>
    <w:p w:rsidR="007F4DED" w:rsidRPr="004929B8" w:rsidRDefault="007F4DED" w:rsidP="007F4DED">
      <w:pPr>
        <w:widowControl w:val="0"/>
        <w:jc w:val="center"/>
        <w:rPr>
          <w:b/>
          <w:bCs/>
          <w:sz w:val="24"/>
          <w:lang w:val="uk-UA"/>
        </w:rPr>
      </w:pPr>
      <w:r w:rsidRPr="004929B8">
        <w:rPr>
          <w:b/>
          <w:bCs/>
          <w:sz w:val="24"/>
          <w:lang w:val="uk-UA"/>
        </w:rPr>
        <w:lastRenderedPageBreak/>
        <w:t>3. Структура навчальної дисципліни</w:t>
      </w:r>
    </w:p>
    <w:p w:rsidR="007F4DED" w:rsidRPr="004929B8" w:rsidRDefault="007F4DED" w:rsidP="007F4DED">
      <w:pPr>
        <w:widowControl w:val="0"/>
        <w:ind w:firstLine="567"/>
        <w:jc w:val="center"/>
        <w:rPr>
          <w:b/>
          <w:bCs/>
          <w:sz w:val="24"/>
          <w:lang w:val="uk-UA"/>
        </w:rPr>
      </w:pPr>
      <w:r w:rsidRPr="004929B8">
        <w:rPr>
          <w:b/>
          <w:bCs/>
          <w:sz w:val="24"/>
          <w:lang w:val="uk-UA"/>
        </w:rPr>
        <w:t>3.1. Розподіл навчальних занять за розділами дисципліни</w:t>
      </w:r>
    </w:p>
    <w:p w:rsidR="007F4DED" w:rsidRPr="004929B8" w:rsidRDefault="007F4DED" w:rsidP="007F4DED">
      <w:pPr>
        <w:widowControl w:val="0"/>
        <w:ind w:firstLine="567"/>
        <w:jc w:val="center"/>
        <w:rPr>
          <w:b/>
          <w:bCs/>
          <w:sz w:val="24"/>
          <w:lang w:val="uk-UA"/>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8"/>
        <w:gridCol w:w="915"/>
        <w:gridCol w:w="966"/>
        <w:gridCol w:w="10"/>
        <w:gridCol w:w="802"/>
        <w:gridCol w:w="69"/>
        <w:gridCol w:w="1265"/>
      </w:tblGrid>
      <w:tr w:rsidR="007F4DED" w:rsidRPr="004929B8" w:rsidTr="007F4DED">
        <w:trPr>
          <w:cantSplit/>
          <w:trHeight w:val="354"/>
        </w:trPr>
        <w:tc>
          <w:tcPr>
            <w:tcW w:w="2957" w:type="pct"/>
            <w:vMerge w:val="restart"/>
            <w:vAlign w:val="center"/>
          </w:tcPr>
          <w:p w:rsidR="007F4DED" w:rsidRPr="004929B8" w:rsidRDefault="007F4DED" w:rsidP="008E2E8A">
            <w:pPr>
              <w:jc w:val="center"/>
              <w:rPr>
                <w:sz w:val="24"/>
                <w:lang w:val="uk-UA"/>
              </w:rPr>
            </w:pPr>
            <w:r w:rsidRPr="004929B8">
              <w:rPr>
                <w:sz w:val="24"/>
                <w:lang w:val="uk-UA"/>
              </w:rPr>
              <w:t>Назви змістових модулів і тем</w:t>
            </w:r>
          </w:p>
        </w:tc>
        <w:tc>
          <w:tcPr>
            <w:tcW w:w="2043" w:type="pct"/>
            <w:gridSpan w:val="6"/>
            <w:vAlign w:val="center"/>
          </w:tcPr>
          <w:p w:rsidR="007F4DED" w:rsidRPr="004929B8" w:rsidRDefault="007F4DED" w:rsidP="008E2E8A">
            <w:pPr>
              <w:jc w:val="center"/>
              <w:rPr>
                <w:sz w:val="24"/>
                <w:lang w:val="en-US"/>
              </w:rPr>
            </w:pPr>
            <w:r w:rsidRPr="004929B8">
              <w:rPr>
                <w:sz w:val="24"/>
                <w:lang w:val="uk-UA"/>
              </w:rPr>
              <w:t>Кількість годин (денна форма)</w:t>
            </w:r>
          </w:p>
        </w:tc>
      </w:tr>
      <w:tr w:rsidR="007F4DED" w:rsidRPr="004929B8" w:rsidTr="007F4DED">
        <w:trPr>
          <w:cantSplit/>
        </w:trPr>
        <w:tc>
          <w:tcPr>
            <w:tcW w:w="2957" w:type="pct"/>
            <w:vMerge/>
            <w:vAlign w:val="center"/>
          </w:tcPr>
          <w:p w:rsidR="007F4DED" w:rsidRPr="004929B8" w:rsidRDefault="007F4DED" w:rsidP="008E2E8A">
            <w:pPr>
              <w:jc w:val="center"/>
              <w:rPr>
                <w:sz w:val="24"/>
                <w:lang w:val="uk-UA"/>
              </w:rPr>
            </w:pPr>
          </w:p>
        </w:tc>
        <w:tc>
          <w:tcPr>
            <w:tcW w:w="464" w:type="pct"/>
            <w:vMerge w:val="restart"/>
            <w:shd w:val="clear" w:color="auto" w:fill="auto"/>
            <w:vAlign w:val="center"/>
          </w:tcPr>
          <w:p w:rsidR="007F4DED" w:rsidRPr="004929B8" w:rsidRDefault="007F4DED" w:rsidP="008E2E8A">
            <w:pPr>
              <w:ind w:left="-147" w:right="-108"/>
              <w:jc w:val="center"/>
              <w:rPr>
                <w:sz w:val="24"/>
                <w:lang w:val="uk-UA"/>
              </w:rPr>
            </w:pPr>
            <w:r w:rsidRPr="004929B8">
              <w:rPr>
                <w:sz w:val="24"/>
                <w:lang w:val="uk-UA"/>
              </w:rPr>
              <w:t>Усього</w:t>
            </w:r>
          </w:p>
        </w:tc>
        <w:tc>
          <w:tcPr>
            <w:tcW w:w="1579" w:type="pct"/>
            <w:gridSpan w:val="5"/>
            <w:shd w:val="clear" w:color="auto" w:fill="auto"/>
            <w:vAlign w:val="center"/>
          </w:tcPr>
          <w:p w:rsidR="007F4DED" w:rsidRPr="004929B8" w:rsidRDefault="007F4DED" w:rsidP="008E2E8A">
            <w:pPr>
              <w:jc w:val="center"/>
              <w:rPr>
                <w:sz w:val="24"/>
                <w:lang w:val="uk-UA"/>
              </w:rPr>
            </w:pPr>
            <w:r w:rsidRPr="004929B8">
              <w:rPr>
                <w:sz w:val="24"/>
                <w:lang w:val="uk-UA"/>
              </w:rPr>
              <w:t>у тому числі</w:t>
            </w:r>
          </w:p>
        </w:tc>
      </w:tr>
      <w:tr w:rsidR="007F4DED" w:rsidRPr="004929B8" w:rsidTr="00ED4B7A">
        <w:trPr>
          <w:cantSplit/>
        </w:trPr>
        <w:tc>
          <w:tcPr>
            <w:tcW w:w="2957" w:type="pct"/>
            <w:vMerge/>
            <w:vAlign w:val="center"/>
          </w:tcPr>
          <w:p w:rsidR="007F4DED" w:rsidRPr="004929B8" w:rsidRDefault="007F4DED" w:rsidP="008E2E8A">
            <w:pPr>
              <w:jc w:val="center"/>
              <w:rPr>
                <w:sz w:val="24"/>
                <w:lang w:val="uk-UA"/>
              </w:rPr>
            </w:pPr>
          </w:p>
        </w:tc>
        <w:tc>
          <w:tcPr>
            <w:tcW w:w="464" w:type="pct"/>
            <w:vMerge/>
            <w:shd w:val="clear" w:color="auto" w:fill="auto"/>
            <w:vAlign w:val="center"/>
          </w:tcPr>
          <w:p w:rsidR="007F4DED" w:rsidRPr="004929B8" w:rsidRDefault="007F4DED" w:rsidP="008E2E8A">
            <w:pPr>
              <w:jc w:val="center"/>
              <w:rPr>
                <w:sz w:val="24"/>
                <w:lang w:val="uk-UA"/>
              </w:rPr>
            </w:pPr>
          </w:p>
        </w:tc>
        <w:tc>
          <w:tcPr>
            <w:tcW w:w="495" w:type="pct"/>
            <w:gridSpan w:val="2"/>
            <w:shd w:val="clear" w:color="auto" w:fill="auto"/>
            <w:vAlign w:val="center"/>
          </w:tcPr>
          <w:p w:rsidR="007F4DED" w:rsidRPr="004929B8" w:rsidRDefault="007F4DED" w:rsidP="008E2E8A">
            <w:pPr>
              <w:jc w:val="center"/>
              <w:rPr>
                <w:sz w:val="24"/>
                <w:lang w:val="uk-UA"/>
              </w:rPr>
            </w:pPr>
            <w:r w:rsidRPr="004929B8">
              <w:rPr>
                <w:sz w:val="24"/>
                <w:lang w:val="uk-UA"/>
              </w:rPr>
              <w:t>Л</w:t>
            </w:r>
          </w:p>
        </w:tc>
        <w:tc>
          <w:tcPr>
            <w:tcW w:w="442" w:type="pct"/>
            <w:gridSpan w:val="2"/>
            <w:vAlign w:val="center"/>
          </w:tcPr>
          <w:p w:rsidR="007F4DED" w:rsidRPr="004929B8" w:rsidRDefault="00ED4B7A" w:rsidP="008E2E8A">
            <w:pPr>
              <w:jc w:val="center"/>
              <w:rPr>
                <w:sz w:val="24"/>
                <w:lang w:val="uk-UA"/>
              </w:rPr>
            </w:pPr>
            <w:r w:rsidRPr="004929B8">
              <w:rPr>
                <w:sz w:val="24"/>
                <w:lang w:val="uk-UA"/>
              </w:rPr>
              <w:t>Л</w:t>
            </w:r>
            <w:r w:rsidR="007F4DED" w:rsidRPr="004929B8">
              <w:rPr>
                <w:sz w:val="24"/>
                <w:lang w:val="uk-UA"/>
              </w:rPr>
              <w:t>аб</w:t>
            </w:r>
          </w:p>
        </w:tc>
        <w:tc>
          <w:tcPr>
            <w:tcW w:w="642" w:type="pct"/>
            <w:vAlign w:val="center"/>
          </w:tcPr>
          <w:p w:rsidR="007F4DED" w:rsidRPr="004929B8" w:rsidRDefault="007F4DED" w:rsidP="008E2E8A">
            <w:pPr>
              <w:ind w:left="-111" w:right="-107"/>
              <w:jc w:val="center"/>
              <w:rPr>
                <w:sz w:val="24"/>
                <w:lang w:val="uk-UA"/>
              </w:rPr>
            </w:pPr>
            <w:r w:rsidRPr="004929B8">
              <w:rPr>
                <w:sz w:val="24"/>
                <w:lang w:val="uk-UA"/>
              </w:rPr>
              <w:t>с.р.</w:t>
            </w:r>
          </w:p>
        </w:tc>
      </w:tr>
      <w:tr w:rsidR="007F4DED" w:rsidRPr="004929B8" w:rsidTr="007F4DED">
        <w:trPr>
          <w:cantSplit/>
        </w:trPr>
        <w:tc>
          <w:tcPr>
            <w:tcW w:w="5000" w:type="pct"/>
            <w:gridSpan w:val="7"/>
          </w:tcPr>
          <w:p w:rsidR="00B148AD" w:rsidRPr="004929B8" w:rsidRDefault="007F4DED" w:rsidP="00B148AD">
            <w:pPr>
              <w:tabs>
                <w:tab w:val="left" w:pos="0"/>
              </w:tabs>
              <w:ind w:firstLine="567"/>
              <w:jc w:val="center"/>
              <w:rPr>
                <w:b/>
                <w:sz w:val="24"/>
                <w:lang w:val="uk-UA"/>
              </w:rPr>
            </w:pPr>
            <w:r w:rsidRPr="004929B8">
              <w:rPr>
                <w:b/>
                <w:bCs/>
                <w:sz w:val="24"/>
                <w:lang w:val="uk-UA"/>
              </w:rPr>
              <w:t xml:space="preserve">Розділ 1. </w:t>
            </w:r>
            <w:r w:rsidRPr="004929B8">
              <w:rPr>
                <w:b/>
                <w:sz w:val="24"/>
              </w:rPr>
              <w:t>Клінічна біохімія при патології органів травлення. Порушення обміну ферментів, вітамінів і гормонів.</w:t>
            </w:r>
            <w:r w:rsidR="00B148AD" w:rsidRPr="004929B8">
              <w:rPr>
                <w:b/>
                <w:sz w:val="24"/>
                <w:lang w:val="uk-UA"/>
              </w:rPr>
              <w:t xml:space="preserve"> </w:t>
            </w:r>
            <w:r w:rsidRPr="004929B8">
              <w:rPr>
                <w:b/>
                <w:sz w:val="24"/>
                <w:lang w:val="uk-UA"/>
              </w:rPr>
              <w:t xml:space="preserve">Клініко-біохімічні зміни при обміні білків, </w:t>
            </w:r>
          </w:p>
          <w:p w:rsidR="007F4DED" w:rsidRPr="004929B8" w:rsidRDefault="007F4DED" w:rsidP="00B148AD">
            <w:pPr>
              <w:tabs>
                <w:tab w:val="left" w:pos="0"/>
              </w:tabs>
              <w:ind w:firstLine="567"/>
              <w:jc w:val="center"/>
              <w:rPr>
                <w:b/>
                <w:sz w:val="24"/>
                <w:lang w:val="uk-UA"/>
              </w:rPr>
            </w:pPr>
            <w:r w:rsidRPr="004929B8">
              <w:rPr>
                <w:b/>
                <w:sz w:val="24"/>
                <w:lang w:val="uk-UA"/>
              </w:rPr>
              <w:t>вуглеводів і ліпідів.</w:t>
            </w:r>
          </w:p>
        </w:tc>
      </w:tr>
      <w:tr w:rsidR="007F4DED" w:rsidRPr="004929B8" w:rsidTr="007F4DED">
        <w:trPr>
          <w:trHeight w:val="364"/>
        </w:trPr>
        <w:tc>
          <w:tcPr>
            <w:tcW w:w="2957" w:type="pct"/>
          </w:tcPr>
          <w:p w:rsidR="007F4DED" w:rsidRPr="004929B8" w:rsidRDefault="007F4DED" w:rsidP="008E2E8A">
            <w:pPr>
              <w:rPr>
                <w:sz w:val="24"/>
                <w:lang w:val="uk-UA"/>
              </w:rPr>
            </w:pPr>
            <w:r w:rsidRPr="004929B8">
              <w:rPr>
                <w:sz w:val="24"/>
                <w:lang w:val="uk-UA"/>
              </w:rPr>
              <w:t>Тема 1. Об’єкт і методи досліджень в клінічній біохімії.</w:t>
            </w:r>
          </w:p>
        </w:tc>
        <w:tc>
          <w:tcPr>
            <w:tcW w:w="464" w:type="pct"/>
            <w:shd w:val="clear" w:color="auto" w:fill="auto"/>
            <w:vAlign w:val="center"/>
          </w:tcPr>
          <w:p w:rsidR="007F4DED" w:rsidRPr="004929B8" w:rsidRDefault="00B148AD" w:rsidP="00ED4B7A">
            <w:pPr>
              <w:jc w:val="center"/>
              <w:rPr>
                <w:sz w:val="24"/>
                <w:lang w:val="uk-UA"/>
              </w:rPr>
            </w:pPr>
            <w:r w:rsidRPr="004929B8">
              <w:rPr>
                <w:sz w:val="24"/>
                <w:lang w:val="uk-UA"/>
              </w:rPr>
              <w:t>1</w:t>
            </w:r>
            <w:r w:rsidR="00ED4B7A" w:rsidRPr="004929B8">
              <w:rPr>
                <w:sz w:val="24"/>
                <w:lang w:val="uk-UA"/>
              </w:rPr>
              <w:t>4</w:t>
            </w:r>
          </w:p>
        </w:tc>
        <w:tc>
          <w:tcPr>
            <w:tcW w:w="490" w:type="pct"/>
            <w:shd w:val="clear" w:color="auto" w:fill="auto"/>
            <w:vAlign w:val="center"/>
          </w:tcPr>
          <w:p w:rsidR="007F4DED" w:rsidRPr="004929B8" w:rsidRDefault="00B148AD" w:rsidP="008E2E8A">
            <w:pPr>
              <w:jc w:val="center"/>
              <w:rPr>
                <w:sz w:val="24"/>
                <w:lang w:val="uk-UA"/>
              </w:rPr>
            </w:pPr>
            <w:r w:rsidRPr="004929B8">
              <w:rPr>
                <w:sz w:val="24"/>
                <w:lang w:val="uk-UA"/>
              </w:rPr>
              <w:t>-</w:t>
            </w:r>
          </w:p>
        </w:tc>
        <w:tc>
          <w:tcPr>
            <w:tcW w:w="412" w:type="pct"/>
            <w:gridSpan w:val="2"/>
            <w:vAlign w:val="center"/>
          </w:tcPr>
          <w:p w:rsidR="007F4DED" w:rsidRPr="004929B8" w:rsidRDefault="00ED4B7A" w:rsidP="008E2E8A">
            <w:pPr>
              <w:jc w:val="center"/>
              <w:rPr>
                <w:sz w:val="24"/>
                <w:lang w:val="uk-UA"/>
              </w:rPr>
            </w:pPr>
            <w:r w:rsidRPr="004929B8">
              <w:rPr>
                <w:sz w:val="24"/>
                <w:lang w:val="uk-UA"/>
              </w:rPr>
              <w:t>4</w:t>
            </w:r>
          </w:p>
        </w:tc>
        <w:tc>
          <w:tcPr>
            <w:tcW w:w="677" w:type="pct"/>
            <w:gridSpan w:val="2"/>
            <w:vAlign w:val="center"/>
          </w:tcPr>
          <w:p w:rsidR="007F4DED" w:rsidRPr="004929B8" w:rsidRDefault="00B148AD" w:rsidP="008E2E8A">
            <w:pPr>
              <w:jc w:val="center"/>
              <w:rPr>
                <w:sz w:val="24"/>
                <w:lang w:val="uk-UA"/>
              </w:rPr>
            </w:pPr>
            <w:r w:rsidRPr="004929B8">
              <w:rPr>
                <w:sz w:val="24"/>
                <w:lang w:val="uk-UA"/>
              </w:rPr>
              <w:t>10</w:t>
            </w:r>
          </w:p>
        </w:tc>
      </w:tr>
      <w:tr w:rsidR="007F4DED" w:rsidRPr="004929B8" w:rsidTr="007F4DED">
        <w:trPr>
          <w:trHeight w:val="431"/>
        </w:trPr>
        <w:tc>
          <w:tcPr>
            <w:tcW w:w="2957" w:type="pct"/>
            <w:vAlign w:val="center"/>
          </w:tcPr>
          <w:p w:rsidR="007F4DED" w:rsidRPr="004929B8" w:rsidRDefault="007F4DED" w:rsidP="008E2E8A">
            <w:pPr>
              <w:tabs>
                <w:tab w:val="left" w:pos="34"/>
              </w:tabs>
              <w:rPr>
                <w:sz w:val="24"/>
              </w:rPr>
            </w:pPr>
            <w:r w:rsidRPr="004929B8">
              <w:rPr>
                <w:sz w:val="24"/>
                <w:lang w:val="uk-UA"/>
              </w:rPr>
              <w:t xml:space="preserve">Тема 2. Загальна характеристика процесів травлення та їх розлади. Порушення </w:t>
            </w:r>
            <w:r w:rsidR="00B148AD" w:rsidRPr="004929B8">
              <w:rPr>
                <w:sz w:val="24"/>
                <w:lang w:val="uk-UA"/>
              </w:rPr>
              <w:t>обміну вуглеводів, ліпідів та білків.</w:t>
            </w:r>
          </w:p>
        </w:tc>
        <w:tc>
          <w:tcPr>
            <w:tcW w:w="464" w:type="pct"/>
            <w:shd w:val="clear" w:color="auto" w:fill="auto"/>
            <w:vAlign w:val="center"/>
          </w:tcPr>
          <w:p w:rsidR="007F4DED" w:rsidRPr="004929B8" w:rsidRDefault="00ED4B7A" w:rsidP="008E2E8A">
            <w:pPr>
              <w:jc w:val="center"/>
              <w:rPr>
                <w:sz w:val="24"/>
                <w:lang w:val="uk-UA"/>
              </w:rPr>
            </w:pPr>
            <w:r w:rsidRPr="004929B8">
              <w:rPr>
                <w:sz w:val="24"/>
                <w:lang w:val="uk-UA"/>
              </w:rPr>
              <w:t>12</w:t>
            </w:r>
          </w:p>
        </w:tc>
        <w:tc>
          <w:tcPr>
            <w:tcW w:w="490" w:type="pct"/>
            <w:shd w:val="clear" w:color="auto" w:fill="auto"/>
            <w:vAlign w:val="center"/>
          </w:tcPr>
          <w:p w:rsidR="007F4DED" w:rsidRPr="004929B8" w:rsidRDefault="00B148AD" w:rsidP="008E2E8A">
            <w:pPr>
              <w:jc w:val="center"/>
              <w:rPr>
                <w:sz w:val="24"/>
                <w:lang w:val="uk-UA"/>
              </w:rPr>
            </w:pPr>
            <w:r w:rsidRPr="004929B8">
              <w:rPr>
                <w:sz w:val="24"/>
                <w:lang w:val="uk-UA"/>
              </w:rPr>
              <w:t>2</w:t>
            </w:r>
          </w:p>
        </w:tc>
        <w:tc>
          <w:tcPr>
            <w:tcW w:w="412" w:type="pct"/>
            <w:gridSpan w:val="2"/>
            <w:vAlign w:val="center"/>
          </w:tcPr>
          <w:p w:rsidR="007F4DED" w:rsidRPr="004929B8" w:rsidRDefault="00ED4B7A" w:rsidP="008E2E8A">
            <w:pPr>
              <w:jc w:val="center"/>
              <w:rPr>
                <w:sz w:val="24"/>
                <w:lang w:val="uk-UA"/>
              </w:rPr>
            </w:pPr>
            <w:r w:rsidRPr="004929B8">
              <w:rPr>
                <w:sz w:val="24"/>
                <w:lang w:val="uk-UA"/>
              </w:rPr>
              <w:t>-</w:t>
            </w:r>
          </w:p>
        </w:tc>
        <w:tc>
          <w:tcPr>
            <w:tcW w:w="677" w:type="pct"/>
            <w:gridSpan w:val="2"/>
            <w:vAlign w:val="center"/>
          </w:tcPr>
          <w:p w:rsidR="007F4DED" w:rsidRPr="004929B8" w:rsidRDefault="00B148AD" w:rsidP="008E2E8A">
            <w:pPr>
              <w:jc w:val="center"/>
              <w:rPr>
                <w:sz w:val="24"/>
                <w:lang w:val="uk-UA"/>
              </w:rPr>
            </w:pPr>
            <w:r w:rsidRPr="004929B8">
              <w:rPr>
                <w:sz w:val="24"/>
                <w:lang w:val="uk-UA"/>
              </w:rPr>
              <w:t>10</w:t>
            </w:r>
          </w:p>
        </w:tc>
      </w:tr>
      <w:tr w:rsidR="007F4DED" w:rsidRPr="004929B8" w:rsidTr="007F4DED">
        <w:trPr>
          <w:trHeight w:val="431"/>
        </w:trPr>
        <w:tc>
          <w:tcPr>
            <w:tcW w:w="2957" w:type="pct"/>
            <w:vAlign w:val="center"/>
          </w:tcPr>
          <w:p w:rsidR="007F4DED" w:rsidRPr="004929B8" w:rsidRDefault="007F4DED" w:rsidP="008E2E8A">
            <w:pPr>
              <w:jc w:val="both"/>
              <w:rPr>
                <w:sz w:val="24"/>
                <w:lang w:val="uk-UA"/>
              </w:rPr>
            </w:pPr>
            <w:r w:rsidRPr="004929B8">
              <w:rPr>
                <w:sz w:val="24"/>
              </w:rPr>
              <w:t>Тема</w:t>
            </w:r>
            <w:r w:rsidR="00B148AD" w:rsidRPr="004929B8">
              <w:rPr>
                <w:sz w:val="24"/>
                <w:lang w:val="uk-UA"/>
              </w:rPr>
              <w:t xml:space="preserve"> 3</w:t>
            </w:r>
            <w:r w:rsidRPr="004929B8">
              <w:rPr>
                <w:sz w:val="24"/>
                <w:lang w:val="uk-UA"/>
              </w:rPr>
              <w:t>.</w:t>
            </w:r>
            <w:r w:rsidRPr="004929B8">
              <w:rPr>
                <w:sz w:val="24"/>
              </w:rPr>
              <w:t xml:space="preserve"> </w:t>
            </w:r>
            <w:r w:rsidRPr="004929B8">
              <w:rPr>
                <w:sz w:val="24"/>
                <w:lang w:val="uk-UA"/>
              </w:rPr>
              <w:t>Порушення обміну вітамінів. Порушення обміну гормоів.</w:t>
            </w:r>
          </w:p>
        </w:tc>
        <w:tc>
          <w:tcPr>
            <w:tcW w:w="464" w:type="pct"/>
            <w:shd w:val="clear" w:color="auto" w:fill="auto"/>
            <w:vAlign w:val="center"/>
          </w:tcPr>
          <w:p w:rsidR="007F4DED" w:rsidRPr="004929B8" w:rsidRDefault="00B148AD" w:rsidP="00ED4B7A">
            <w:pPr>
              <w:jc w:val="center"/>
              <w:rPr>
                <w:sz w:val="24"/>
                <w:lang w:val="uk-UA"/>
              </w:rPr>
            </w:pPr>
            <w:r w:rsidRPr="004929B8">
              <w:rPr>
                <w:sz w:val="24"/>
                <w:lang w:val="uk-UA"/>
              </w:rPr>
              <w:t>1</w:t>
            </w:r>
            <w:r w:rsidR="00ED4B7A" w:rsidRPr="004929B8">
              <w:rPr>
                <w:sz w:val="24"/>
                <w:lang w:val="uk-UA"/>
              </w:rPr>
              <w:t>2</w:t>
            </w:r>
          </w:p>
        </w:tc>
        <w:tc>
          <w:tcPr>
            <w:tcW w:w="490" w:type="pct"/>
            <w:shd w:val="clear" w:color="auto" w:fill="auto"/>
            <w:vAlign w:val="center"/>
          </w:tcPr>
          <w:p w:rsidR="007F4DED" w:rsidRPr="004929B8" w:rsidRDefault="00B148AD" w:rsidP="008E2E8A">
            <w:pPr>
              <w:jc w:val="center"/>
              <w:rPr>
                <w:sz w:val="24"/>
                <w:lang w:val="uk-UA"/>
              </w:rPr>
            </w:pPr>
            <w:r w:rsidRPr="004929B8">
              <w:rPr>
                <w:sz w:val="24"/>
                <w:lang w:val="uk-UA"/>
              </w:rPr>
              <w:t>2</w:t>
            </w:r>
          </w:p>
        </w:tc>
        <w:tc>
          <w:tcPr>
            <w:tcW w:w="412" w:type="pct"/>
            <w:gridSpan w:val="2"/>
            <w:vAlign w:val="center"/>
          </w:tcPr>
          <w:p w:rsidR="007F4DED" w:rsidRPr="004929B8" w:rsidRDefault="00ED4B7A" w:rsidP="008E2E8A">
            <w:pPr>
              <w:jc w:val="center"/>
              <w:rPr>
                <w:sz w:val="24"/>
                <w:lang w:val="uk-UA"/>
              </w:rPr>
            </w:pPr>
            <w:r w:rsidRPr="004929B8">
              <w:rPr>
                <w:sz w:val="24"/>
                <w:lang w:val="uk-UA"/>
              </w:rPr>
              <w:t>-</w:t>
            </w:r>
          </w:p>
        </w:tc>
        <w:tc>
          <w:tcPr>
            <w:tcW w:w="677" w:type="pct"/>
            <w:gridSpan w:val="2"/>
            <w:vAlign w:val="center"/>
          </w:tcPr>
          <w:p w:rsidR="007F4DED" w:rsidRPr="004929B8" w:rsidRDefault="00B148AD" w:rsidP="008E2E8A">
            <w:pPr>
              <w:jc w:val="center"/>
              <w:rPr>
                <w:sz w:val="24"/>
                <w:lang w:val="uk-UA"/>
              </w:rPr>
            </w:pPr>
            <w:r w:rsidRPr="004929B8">
              <w:rPr>
                <w:sz w:val="24"/>
                <w:lang w:val="uk-UA"/>
              </w:rPr>
              <w:t>10</w:t>
            </w:r>
          </w:p>
        </w:tc>
      </w:tr>
      <w:tr w:rsidR="007F4DED" w:rsidRPr="004929B8" w:rsidTr="007F4DED">
        <w:trPr>
          <w:trHeight w:val="367"/>
        </w:trPr>
        <w:tc>
          <w:tcPr>
            <w:tcW w:w="2957" w:type="pct"/>
            <w:vAlign w:val="center"/>
          </w:tcPr>
          <w:p w:rsidR="007F4DED" w:rsidRPr="004929B8" w:rsidRDefault="007F4DED" w:rsidP="008E2E8A">
            <w:pPr>
              <w:ind w:left="34"/>
              <w:rPr>
                <w:b/>
                <w:sz w:val="24"/>
                <w:lang w:val="uk-UA"/>
              </w:rPr>
            </w:pPr>
            <w:r w:rsidRPr="004929B8">
              <w:rPr>
                <w:b/>
                <w:bCs/>
                <w:sz w:val="24"/>
                <w:lang w:val="uk-UA"/>
              </w:rPr>
              <w:t>Разом за розділом 1</w:t>
            </w:r>
          </w:p>
        </w:tc>
        <w:tc>
          <w:tcPr>
            <w:tcW w:w="464" w:type="pct"/>
            <w:shd w:val="clear" w:color="auto" w:fill="auto"/>
            <w:vAlign w:val="center"/>
          </w:tcPr>
          <w:p w:rsidR="007F4DED" w:rsidRPr="004929B8" w:rsidRDefault="00ED4B7A" w:rsidP="008E2E8A">
            <w:pPr>
              <w:jc w:val="center"/>
              <w:rPr>
                <w:b/>
                <w:sz w:val="24"/>
                <w:lang w:val="uk-UA"/>
              </w:rPr>
            </w:pPr>
            <w:r w:rsidRPr="004929B8">
              <w:rPr>
                <w:b/>
                <w:sz w:val="24"/>
                <w:lang w:val="uk-UA"/>
              </w:rPr>
              <w:t>3</w:t>
            </w:r>
            <w:r w:rsidR="00B148AD" w:rsidRPr="004929B8">
              <w:rPr>
                <w:b/>
                <w:sz w:val="24"/>
                <w:lang w:val="uk-UA"/>
              </w:rPr>
              <w:t>8</w:t>
            </w:r>
          </w:p>
        </w:tc>
        <w:tc>
          <w:tcPr>
            <w:tcW w:w="490" w:type="pct"/>
            <w:shd w:val="clear" w:color="auto" w:fill="auto"/>
            <w:vAlign w:val="center"/>
          </w:tcPr>
          <w:p w:rsidR="007F4DED" w:rsidRPr="004929B8" w:rsidRDefault="00B148AD" w:rsidP="008E2E8A">
            <w:pPr>
              <w:jc w:val="center"/>
              <w:rPr>
                <w:b/>
                <w:sz w:val="24"/>
                <w:lang w:val="uk-UA"/>
              </w:rPr>
            </w:pPr>
            <w:r w:rsidRPr="004929B8">
              <w:rPr>
                <w:b/>
                <w:sz w:val="24"/>
                <w:lang w:val="uk-UA"/>
              </w:rPr>
              <w:t>4</w:t>
            </w:r>
          </w:p>
        </w:tc>
        <w:tc>
          <w:tcPr>
            <w:tcW w:w="412" w:type="pct"/>
            <w:gridSpan w:val="2"/>
            <w:vAlign w:val="center"/>
          </w:tcPr>
          <w:p w:rsidR="007F4DED" w:rsidRPr="004929B8" w:rsidRDefault="00ED4B7A" w:rsidP="00ED4B7A">
            <w:pPr>
              <w:jc w:val="center"/>
              <w:rPr>
                <w:b/>
                <w:sz w:val="24"/>
                <w:lang w:val="uk-UA"/>
              </w:rPr>
            </w:pPr>
            <w:r w:rsidRPr="004929B8">
              <w:rPr>
                <w:b/>
                <w:sz w:val="24"/>
                <w:lang w:val="uk-UA"/>
              </w:rPr>
              <w:t>4</w:t>
            </w:r>
          </w:p>
        </w:tc>
        <w:tc>
          <w:tcPr>
            <w:tcW w:w="677" w:type="pct"/>
            <w:gridSpan w:val="2"/>
            <w:vAlign w:val="center"/>
          </w:tcPr>
          <w:p w:rsidR="007F4DED" w:rsidRPr="004929B8" w:rsidRDefault="00B148AD" w:rsidP="008E2E8A">
            <w:pPr>
              <w:jc w:val="center"/>
              <w:rPr>
                <w:b/>
                <w:sz w:val="24"/>
                <w:lang w:val="uk-UA"/>
              </w:rPr>
            </w:pPr>
            <w:r w:rsidRPr="004929B8">
              <w:rPr>
                <w:b/>
                <w:sz w:val="24"/>
                <w:lang w:val="uk-UA"/>
              </w:rPr>
              <w:t>30</w:t>
            </w:r>
          </w:p>
        </w:tc>
      </w:tr>
      <w:tr w:rsidR="007F4DED" w:rsidRPr="004929B8" w:rsidTr="007F4DED">
        <w:trPr>
          <w:trHeight w:val="345"/>
        </w:trPr>
        <w:tc>
          <w:tcPr>
            <w:tcW w:w="5000" w:type="pct"/>
            <w:gridSpan w:val="7"/>
          </w:tcPr>
          <w:p w:rsidR="007F4DED" w:rsidRPr="004929B8" w:rsidRDefault="007F4DED" w:rsidP="00B148AD">
            <w:pPr>
              <w:ind w:firstLine="567"/>
              <w:jc w:val="center"/>
              <w:rPr>
                <w:b/>
                <w:sz w:val="24"/>
                <w:lang w:val="uk-UA"/>
              </w:rPr>
            </w:pPr>
            <w:r w:rsidRPr="004929B8">
              <w:rPr>
                <w:b/>
                <w:sz w:val="24"/>
                <w:lang w:val="uk-UA"/>
              </w:rPr>
              <w:t>Розділ 2. Клініко-біохімічна оцінка обміну речовин при патології внутрішніх органів і водно-сольового обміну. Клінічна біохімія злоякісних пухлин.</w:t>
            </w:r>
          </w:p>
        </w:tc>
      </w:tr>
      <w:tr w:rsidR="007F4DED" w:rsidRPr="004929B8" w:rsidTr="00B4710F">
        <w:tc>
          <w:tcPr>
            <w:tcW w:w="2957" w:type="pct"/>
          </w:tcPr>
          <w:p w:rsidR="007F4DED" w:rsidRPr="004929B8" w:rsidRDefault="007F4DED" w:rsidP="008E2E8A">
            <w:pPr>
              <w:rPr>
                <w:sz w:val="24"/>
                <w:lang w:val="uk-UA"/>
              </w:rPr>
            </w:pPr>
            <w:r w:rsidRPr="004929B8">
              <w:rPr>
                <w:sz w:val="24"/>
                <w:lang w:val="uk-UA"/>
              </w:rPr>
              <w:t xml:space="preserve">Тема 1. </w:t>
            </w:r>
            <w:r w:rsidRPr="004929B8">
              <w:rPr>
                <w:sz w:val="24"/>
              </w:rPr>
              <w:t>Клінічна ензимологія</w:t>
            </w:r>
            <w:r w:rsidRPr="004929B8">
              <w:rPr>
                <w:sz w:val="24"/>
                <w:lang w:val="uk-UA"/>
              </w:rPr>
              <w:t>.</w:t>
            </w:r>
          </w:p>
        </w:tc>
        <w:tc>
          <w:tcPr>
            <w:tcW w:w="464" w:type="pct"/>
            <w:shd w:val="clear" w:color="auto" w:fill="auto"/>
            <w:vAlign w:val="center"/>
          </w:tcPr>
          <w:p w:rsidR="007F4DED" w:rsidRPr="004929B8" w:rsidRDefault="00ED4B7A" w:rsidP="00ED4B7A">
            <w:pPr>
              <w:jc w:val="center"/>
              <w:rPr>
                <w:bCs/>
                <w:sz w:val="24"/>
                <w:lang w:val="uk-UA"/>
              </w:rPr>
            </w:pPr>
            <w:r w:rsidRPr="004929B8">
              <w:rPr>
                <w:bCs/>
                <w:sz w:val="24"/>
                <w:lang w:val="uk-UA"/>
              </w:rPr>
              <w:t>28</w:t>
            </w:r>
          </w:p>
        </w:tc>
        <w:tc>
          <w:tcPr>
            <w:tcW w:w="495" w:type="pct"/>
            <w:gridSpan w:val="2"/>
            <w:shd w:val="clear" w:color="auto" w:fill="auto"/>
            <w:vAlign w:val="center"/>
          </w:tcPr>
          <w:p w:rsidR="007F4DED" w:rsidRPr="004929B8" w:rsidRDefault="00B148AD" w:rsidP="008E2E8A">
            <w:pPr>
              <w:jc w:val="center"/>
              <w:rPr>
                <w:bCs/>
                <w:sz w:val="24"/>
                <w:lang w:val="uk-UA"/>
              </w:rPr>
            </w:pPr>
            <w:r w:rsidRPr="004929B8">
              <w:rPr>
                <w:bCs/>
                <w:sz w:val="24"/>
                <w:lang w:val="uk-UA"/>
              </w:rPr>
              <w:t>2</w:t>
            </w:r>
          </w:p>
        </w:tc>
        <w:tc>
          <w:tcPr>
            <w:tcW w:w="442" w:type="pct"/>
            <w:gridSpan w:val="2"/>
            <w:vAlign w:val="center"/>
          </w:tcPr>
          <w:p w:rsidR="007F4DED" w:rsidRPr="004929B8" w:rsidRDefault="00ED4B7A" w:rsidP="008E2E8A">
            <w:pPr>
              <w:jc w:val="center"/>
              <w:rPr>
                <w:bCs/>
                <w:sz w:val="24"/>
                <w:lang w:val="uk-UA"/>
              </w:rPr>
            </w:pPr>
            <w:r w:rsidRPr="004929B8">
              <w:rPr>
                <w:bCs/>
                <w:sz w:val="24"/>
                <w:lang w:val="uk-UA"/>
              </w:rPr>
              <w:t>16</w:t>
            </w:r>
          </w:p>
        </w:tc>
        <w:tc>
          <w:tcPr>
            <w:tcW w:w="642" w:type="pct"/>
            <w:vAlign w:val="center"/>
          </w:tcPr>
          <w:p w:rsidR="007F4DED" w:rsidRPr="004929B8" w:rsidRDefault="00B148AD" w:rsidP="008E2E8A">
            <w:pPr>
              <w:jc w:val="center"/>
              <w:rPr>
                <w:bCs/>
                <w:sz w:val="24"/>
                <w:lang w:val="uk-UA"/>
              </w:rPr>
            </w:pPr>
            <w:r w:rsidRPr="004929B8">
              <w:rPr>
                <w:bCs/>
                <w:sz w:val="24"/>
                <w:lang w:val="uk-UA"/>
              </w:rPr>
              <w:t>10</w:t>
            </w:r>
          </w:p>
        </w:tc>
      </w:tr>
      <w:tr w:rsidR="007F4DED" w:rsidRPr="004929B8" w:rsidTr="00B4710F">
        <w:tc>
          <w:tcPr>
            <w:tcW w:w="2957" w:type="pct"/>
          </w:tcPr>
          <w:p w:rsidR="007F4DED" w:rsidRPr="004929B8" w:rsidRDefault="007F4DED" w:rsidP="008E2E8A">
            <w:pPr>
              <w:pStyle w:val="a3"/>
              <w:snapToGrid w:val="0"/>
              <w:spacing w:after="0"/>
              <w:rPr>
                <w:sz w:val="24"/>
                <w:lang w:val="uk-UA"/>
              </w:rPr>
            </w:pPr>
            <w:r w:rsidRPr="004929B8">
              <w:rPr>
                <w:sz w:val="24"/>
                <w:lang w:val="uk-UA"/>
              </w:rPr>
              <w:t xml:space="preserve">Тема 2. </w:t>
            </w:r>
            <w:r w:rsidRPr="004929B8">
              <w:rPr>
                <w:sz w:val="24"/>
              </w:rPr>
              <w:t>Кислотно-основний стан</w:t>
            </w:r>
            <w:r w:rsidRPr="004929B8">
              <w:rPr>
                <w:sz w:val="24"/>
                <w:lang w:val="uk-UA"/>
              </w:rPr>
              <w:t>.</w:t>
            </w:r>
          </w:p>
        </w:tc>
        <w:tc>
          <w:tcPr>
            <w:tcW w:w="464" w:type="pct"/>
            <w:shd w:val="clear" w:color="auto" w:fill="auto"/>
            <w:vAlign w:val="center"/>
          </w:tcPr>
          <w:p w:rsidR="007F4DED" w:rsidRPr="004929B8" w:rsidRDefault="00ED4B7A" w:rsidP="008E2E8A">
            <w:pPr>
              <w:jc w:val="center"/>
              <w:rPr>
                <w:bCs/>
                <w:sz w:val="24"/>
                <w:lang w:val="uk-UA"/>
              </w:rPr>
            </w:pPr>
            <w:r w:rsidRPr="004929B8">
              <w:rPr>
                <w:bCs/>
                <w:sz w:val="24"/>
                <w:lang w:val="uk-UA"/>
              </w:rPr>
              <w:t>12</w:t>
            </w:r>
          </w:p>
        </w:tc>
        <w:tc>
          <w:tcPr>
            <w:tcW w:w="495" w:type="pct"/>
            <w:gridSpan w:val="2"/>
            <w:shd w:val="clear" w:color="auto" w:fill="auto"/>
            <w:vAlign w:val="center"/>
          </w:tcPr>
          <w:p w:rsidR="007F4DED" w:rsidRPr="004929B8" w:rsidRDefault="00B148AD" w:rsidP="008E2E8A">
            <w:pPr>
              <w:jc w:val="center"/>
              <w:rPr>
                <w:bCs/>
                <w:sz w:val="24"/>
                <w:lang w:val="uk-UA"/>
              </w:rPr>
            </w:pPr>
            <w:r w:rsidRPr="004929B8">
              <w:rPr>
                <w:bCs/>
                <w:sz w:val="24"/>
                <w:lang w:val="uk-UA"/>
              </w:rPr>
              <w:t>2</w:t>
            </w:r>
          </w:p>
        </w:tc>
        <w:tc>
          <w:tcPr>
            <w:tcW w:w="442" w:type="pct"/>
            <w:gridSpan w:val="2"/>
            <w:vAlign w:val="center"/>
          </w:tcPr>
          <w:p w:rsidR="007F4DED" w:rsidRPr="004929B8" w:rsidRDefault="00ED4B7A" w:rsidP="008E2E8A">
            <w:pPr>
              <w:jc w:val="center"/>
              <w:rPr>
                <w:bCs/>
                <w:sz w:val="24"/>
                <w:lang w:val="uk-UA"/>
              </w:rPr>
            </w:pPr>
            <w:r w:rsidRPr="004929B8">
              <w:rPr>
                <w:bCs/>
                <w:sz w:val="24"/>
                <w:lang w:val="uk-UA"/>
              </w:rPr>
              <w:t>-</w:t>
            </w:r>
          </w:p>
        </w:tc>
        <w:tc>
          <w:tcPr>
            <w:tcW w:w="642" w:type="pct"/>
            <w:vAlign w:val="center"/>
          </w:tcPr>
          <w:p w:rsidR="007F4DED" w:rsidRPr="004929B8" w:rsidRDefault="00B148AD" w:rsidP="008E2E8A">
            <w:pPr>
              <w:jc w:val="center"/>
              <w:rPr>
                <w:bCs/>
                <w:sz w:val="24"/>
                <w:lang w:val="uk-UA"/>
              </w:rPr>
            </w:pPr>
            <w:r w:rsidRPr="004929B8">
              <w:rPr>
                <w:bCs/>
                <w:sz w:val="24"/>
                <w:lang w:val="uk-UA"/>
              </w:rPr>
              <w:t>10</w:t>
            </w:r>
          </w:p>
        </w:tc>
      </w:tr>
      <w:tr w:rsidR="007F4DED" w:rsidRPr="004929B8" w:rsidTr="00B4710F">
        <w:tc>
          <w:tcPr>
            <w:tcW w:w="2957" w:type="pct"/>
          </w:tcPr>
          <w:p w:rsidR="007F4DED" w:rsidRPr="004929B8" w:rsidRDefault="007F4DED" w:rsidP="008E2E8A">
            <w:pPr>
              <w:rPr>
                <w:sz w:val="24"/>
                <w:lang w:val="uk-UA"/>
              </w:rPr>
            </w:pPr>
            <w:r w:rsidRPr="004929B8">
              <w:rPr>
                <w:sz w:val="24"/>
                <w:lang w:val="uk-UA"/>
              </w:rPr>
              <w:t>Тема 3. Розлади обміну речовин при захворюванні окремих органів. Біохімія злоякісних пухлин і радіаційних пошкоджень.</w:t>
            </w:r>
          </w:p>
        </w:tc>
        <w:tc>
          <w:tcPr>
            <w:tcW w:w="464" w:type="pct"/>
            <w:shd w:val="clear" w:color="auto" w:fill="auto"/>
            <w:vAlign w:val="center"/>
          </w:tcPr>
          <w:p w:rsidR="007F4DED" w:rsidRPr="004929B8" w:rsidRDefault="00ED4B7A" w:rsidP="008E2E8A">
            <w:pPr>
              <w:jc w:val="center"/>
              <w:rPr>
                <w:bCs/>
                <w:sz w:val="24"/>
                <w:lang w:val="uk-UA"/>
              </w:rPr>
            </w:pPr>
            <w:r w:rsidRPr="004929B8">
              <w:rPr>
                <w:bCs/>
                <w:sz w:val="24"/>
                <w:lang w:val="uk-UA"/>
              </w:rPr>
              <w:t>12</w:t>
            </w:r>
          </w:p>
        </w:tc>
        <w:tc>
          <w:tcPr>
            <w:tcW w:w="495" w:type="pct"/>
            <w:gridSpan w:val="2"/>
            <w:shd w:val="clear" w:color="auto" w:fill="auto"/>
            <w:vAlign w:val="center"/>
          </w:tcPr>
          <w:p w:rsidR="007F4DED" w:rsidRPr="004929B8" w:rsidRDefault="00B148AD" w:rsidP="008E2E8A">
            <w:pPr>
              <w:jc w:val="center"/>
              <w:rPr>
                <w:bCs/>
                <w:sz w:val="24"/>
                <w:lang w:val="uk-UA"/>
              </w:rPr>
            </w:pPr>
            <w:r w:rsidRPr="004929B8">
              <w:rPr>
                <w:bCs/>
                <w:sz w:val="24"/>
                <w:lang w:val="uk-UA"/>
              </w:rPr>
              <w:t>2</w:t>
            </w:r>
          </w:p>
        </w:tc>
        <w:tc>
          <w:tcPr>
            <w:tcW w:w="442" w:type="pct"/>
            <w:gridSpan w:val="2"/>
            <w:vAlign w:val="center"/>
          </w:tcPr>
          <w:p w:rsidR="007F4DED" w:rsidRPr="004929B8" w:rsidRDefault="00ED4B7A" w:rsidP="008E2E8A">
            <w:pPr>
              <w:jc w:val="center"/>
              <w:rPr>
                <w:bCs/>
                <w:sz w:val="24"/>
                <w:lang w:val="uk-UA"/>
              </w:rPr>
            </w:pPr>
            <w:r w:rsidRPr="004929B8">
              <w:rPr>
                <w:bCs/>
                <w:sz w:val="24"/>
                <w:lang w:val="uk-UA"/>
              </w:rPr>
              <w:t>-</w:t>
            </w:r>
          </w:p>
        </w:tc>
        <w:tc>
          <w:tcPr>
            <w:tcW w:w="642" w:type="pct"/>
            <w:vAlign w:val="center"/>
          </w:tcPr>
          <w:p w:rsidR="007F4DED" w:rsidRPr="004929B8" w:rsidRDefault="00B148AD" w:rsidP="008E2E8A">
            <w:pPr>
              <w:jc w:val="center"/>
              <w:rPr>
                <w:bCs/>
                <w:sz w:val="24"/>
                <w:lang w:val="uk-UA"/>
              </w:rPr>
            </w:pPr>
            <w:r w:rsidRPr="004929B8">
              <w:rPr>
                <w:bCs/>
                <w:sz w:val="24"/>
                <w:lang w:val="uk-UA"/>
              </w:rPr>
              <w:t>10</w:t>
            </w:r>
          </w:p>
        </w:tc>
      </w:tr>
      <w:tr w:rsidR="007F4DED" w:rsidRPr="004929B8" w:rsidTr="00B4710F">
        <w:trPr>
          <w:cantSplit/>
        </w:trPr>
        <w:tc>
          <w:tcPr>
            <w:tcW w:w="2957" w:type="pct"/>
            <w:vAlign w:val="center"/>
          </w:tcPr>
          <w:p w:rsidR="007F4DED" w:rsidRPr="004929B8" w:rsidRDefault="007F4DED" w:rsidP="008E2E8A">
            <w:pPr>
              <w:ind w:left="34"/>
              <w:rPr>
                <w:b/>
                <w:sz w:val="24"/>
                <w:lang w:val="uk-UA"/>
              </w:rPr>
            </w:pPr>
            <w:r w:rsidRPr="004929B8">
              <w:rPr>
                <w:b/>
                <w:bCs/>
                <w:sz w:val="24"/>
                <w:lang w:val="uk-UA"/>
              </w:rPr>
              <w:t>Разом за розділом 2</w:t>
            </w:r>
          </w:p>
        </w:tc>
        <w:tc>
          <w:tcPr>
            <w:tcW w:w="464" w:type="pct"/>
            <w:vAlign w:val="center"/>
          </w:tcPr>
          <w:p w:rsidR="007F4DED" w:rsidRPr="004929B8" w:rsidRDefault="00ED4B7A" w:rsidP="008E2E8A">
            <w:pPr>
              <w:jc w:val="center"/>
              <w:rPr>
                <w:b/>
                <w:bCs/>
                <w:sz w:val="24"/>
                <w:lang w:val="uk-UA"/>
              </w:rPr>
            </w:pPr>
            <w:r w:rsidRPr="004929B8">
              <w:rPr>
                <w:b/>
                <w:bCs/>
                <w:sz w:val="24"/>
                <w:lang w:val="uk-UA"/>
              </w:rPr>
              <w:t>5</w:t>
            </w:r>
            <w:r w:rsidR="00B148AD" w:rsidRPr="004929B8">
              <w:rPr>
                <w:b/>
                <w:bCs/>
                <w:sz w:val="24"/>
                <w:lang w:val="uk-UA"/>
              </w:rPr>
              <w:t>2</w:t>
            </w:r>
          </w:p>
        </w:tc>
        <w:tc>
          <w:tcPr>
            <w:tcW w:w="495" w:type="pct"/>
            <w:gridSpan w:val="2"/>
            <w:vAlign w:val="center"/>
          </w:tcPr>
          <w:p w:rsidR="007F4DED" w:rsidRPr="004929B8" w:rsidRDefault="00B148AD" w:rsidP="008E2E8A">
            <w:pPr>
              <w:jc w:val="center"/>
              <w:rPr>
                <w:b/>
                <w:bCs/>
                <w:sz w:val="24"/>
                <w:lang w:val="uk-UA"/>
              </w:rPr>
            </w:pPr>
            <w:r w:rsidRPr="004929B8">
              <w:rPr>
                <w:b/>
                <w:bCs/>
                <w:sz w:val="24"/>
                <w:lang w:val="uk-UA"/>
              </w:rPr>
              <w:t>6</w:t>
            </w:r>
          </w:p>
        </w:tc>
        <w:tc>
          <w:tcPr>
            <w:tcW w:w="442" w:type="pct"/>
            <w:gridSpan w:val="2"/>
            <w:vAlign w:val="center"/>
          </w:tcPr>
          <w:p w:rsidR="007F4DED" w:rsidRPr="004929B8" w:rsidRDefault="00ED4B7A" w:rsidP="008E2E8A">
            <w:pPr>
              <w:jc w:val="center"/>
              <w:rPr>
                <w:b/>
                <w:bCs/>
                <w:sz w:val="24"/>
                <w:lang w:val="uk-UA"/>
              </w:rPr>
            </w:pPr>
            <w:r w:rsidRPr="004929B8">
              <w:rPr>
                <w:b/>
                <w:bCs/>
                <w:sz w:val="24"/>
                <w:lang w:val="uk-UA"/>
              </w:rPr>
              <w:t>1</w:t>
            </w:r>
            <w:r w:rsidR="00B148AD" w:rsidRPr="004929B8">
              <w:rPr>
                <w:b/>
                <w:bCs/>
                <w:sz w:val="24"/>
                <w:lang w:val="uk-UA"/>
              </w:rPr>
              <w:t>6</w:t>
            </w:r>
          </w:p>
        </w:tc>
        <w:tc>
          <w:tcPr>
            <w:tcW w:w="642" w:type="pct"/>
            <w:vAlign w:val="center"/>
          </w:tcPr>
          <w:p w:rsidR="007F4DED" w:rsidRPr="004929B8" w:rsidRDefault="00B148AD" w:rsidP="008E2E8A">
            <w:pPr>
              <w:jc w:val="center"/>
              <w:rPr>
                <w:b/>
                <w:bCs/>
                <w:sz w:val="24"/>
                <w:lang w:val="uk-UA"/>
              </w:rPr>
            </w:pPr>
            <w:r w:rsidRPr="004929B8">
              <w:rPr>
                <w:b/>
                <w:bCs/>
                <w:sz w:val="24"/>
                <w:lang w:val="uk-UA"/>
              </w:rPr>
              <w:t>30</w:t>
            </w:r>
          </w:p>
        </w:tc>
      </w:tr>
      <w:tr w:rsidR="007F4DED" w:rsidRPr="004929B8" w:rsidTr="00B4710F">
        <w:tc>
          <w:tcPr>
            <w:tcW w:w="2957" w:type="pct"/>
          </w:tcPr>
          <w:p w:rsidR="007F4DED" w:rsidRPr="004929B8" w:rsidRDefault="007F4DED" w:rsidP="008E2E8A">
            <w:pPr>
              <w:pStyle w:val="4"/>
              <w:ind w:left="34"/>
              <w:jc w:val="left"/>
              <w:rPr>
                <w:b w:val="0"/>
                <w:sz w:val="24"/>
              </w:rPr>
            </w:pPr>
            <w:r w:rsidRPr="004929B8">
              <w:rPr>
                <w:b w:val="0"/>
                <w:sz w:val="24"/>
              </w:rPr>
              <w:t>Усього годин</w:t>
            </w:r>
          </w:p>
        </w:tc>
        <w:tc>
          <w:tcPr>
            <w:tcW w:w="464" w:type="pct"/>
            <w:shd w:val="clear" w:color="auto" w:fill="auto"/>
            <w:vAlign w:val="center"/>
          </w:tcPr>
          <w:p w:rsidR="007F4DED" w:rsidRPr="004929B8" w:rsidRDefault="007F4DED" w:rsidP="008E2E8A">
            <w:pPr>
              <w:jc w:val="center"/>
              <w:rPr>
                <w:sz w:val="24"/>
                <w:lang w:val="uk-UA"/>
              </w:rPr>
            </w:pPr>
            <w:r w:rsidRPr="004929B8">
              <w:rPr>
                <w:sz w:val="24"/>
                <w:lang w:val="uk-UA"/>
              </w:rPr>
              <w:t>90</w:t>
            </w:r>
          </w:p>
        </w:tc>
        <w:tc>
          <w:tcPr>
            <w:tcW w:w="495" w:type="pct"/>
            <w:gridSpan w:val="2"/>
            <w:shd w:val="clear" w:color="auto" w:fill="auto"/>
            <w:vAlign w:val="center"/>
          </w:tcPr>
          <w:p w:rsidR="007F4DED" w:rsidRPr="004929B8" w:rsidRDefault="007F4DED" w:rsidP="008E2E8A">
            <w:pPr>
              <w:jc w:val="center"/>
              <w:rPr>
                <w:sz w:val="24"/>
                <w:lang w:val="uk-UA"/>
              </w:rPr>
            </w:pPr>
            <w:r w:rsidRPr="004929B8">
              <w:rPr>
                <w:sz w:val="24"/>
                <w:lang w:val="uk-UA"/>
              </w:rPr>
              <w:t>10</w:t>
            </w:r>
          </w:p>
        </w:tc>
        <w:tc>
          <w:tcPr>
            <w:tcW w:w="442" w:type="pct"/>
            <w:gridSpan w:val="2"/>
            <w:vAlign w:val="center"/>
          </w:tcPr>
          <w:p w:rsidR="007F4DED" w:rsidRPr="004929B8" w:rsidRDefault="007F4DED" w:rsidP="008E2E8A">
            <w:pPr>
              <w:jc w:val="center"/>
              <w:rPr>
                <w:sz w:val="24"/>
                <w:lang w:val="uk-UA"/>
              </w:rPr>
            </w:pPr>
            <w:r w:rsidRPr="004929B8">
              <w:rPr>
                <w:sz w:val="24"/>
                <w:lang w:val="uk-UA"/>
              </w:rPr>
              <w:t>20</w:t>
            </w:r>
          </w:p>
        </w:tc>
        <w:tc>
          <w:tcPr>
            <w:tcW w:w="642" w:type="pct"/>
            <w:vAlign w:val="center"/>
          </w:tcPr>
          <w:p w:rsidR="007F4DED" w:rsidRPr="004929B8" w:rsidRDefault="007F4DED" w:rsidP="008E2E8A">
            <w:pPr>
              <w:jc w:val="center"/>
              <w:rPr>
                <w:sz w:val="24"/>
                <w:lang w:val="uk-UA"/>
              </w:rPr>
            </w:pPr>
            <w:r w:rsidRPr="004929B8">
              <w:rPr>
                <w:sz w:val="24"/>
                <w:lang w:val="uk-UA"/>
              </w:rPr>
              <w:t>60</w:t>
            </w:r>
          </w:p>
        </w:tc>
      </w:tr>
    </w:tbl>
    <w:p w:rsidR="007F4DED" w:rsidRPr="004929B8" w:rsidRDefault="007F4DED">
      <w:pPr>
        <w:spacing w:after="160" w:line="259" w:lineRule="auto"/>
        <w:rPr>
          <w:b/>
          <w:bCs/>
          <w:sz w:val="24"/>
          <w:lang w:val="uk-UA"/>
        </w:rPr>
      </w:pPr>
      <w:r w:rsidRPr="004929B8">
        <w:rPr>
          <w:b/>
          <w:bCs/>
          <w:sz w:val="24"/>
          <w:lang w:val="uk-UA"/>
        </w:rPr>
        <w:br w:type="page"/>
      </w:r>
    </w:p>
    <w:p w:rsidR="00D11560" w:rsidRPr="004929B8" w:rsidRDefault="00D11560" w:rsidP="00D11560">
      <w:pPr>
        <w:spacing w:line="360" w:lineRule="auto"/>
        <w:jc w:val="center"/>
        <w:rPr>
          <w:sz w:val="24"/>
          <w:lang w:val="uk-UA"/>
        </w:rPr>
      </w:pPr>
      <w:r w:rsidRPr="004929B8">
        <w:rPr>
          <w:b/>
          <w:sz w:val="24"/>
          <w:lang w:val="uk-UA"/>
        </w:rPr>
        <w:lastRenderedPageBreak/>
        <w:t>3.2. Лекційні заняття</w:t>
      </w:r>
    </w:p>
    <w:tbl>
      <w:tblPr>
        <w:tblW w:w="9639" w:type="dxa"/>
        <w:tblInd w:w="108" w:type="dxa"/>
        <w:tblLayout w:type="fixed"/>
        <w:tblLook w:val="0000" w:firstRow="0" w:lastRow="0" w:firstColumn="0" w:lastColumn="0" w:noHBand="0" w:noVBand="0"/>
      </w:tblPr>
      <w:tblGrid>
        <w:gridCol w:w="544"/>
        <w:gridCol w:w="7820"/>
        <w:gridCol w:w="1275"/>
      </w:tblGrid>
      <w:tr w:rsidR="00D11560" w:rsidRPr="004929B8" w:rsidTr="005E064F">
        <w:tc>
          <w:tcPr>
            <w:tcW w:w="544" w:type="dxa"/>
            <w:tcBorders>
              <w:top w:val="single" w:sz="4" w:space="0" w:color="000000"/>
              <w:left w:val="single" w:sz="4" w:space="0" w:color="000000"/>
              <w:bottom w:val="single" w:sz="4" w:space="0" w:color="000000"/>
            </w:tcBorders>
            <w:shd w:val="clear" w:color="auto" w:fill="auto"/>
          </w:tcPr>
          <w:p w:rsidR="00D11560" w:rsidRPr="004929B8" w:rsidRDefault="00D11560" w:rsidP="005E064F">
            <w:pPr>
              <w:snapToGrid w:val="0"/>
              <w:ind w:left="-142" w:right="-108"/>
              <w:jc w:val="center"/>
              <w:rPr>
                <w:sz w:val="24"/>
                <w:lang w:val="uk-UA"/>
              </w:rPr>
            </w:pPr>
            <w:r w:rsidRPr="004929B8">
              <w:rPr>
                <w:sz w:val="24"/>
                <w:lang w:val="uk-UA"/>
              </w:rPr>
              <w:t>№</w:t>
            </w:r>
          </w:p>
          <w:p w:rsidR="00D11560" w:rsidRPr="004929B8" w:rsidRDefault="00D11560" w:rsidP="005E064F">
            <w:pPr>
              <w:ind w:left="-142" w:right="-108"/>
              <w:jc w:val="center"/>
              <w:rPr>
                <w:sz w:val="24"/>
                <w:lang w:val="uk-UA"/>
              </w:rPr>
            </w:pPr>
            <w:r w:rsidRPr="004929B8">
              <w:rPr>
                <w:sz w:val="24"/>
                <w:lang w:val="uk-UA"/>
              </w:rPr>
              <w:t>з/п</w:t>
            </w:r>
          </w:p>
        </w:tc>
        <w:tc>
          <w:tcPr>
            <w:tcW w:w="7820" w:type="dxa"/>
            <w:tcBorders>
              <w:top w:val="single" w:sz="4" w:space="0" w:color="000000"/>
              <w:left w:val="single" w:sz="4" w:space="0" w:color="000000"/>
              <w:bottom w:val="single" w:sz="4" w:space="0" w:color="000000"/>
            </w:tcBorders>
            <w:shd w:val="clear" w:color="auto" w:fill="auto"/>
          </w:tcPr>
          <w:p w:rsidR="00D11560" w:rsidRPr="004929B8" w:rsidRDefault="00D11560" w:rsidP="005E064F">
            <w:pPr>
              <w:jc w:val="center"/>
              <w:rPr>
                <w:sz w:val="24"/>
                <w:lang w:val="uk-UA"/>
              </w:rPr>
            </w:pPr>
            <w:r w:rsidRPr="004929B8">
              <w:rPr>
                <w:sz w:val="24"/>
                <w:lang w:val="uk-UA"/>
              </w:rPr>
              <w:t>Назва теми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11560" w:rsidRPr="004929B8" w:rsidRDefault="00D11560" w:rsidP="005E064F">
            <w:pPr>
              <w:snapToGrid w:val="0"/>
              <w:ind w:left="-108" w:right="-94"/>
              <w:jc w:val="center"/>
              <w:rPr>
                <w:sz w:val="24"/>
                <w:lang w:val="uk-UA"/>
              </w:rPr>
            </w:pPr>
            <w:r w:rsidRPr="004929B8">
              <w:rPr>
                <w:sz w:val="24"/>
                <w:lang w:val="uk-UA"/>
              </w:rPr>
              <w:t>Кількість годин</w:t>
            </w:r>
          </w:p>
        </w:tc>
      </w:tr>
      <w:tr w:rsidR="00D11560" w:rsidRPr="004929B8" w:rsidTr="005E064F">
        <w:trPr>
          <w:trHeight w:val="491"/>
        </w:trPr>
        <w:tc>
          <w:tcPr>
            <w:tcW w:w="544" w:type="dxa"/>
            <w:tcBorders>
              <w:top w:val="single" w:sz="4" w:space="0" w:color="000000"/>
              <w:left w:val="single" w:sz="4" w:space="0" w:color="000000"/>
            </w:tcBorders>
            <w:shd w:val="clear" w:color="auto" w:fill="auto"/>
          </w:tcPr>
          <w:p w:rsidR="00D11560" w:rsidRPr="004929B8" w:rsidRDefault="00D11560" w:rsidP="005E064F">
            <w:pPr>
              <w:snapToGrid w:val="0"/>
              <w:jc w:val="center"/>
              <w:rPr>
                <w:sz w:val="24"/>
                <w:lang w:val="uk-UA"/>
              </w:rPr>
            </w:pPr>
            <w:r w:rsidRPr="004929B8">
              <w:rPr>
                <w:sz w:val="24"/>
                <w:lang w:val="uk-UA"/>
              </w:rPr>
              <w:t>1</w:t>
            </w:r>
            <w:r w:rsidR="009A2460" w:rsidRPr="004929B8">
              <w:rPr>
                <w:sz w:val="24"/>
                <w:lang w:val="uk-UA"/>
              </w:rPr>
              <w:t>.</w:t>
            </w:r>
          </w:p>
        </w:tc>
        <w:tc>
          <w:tcPr>
            <w:tcW w:w="7820" w:type="dxa"/>
            <w:tcBorders>
              <w:top w:val="single" w:sz="4" w:space="0" w:color="000000"/>
              <w:left w:val="single" w:sz="4" w:space="0" w:color="000000"/>
            </w:tcBorders>
            <w:shd w:val="clear" w:color="auto" w:fill="auto"/>
          </w:tcPr>
          <w:p w:rsidR="00D11560" w:rsidRPr="004929B8" w:rsidRDefault="00D11560" w:rsidP="005E064F">
            <w:pPr>
              <w:pStyle w:val="FR1"/>
              <w:spacing w:line="240" w:lineRule="auto"/>
              <w:ind w:left="0" w:right="-1" w:firstLine="0"/>
              <w:rPr>
                <w:rFonts w:ascii="Times New Roman" w:hAnsi="Times New Roman"/>
                <w:szCs w:val="24"/>
              </w:rPr>
            </w:pPr>
            <w:r w:rsidRPr="004929B8">
              <w:rPr>
                <w:rFonts w:ascii="Times New Roman" w:hAnsi="Times New Roman"/>
                <w:szCs w:val="24"/>
              </w:rPr>
              <w:t>Загальна характеристика процесів травлення та їх розла</w:t>
            </w:r>
            <w:r w:rsidR="009A2460" w:rsidRPr="004929B8">
              <w:rPr>
                <w:rFonts w:ascii="Times New Roman" w:hAnsi="Times New Roman"/>
                <w:szCs w:val="24"/>
              </w:rPr>
              <w:t xml:space="preserve">ди. Порушення обміну вуглеводів, ліпідів та білків. </w:t>
            </w:r>
          </w:p>
        </w:tc>
        <w:tc>
          <w:tcPr>
            <w:tcW w:w="1275" w:type="dxa"/>
            <w:tcBorders>
              <w:top w:val="single" w:sz="4" w:space="0" w:color="000000"/>
              <w:left w:val="single" w:sz="4" w:space="0" w:color="000000"/>
              <w:right w:val="single" w:sz="4" w:space="0" w:color="000000"/>
            </w:tcBorders>
            <w:shd w:val="clear" w:color="auto" w:fill="auto"/>
          </w:tcPr>
          <w:p w:rsidR="00D11560" w:rsidRPr="004929B8" w:rsidRDefault="00B148AD" w:rsidP="005E064F">
            <w:pPr>
              <w:snapToGrid w:val="0"/>
              <w:jc w:val="center"/>
              <w:rPr>
                <w:sz w:val="24"/>
                <w:lang w:val="uk-UA"/>
              </w:rPr>
            </w:pPr>
            <w:r w:rsidRPr="004929B8">
              <w:rPr>
                <w:sz w:val="24"/>
                <w:lang w:val="uk-UA"/>
              </w:rPr>
              <w:t>2</w:t>
            </w:r>
          </w:p>
        </w:tc>
      </w:tr>
      <w:tr w:rsidR="00D11560" w:rsidRPr="004929B8" w:rsidTr="005E064F">
        <w:tc>
          <w:tcPr>
            <w:tcW w:w="544" w:type="dxa"/>
            <w:tcBorders>
              <w:top w:val="single" w:sz="4" w:space="0" w:color="000000"/>
              <w:left w:val="single" w:sz="4" w:space="0" w:color="000000"/>
              <w:bottom w:val="single" w:sz="4" w:space="0" w:color="000000"/>
            </w:tcBorders>
            <w:shd w:val="clear" w:color="auto" w:fill="auto"/>
          </w:tcPr>
          <w:p w:rsidR="00D11560" w:rsidRPr="004929B8" w:rsidRDefault="009A2460" w:rsidP="005E064F">
            <w:pPr>
              <w:snapToGrid w:val="0"/>
              <w:jc w:val="center"/>
              <w:rPr>
                <w:sz w:val="24"/>
              </w:rPr>
            </w:pPr>
            <w:r w:rsidRPr="004929B8">
              <w:rPr>
                <w:sz w:val="24"/>
              </w:rPr>
              <w:t>2.</w:t>
            </w:r>
          </w:p>
        </w:tc>
        <w:tc>
          <w:tcPr>
            <w:tcW w:w="7820" w:type="dxa"/>
            <w:tcBorders>
              <w:top w:val="single" w:sz="4" w:space="0" w:color="000000"/>
              <w:left w:val="single" w:sz="4" w:space="0" w:color="000000"/>
              <w:bottom w:val="single" w:sz="4" w:space="0" w:color="000000"/>
            </w:tcBorders>
            <w:shd w:val="clear" w:color="auto" w:fill="auto"/>
          </w:tcPr>
          <w:p w:rsidR="00D11560" w:rsidRPr="004929B8" w:rsidRDefault="00D11560" w:rsidP="005E064F">
            <w:pPr>
              <w:pStyle w:val="FR1"/>
              <w:spacing w:before="0" w:line="240" w:lineRule="auto"/>
              <w:ind w:left="0" w:right="-1" w:firstLine="0"/>
              <w:jc w:val="both"/>
              <w:rPr>
                <w:rFonts w:ascii="Times New Roman" w:hAnsi="Times New Roman"/>
                <w:szCs w:val="24"/>
              </w:rPr>
            </w:pPr>
            <w:r w:rsidRPr="004929B8">
              <w:rPr>
                <w:rFonts w:ascii="Times New Roman" w:hAnsi="Times New Roman"/>
                <w:szCs w:val="24"/>
              </w:rPr>
              <w:t>Порушення обміну вітамінів. Порушення обміну гормонів.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11560" w:rsidRPr="004929B8" w:rsidRDefault="00B148AD" w:rsidP="005E064F">
            <w:pPr>
              <w:snapToGrid w:val="0"/>
              <w:jc w:val="center"/>
              <w:rPr>
                <w:sz w:val="24"/>
                <w:lang w:val="uk-UA"/>
              </w:rPr>
            </w:pPr>
            <w:r w:rsidRPr="004929B8">
              <w:rPr>
                <w:sz w:val="24"/>
                <w:lang w:val="uk-UA"/>
              </w:rPr>
              <w:t>2</w:t>
            </w:r>
          </w:p>
        </w:tc>
      </w:tr>
      <w:tr w:rsidR="00D11560" w:rsidRPr="004929B8" w:rsidTr="005E064F">
        <w:tc>
          <w:tcPr>
            <w:tcW w:w="544" w:type="dxa"/>
            <w:tcBorders>
              <w:top w:val="single" w:sz="4" w:space="0" w:color="000000"/>
              <w:left w:val="single" w:sz="4" w:space="0" w:color="000000"/>
              <w:bottom w:val="single" w:sz="4" w:space="0" w:color="000000"/>
            </w:tcBorders>
            <w:shd w:val="clear" w:color="auto" w:fill="auto"/>
          </w:tcPr>
          <w:p w:rsidR="00D11560" w:rsidRPr="004929B8" w:rsidRDefault="009A2460" w:rsidP="005E064F">
            <w:pPr>
              <w:snapToGrid w:val="0"/>
              <w:jc w:val="center"/>
              <w:rPr>
                <w:sz w:val="24"/>
                <w:lang w:val="uk-UA"/>
              </w:rPr>
            </w:pPr>
            <w:r w:rsidRPr="004929B8">
              <w:rPr>
                <w:sz w:val="24"/>
                <w:lang w:val="uk-UA"/>
              </w:rPr>
              <w:t>3.</w:t>
            </w:r>
          </w:p>
        </w:tc>
        <w:tc>
          <w:tcPr>
            <w:tcW w:w="7820" w:type="dxa"/>
            <w:tcBorders>
              <w:top w:val="single" w:sz="4" w:space="0" w:color="000000"/>
              <w:left w:val="single" w:sz="4" w:space="0" w:color="000000"/>
              <w:bottom w:val="single" w:sz="4" w:space="0" w:color="000000"/>
            </w:tcBorders>
            <w:shd w:val="clear" w:color="auto" w:fill="auto"/>
          </w:tcPr>
          <w:p w:rsidR="00D11560" w:rsidRPr="004929B8" w:rsidRDefault="00D11560" w:rsidP="005E064F">
            <w:pPr>
              <w:pStyle w:val="FR1"/>
              <w:spacing w:before="0" w:line="240" w:lineRule="auto"/>
              <w:ind w:left="0" w:right="-1" w:firstLine="0"/>
              <w:jc w:val="both"/>
              <w:rPr>
                <w:rFonts w:ascii="Times New Roman" w:hAnsi="Times New Roman"/>
                <w:szCs w:val="24"/>
              </w:rPr>
            </w:pPr>
            <w:r w:rsidRPr="004929B8">
              <w:rPr>
                <w:rFonts w:ascii="Times New Roman" w:hAnsi="Times New Roman"/>
                <w:szCs w:val="24"/>
              </w:rPr>
              <w:t>Клінічна ензимологія.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11560" w:rsidRPr="004929B8" w:rsidRDefault="00B148AD" w:rsidP="005E064F">
            <w:pPr>
              <w:snapToGrid w:val="0"/>
              <w:jc w:val="center"/>
              <w:rPr>
                <w:sz w:val="24"/>
                <w:lang w:val="uk-UA"/>
              </w:rPr>
            </w:pPr>
            <w:r w:rsidRPr="004929B8">
              <w:rPr>
                <w:sz w:val="24"/>
                <w:lang w:val="uk-UA"/>
              </w:rPr>
              <w:t>2</w:t>
            </w:r>
          </w:p>
        </w:tc>
      </w:tr>
      <w:tr w:rsidR="00D11560" w:rsidRPr="004929B8" w:rsidTr="005E064F">
        <w:tc>
          <w:tcPr>
            <w:tcW w:w="544" w:type="dxa"/>
            <w:tcBorders>
              <w:top w:val="single" w:sz="4" w:space="0" w:color="000000"/>
              <w:left w:val="single" w:sz="4" w:space="0" w:color="000000"/>
              <w:bottom w:val="single" w:sz="4" w:space="0" w:color="000000"/>
            </w:tcBorders>
            <w:shd w:val="clear" w:color="auto" w:fill="auto"/>
          </w:tcPr>
          <w:p w:rsidR="00D11560" w:rsidRPr="004929B8" w:rsidRDefault="009A2460" w:rsidP="005E064F">
            <w:pPr>
              <w:snapToGrid w:val="0"/>
              <w:jc w:val="center"/>
              <w:rPr>
                <w:sz w:val="24"/>
                <w:lang w:val="uk-UA"/>
              </w:rPr>
            </w:pPr>
            <w:r w:rsidRPr="004929B8">
              <w:rPr>
                <w:sz w:val="24"/>
                <w:lang w:val="uk-UA"/>
              </w:rPr>
              <w:t>4.</w:t>
            </w:r>
          </w:p>
        </w:tc>
        <w:tc>
          <w:tcPr>
            <w:tcW w:w="7820" w:type="dxa"/>
            <w:tcBorders>
              <w:top w:val="single" w:sz="4" w:space="0" w:color="000000"/>
              <w:left w:val="single" w:sz="4" w:space="0" w:color="000000"/>
              <w:bottom w:val="single" w:sz="4" w:space="0" w:color="000000"/>
            </w:tcBorders>
            <w:shd w:val="clear" w:color="auto" w:fill="auto"/>
          </w:tcPr>
          <w:p w:rsidR="00D11560" w:rsidRPr="004929B8" w:rsidRDefault="00D11560" w:rsidP="005E064F">
            <w:pPr>
              <w:pStyle w:val="FR1"/>
              <w:spacing w:before="0" w:line="240" w:lineRule="auto"/>
              <w:ind w:left="0" w:right="-1" w:firstLine="0"/>
              <w:jc w:val="both"/>
              <w:rPr>
                <w:rFonts w:ascii="Times New Roman" w:hAnsi="Times New Roman"/>
                <w:szCs w:val="24"/>
              </w:rPr>
            </w:pPr>
            <w:r w:rsidRPr="004929B8">
              <w:rPr>
                <w:rFonts w:ascii="Times New Roman" w:hAnsi="Times New Roman"/>
                <w:szCs w:val="24"/>
              </w:rPr>
              <w:t>Кислотно-основний стан.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11560" w:rsidRPr="004929B8" w:rsidRDefault="00B148AD" w:rsidP="005E064F">
            <w:pPr>
              <w:snapToGrid w:val="0"/>
              <w:jc w:val="center"/>
              <w:rPr>
                <w:sz w:val="24"/>
                <w:lang w:val="uk-UA"/>
              </w:rPr>
            </w:pPr>
            <w:r w:rsidRPr="004929B8">
              <w:rPr>
                <w:sz w:val="24"/>
                <w:lang w:val="uk-UA"/>
              </w:rPr>
              <w:t>2</w:t>
            </w:r>
          </w:p>
        </w:tc>
      </w:tr>
      <w:tr w:rsidR="00D11560" w:rsidRPr="004929B8" w:rsidTr="005E064F">
        <w:trPr>
          <w:trHeight w:val="355"/>
        </w:trPr>
        <w:tc>
          <w:tcPr>
            <w:tcW w:w="544" w:type="dxa"/>
            <w:tcBorders>
              <w:top w:val="single" w:sz="4" w:space="0" w:color="000000"/>
              <w:left w:val="single" w:sz="4" w:space="0" w:color="000000"/>
            </w:tcBorders>
            <w:shd w:val="clear" w:color="auto" w:fill="auto"/>
          </w:tcPr>
          <w:p w:rsidR="00D11560" w:rsidRPr="004929B8" w:rsidRDefault="009A2460" w:rsidP="005E064F">
            <w:pPr>
              <w:snapToGrid w:val="0"/>
              <w:jc w:val="center"/>
              <w:rPr>
                <w:sz w:val="24"/>
                <w:lang w:val="uk-UA"/>
              </w:rPr>
            </w:pPr>
            <w:r w:rsidRPr="004929B8">
              <w:rPr>
                <w:sz w:val="24"/>
                <w:lang w:val="uk-UA"/>
              </w:rPr>
              <w:t>5.</w:t>
            </w:r>
          </w:p>
        </w:tc>
        <w:tc>
          <w:tcPr>
            <w:tcW w:w="7820" w:type="dxa"/>
            <w:tcBorders>
              <w:top w:val="single" w:sz="4" w:space="0" w:color="000000"/>
              <w:left w:val="single" w:sz="4" w:space="0" w:color="000000"/>
            </w:tcBorders>
            <w:shd w:val="clear" w:color="auto" w:fill="auto"/>
          </w:tcPr>
          <w:p w:rsidR="00D11560" w:rsidRPr="004929B8" w:rsidRDefault="00D11560" w:rsidP="005E064F">
            <w:pPr>
              <w:pStyle w:val="FR1"/>
              <w:spacing w:line="240" w:lineRule="auto"/>
              <w:ind w:left="0" w:right="-1" w:firstLine="0"/>
              <w:jc w:val="both"/>
              <w:rPr>
                <w:rFonts w:ascii="Times New Roman" w:hAnsi="Times New Roman"/>
                <w:szCs w:val="24"/>
              </w:rPr>
            </w:pPr>
            <w:r w:rsidRPr="004929B8">
              <w:rPr>
                <w:rFonts w:ascii="Times New Roman" w:hAnsi="Times New Roman"/>
                <w:szCs w:val="24"/>
              </w:rPr>
              <w:t>Розлади обміну речовин при захворюванні окремих органів.</w:t>
            </w:r>
            <w:r w:rsidR="009A2460" w:rsidRPr="004929B8">
              <w:rPr>
                <w:szCs w:val="24"/>
              </w:rPr>
              <w:t xml:space="preserve"> </w:t>
            </w:r>
            <w:r w:rsidR="009A2460" w:rsidRPr="004929B8">
              <w:rPr>
                <w:rFonts w:ascii="Times New Roman" w:hAnsi="Times New Roman"/>
                <w:szCs w:val="24"/>
              </w:rPr>
              <w:t>Біохімія злоякісних пухлин і радіаційних пошкоджень.</w:t>
            </w:r>
          </w:p>
        </w:tc>
        <w:tc>
          <w:tcPr>
            <w:tcW w:w="1275" w:type="dxa"/>
            <w:tcBorders>
              <w:top w:val="single" w:sz="4" w:space="0" w:color="000000"/>
              <w:left w:val="single" w:sz="4" w:space="0" w:color="000000"/>
              <w:right w:val="single" w:sz="4" w:space="0" w:color="000000"/>
            </w:tcBorders>
            <w:shd w:val="clear" w:color="auto" w:fill="auto"/>
          </w:tcPr>
          <w:p w:rsidR="00D11560" w:rsidRPr="004929B8" w:rsidRDefault="00B148AD" w:rsidP="005E064F">
            <w:pPr>
              <w:snapToGrid w:val="0"/>
              <w:jc w:val="center"/>
              <w:rPr>
                <w:sz w:val="24"/>
                <w:lang w:val="uk-UA"/>
              </w:rPr>
            </w:pPr>
            <w:r w:rsidRPr="004929B8">
              <w:rPr>
                <w:sz w:val="24"/>
                <w:lang w:val="uk-UA"/>
              </w:rPr>
              <w:t>2</w:t>
            </w:r>
          </w:p>
        </w:tc>
      </w:tr>
      <w:tr w:rsidR="00D11560" w:rsidRPr="004929B8" w:rsidTr="005E064F">
        <w:tc>
          <w:tcPr>
            <w:tcW w:w="8364" w:type="dxa"/>
            <w:gridSpan w:val="2"/>
            <w:tcBorders>
              <w:top w:val="single" w:sz="4" w:space="0" w:color="000000"/>
              <w:left w:val="single" w:sz="4" w:space="0" w:color="000000"/>
              <w:bottom w:val="single" w:sz="4" w:space="0" w:color="000000"/>
            </w:tcBorders>
            <w:shd w:val="clear" w:color="auto" w:fill="auto"/>
          </w:tcPr>
          <w:p w:rsidR="00D11560" w:rsidRPr="004929B8" w:rsidRDefault="00D11560" w:rsidP="005E064F">
            <w:pPr>
              <w:snapToGrid w:val="0"/>
              <w:rPr>
                <w:sz w:val="24"/>
                <w:lang w:val="uk-UA"/>
              </w:rPr>
            </w:pPr>
            <w:r w:rsidRPr="004929B8">
              <w:rPr>
                <w:b/>
                <w:sz w:val="24"/>
              </w:rPr>
              <w:t>Усього годин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11560" w:rsidRPr="004929B8" w:rsidRDefault="00B148AD" w:rsidP="005E064F">
            <w:pPr>
              <w:snapToGrid w:val="0"/>
              <w:jc w:val="center"/>
              <w:rPr>
                <w:sz w:val="24"/>
                <w:lang w:val="uk-UA"/>
              </w:rPr>
            </w:pPr>
            <w:r w:rsidRPr="004929B8">
              <w:rPr>
                <w:sz w:val="24"/>
                <w:lang w:val="uk-UA"/>
              </w:rPr>
              <w:t>10</w:t>
            </w:r>
          </w:p>
        </w:tc>
      </w:tr>
    </w:tbl>
    <w:p w:rsidR="00D11560" w:rsidRPr="004929B8" w:rsidRDefault="00D11560" w:rsidP="00D11560">
      <w:pPr>
        <w:ind w:right="-5"/>
        <w:rPr>
          <w:sz w:val="24"/>
          <w:lang w:val="uk-UA"/>
        </w:rPr>
      </w:pPr>
    </w:p>
    <w:p w:rsidR="00D11560" w:rsidRPr="004929B8" w:rsidRDefault="00D11560" w:rsidP="00D11560">
      <w:pPr>
        <w:spacing w:line="360" w:lineRule="auto"/>
        <w:ind w:right="-5"/>
        <w:jc w:val="center"/>
        <w:rPr>
          <w:b/>
          <w:sz w:val="24"/>
          <w:lang w:val="uk-UA"/>
        </w:rPr>
      </w:pPr>
    </w:p>
    <w:p w:rsidR="00D11560" w:rsidRPr="004929B8" w:rsidRDefault="00D11560" w:rsidP="00D11560">
      <w:pPr>
        <w:spacing w:line="360" w:lineRule="auto"/>
        <w:ind w:right="-5"/>
        <w:jc w:val="center"/>
        <w:rPr>
          <w:b/>
          <w:sz w:val="24"/>
          <w:lang w:val="uk-UA"/>
        </w:rPr>
      </w:pPr>
    </w:p>
    <w:p w:rsidR="00D11560" w:rsidRPr="004929B8" w:rsidRDefault="00D11560" w:rsidP="00D11560">
      <w:pPr>
        <w:spacing w:line="360" w:lineRule="auto"/>
        <w:ind w:right="-5"/>
        <w:jc w:val="center"/>
        <w:rPr>
          <w:b/>
          <w:sz w:val="24"/>
          <w:lang w:val="uk-UA"/>
        </w:rPr>
      </w:pPr>
      <w:r w:rsidRPr="004929B8">
        <w:rPr>
          <w:b/>
          <w:sz w:val="24"/>
          <w:lang w:val="uk-UA"/>
        </w:rPr>
        <w:t>3.4. Лабораторні заняття</w:t>
      </w:r>
    </w:p>
    <w:tbl>
      <w:tblPr>
        <w:tblW w:w="9639" w:type="dxa"/>
        <w:tblInd w:w="108" w:type="dxa"/>
        <w:tblLayout w:type="fixed"/>
        <w:tblLook w:val="0000" w:firstRow="0" w:lastRow="0" w:firstColumn="0" w:lastColumn="0" w:noHBand="0" w:noVBand="0"/>
      </w:tblPr>
      <w:tblGrid>
        <w:gridCol w:w="544"/>
        <w:gridCol w:w="7820"/>
        <w:gridCol w:w="1275"/>
      </w:tblGrid>
      <w:tr w:rsidR="00D11560" w:rsidRPr="004929B8" w:rsidTr="005E064F">
        <w:tc>
          <w:tcPr>
            <w:tcW w:w="544" w:type="dxa"/>
            <w:tcBorders>
              <w:top w:val="single" w:sz="4" w:space="0" w:color="000000"/>
              <w:left w:val="single" w:sz="4" w:space="0" w:color="000000"/>
              <w:bottom w:val="single" w:sz="4" w:space="0" w:color="000000"/>
            </w:tcBorders>
            <w:shd w:val="clear" w:color="auto" w:fill="auto"/>
          </w:tcPr>
          <w:p w:rsidR="00D11560" w:rsidRPr="004929B8" w:rsidRDefault="00D11560" w:rsidP="005E064F">
            <w:pPr>
              <w:snapToGrid w:val="0"/>
              <w:ind w:left="-142" w:right="-108"/>
              <w:jc w:val="center"/>
              <w:rPr>
                <w:sz w:val="24"/>
                <w:lang w:val="uk-UA"/>
              </w:rPr>
            </w:pPr>
            <w:r w:rsidRPr="004929B8">
              <w:rPr>
                <w:sz w:val="24"/>
                <w:lang w:val="uk-UA"/>
              </w:rPr>
              <w:t>№</w:t>
            </w:r>
          </w:p>
          <w:p w:rsidR="00D11560" w:rsidRPr="004929B8" w:rsidRDefault="00D11560" w:rsidP="005E064F">
            <w:pPr>
              <w:ind w:left="-142" w:right="-108"/>
              <w:jc w:val="center"/>
              <w:rPr>
                <w:sz w:val="24"/>
                <w:lang w:val="uk-UA"/>
              </w:rPr>
            </w:pPr>
            <w:r w:rsidRPr="004929B8">
              <w:rPr>
                <w:sz w:val="24"/>
                <w:lang w:val="uk-UA"/>
              </w:rPr>
              <w:t>з/п</w:t>
            </w:r>
          </w:p>
        </w:tc>
        <w:tc>
          <w:tcPr>
            <w:tcW w:w="7820" w:type="dxa"/>
            <w:tcBorders>
              <w:top w:val="single" w:sz="4" w:space="0" w:color="000000"/>
              <w:left w:val="single" w:sz="4" w:space="0" w:color="000000"/>
              <w:bottom w:val="single" w:sz="4" w:space="0" w:color="000000"/>
            </w:tcBorders>
            <w:shd w:val="clear" w:color="auto" w:fill="auto"/>
          </w:tcPr>
          <w:p w:rsidR="00D11560" w:rsidRPr="004929B8" w:rsidRDefault="00D11560" w:rsidP="005E064F">
            <w:pPr>
              <w:jc w:val="center"/>
              <w:rPr>
                <w:sz w:val="24"/>
                <w:lang w:val="uk-UA"/>
              </w:rPr>
            </w:pPr>
            <w:r w:rsidRPr="004929B8">
              <w:rPr>
                <w:sz w:val="24"/>
                <w:lang w:val="uk-UA"/>
              </w:rPr>
              <w:t>Назва теми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11560" w:rsidRPr="004929B8" w:rsidRDefault="00D11560" w:rsidP="005E064F">
            <w:pPr>
              <w:snapToGrid w:val="0"/>
              <w:ind w:left="-108" w:right="-94"/>
              <w:jc w:val="center"/>
              <w:rPr>
                <w:sz w:val="24"/>
                <w:lang w:val="uk-UA"/>
              </w:rPr>
            </w:pPr>
            <w:r w:rsidRPr="004929B8">
              <w:rPr>
                <w:sz w:val="24"/>
                <w:lang w:val="uk-UA"/>
              </w:rPr>
              <w:t>Кількість годин</w:t>
            </w:r>
          </w:p>
        </w:tc>
      </w:tr>
      <w:tr w:rsidR="00D11560" w:rsidRPr="004929B8" w:rsidTr="005E064F">
        <w:trPr>
          <w:trHeight w:val="491"/>
        </w:trPr>
        <w:tc>
          <w:tcPr>
            <w:tcW w:w="544" w:type="dxa"/>
            <w:tcBorders>
              <w:top w:val="single" w:sz="4" w:space="0" w:color="000000"/>
              <w:left w:val="single" w:sz="4" w:space="0" w:color="000000"/>
            </w:tcBorders>
            <w:shd w:val="clear" w:color="auto" w:fill="auto"/>
          </w:tcPr>
          <w:p w:rsidR="00D11560" w:rsidRPr="004929B8" w:rsidRDefault="00D11560" w:rsidP="005E064F">
            <w:pPr>
              <w:snapToGrid w:val="0"/>
              <w:jc w:val="center"/>
              <w:rPr>
                <w:sz w:val="24"/>
                <w:lang w:val="uk-UA"/>
              </w:rPr>
            </w:pPr>
            <w:r w:rsidRPr="004929B8">
              <w:rPr>
                <w:sz w:val="24"/>
                <w:lang w:val="uk-UA"/>
              </w:rPr>
              <w:t>1</w:t>
            </w:r>
          </w:p>
        </w:tc>
        <w:tc>
          <w:tcPr>
            <w:tcW w:w="7820" w:type="dxa"/>
            <w:tcBorders>
              <w:top w:val="single" w:sz="4" w:space="0" w:color="000000"/>
              <w:left w:val="single" w:sz="4" w:space="0" w:color="000000"/>
            </w:tcBorders>
            <w:shd w:val="clear" w:color="auto" w:fill="auto"/>
          </w:tcPr>
          <w:p w:rsidR="00D11560" w:rsidRPr="004929B8" w:rsidRDefault="00D11560" w:rsidP="005E064F">
            <w:pPr>
              <w:pStyle w:val="FR1"/>
              <w:spacing w:line="240" w:lineRule="auto"/>
              <w:ind w:left="0" w:right="-1" w:firstLine="0"/>
              <w:jc w:val="both"/>
              <w:rPr>
                <w:rFonts w:ascii="Times New Roman" w:hAnsi="Times New Roman"/>
                <w:szCs w:val="24"/>
                <w:lang w:val="en-US"/>
              </w:rPr>
            </w:pPr>
            <w:r w:rsidRPr="004929B8">
              <w:rPr>
                <w:rFonts w:ascii="Times New Roman" w:hAnsi="Times New Roman"/>
                <w:szCs w:val="24"/>
              </w:rPr>
              <w:t>Об’єкт і методи досліджень в клінічній біохімії. Приготування розчинів і реактивів</w:t>
            </w:r>
          </w:p>
        </w:tc>
        <w:tc>
          <w:tcPr>
            <w:tcW w:w="1275" w:type="dxa"/>
            <w:tcBorders>
              <w:top w:val="single" w:sz="4" w:space="0" w:color="000000"/>
              <w:left w:val="single" w:sz="4" w:space="0" w:color="000000"/>
              <w:right w:val="single" w:sz="4" w:space="0" w:color="000000"/>
            </w:tcBorders>
            <w:shd w:val="clear" w:color="auto" w:fill="auto"/>
          </w:tcPr>
          <w:p w:rsidR="00D11560" w:rsidRPr="004929B8" w:rsidRDefault="00B4710F" w:rsidP="005E064F">
            <w:pPr>
              <w:snapToGrid w:val="0"/>
              <w:jc w:val="center"/>
              <w:rPr>
                <w:sz w:val="24"/>
                <w:lang w:val="uk-UA"/>
              </w:rPr>
            </w:pPr>
            <w:r w:rsidRPr="004929B8">
              <w:rPr>
                <w:sz w:val="24"/>
                <w:lang w:val="uk-UA"/>
              </w:rPr>
              <w:t>4</w:t>
            </w:r>
          </w:p>
        </w:tc>
      </w:tr>
      <w:tr w:rsidR="00D11560" w:rsidRPr="004929B8" w:rsidTr="005E064F">
        <w:tc>
          <w:tcPr>
            <w:tcW w:w="544" w:type="dxa"/>
            <w:tcBorders>
              <w:top w:val="single" w:sz="4" w:space="0" w:color="000000"/>
              <w:left w:val="single" w:sz="4" w:space="0" w:color="000000"/>
              <w:bottom w:val="single" w:sz="4" w:space="0" w:color="000000"/>
            </w:tcBorders>
            <w:shd w:val="clear" w:color="auto" w:fill="auto"/>
          </w:tcPr>
          <w:p w:rsidR="00D11560" w:rsidRPr="004929B8" w:rsidRDefault="00ED4B7A" w:rsidP="005E064F">
            <w:pPr>
              <w:snapToGrid w:val="0"/>
              <w:jc w:val="center"/>
              <w:rPr>
                <w:sz w:val="24"/>
                <w:lang w:val="uk-UA"/>
              </w:rPr>
            </w:pPr>
            <w:r w:rsidRPr="004929B8">
              <w:rPr>
                <w:sz w:val="24"/>
                <w:lang w:val="uk-UA"/>
              </w:rPr>
              <w:t>2</w:t>
            </w:r>
          </w:p>
        </w:tc>
        <w:tc>
          <w:tcPr>
            <w:tcW w:w="7820" w:type="dxa"/>
            <w:tcBorders>
              <w:top w:val="single" w:sz="4" w:space="0" w:color="000000"/>
              <w:left w:val="single" w:sz="4" w:space="0" w:color="000000"/>
              <w:bottom w:val="single" w:sz="4" w:space="0" w:color="000000"/>
            </w:tcBorders>
            <w:shd w:val="clear" w:color="auto" w:fill="auto"/>
          </w:tcPr>
          <w:p w:rsidR="00D11560" w:rsidRPr="004929B8" w:rsidRDefault="00D11560" w:rsidP="00ED4B7A">
            <w:pPr>
              <w:pStyle w:val="a3"/>
              <w:snapToGrid w:val="0"/>
              <w:spacing w:after="0"/>
              <w:jc w:val="both"/>
              <w:rPr>
                <w:sz w:val="24"/>
              </w:rPr>
            </w:pPr>
            <w:r w:rsidRPr="004929B8">
              <w:rPr>
                <w:sz w:val="24"/>
              </w:rPr>
              <w:t>Електрофорез ізоферментів лакт</w:t>
            </w:r>
            <w:r w:rsidR="00ED4B7A" w:rsidRPr="004929B8">
              <w:rPr>
                <w:sz w:val="24"/>
              </w:rPr>
              <w:t>атдегідрогенази сироватки крові та</w:t>
            </w:r>
            <w:r w:rsidRPr="004929B8">
              <w:rPr>
                <w:sz w:val="24"/>
                <w:lang w:val="uk-UA"/>
              </w:rPr>
              <w:t xml:space="preserve"> </w:t>
            </w:r>
            <w:r w:rsidR="00ED4B7A" w:rsidRPr="004929B8">
              <w:rPr>
                <w:sz w:val="24"/>
              </w:rPr>
              <w:t>печінки</w:t>
            </w:r>
            <w:r w:rsidRPr="004929B8">
              <w:rPr>
                <w:sz w:val="24"/>
              </w:rPr>
              <w:t xml:space="preserve"> в полікриламідному гелі.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11560" w:rsidRPr="004929B8" w:rsidRDefault="00B148AD" w:rsidP="005E064F">
            <w:pPr>
              <w:snapToGrid w:val="0"/>
              <w:jc w:val="center"/>
              <w:rPr>
                <w:sz w:val="24"/>
                <w:lang w:val="uk-UA"/>
              </w:rPr>
            </w:pPr>
            <w:r w:rsidRPr="004929B8">
              <w:rPr>
                <w:sz w:val="24"/>
                <w:lang w:val="uk-UA"/>
              </w:rPr>
              <w:t>4</w:t>
            </w:r>
          </w:p>
        </w:tc>
      </w:tr>
      <w:tr w:rsidR="00D11560" w:rsidRPr="004929B8" w:rsidTr="005E064F">
        <w:tc>
          <w:tcPr>
            <w:tcW w:w="544" w:type="dxa"/>
            <w:tcBorders>
              <w:top w:val="single" w:sz="4" w:space="0" w:color="000000"/>
              <w:left w:val="single" w:sz="4" w:space="0" w:color="000000"/>
              <w:bottom w:val="single" w:sz="4" w:space="0" w:color="000000"/>
            </w:tcBorders>
            <w:shd w:val="clear" w:color="auto" w:fill="auto"/>
          </w:tcPr>
          <w:p w:rsidR="00D11560" w:rsidRPr="004929B8" w:rsidRDefault="00ED4B7A" w:rsidP="005E064F">
            <w:pPr>
              <w:snapToGrid w:val="0"/>
              <w:jc w:val="center"/>
              <w:rPr>
                <w:sz w:val="24"/>
                <w:lang w:val="uk-UA"/>
              </w:rPr>
            </w:pPr>
            <w:r w:rsidRPr="004929B8">
              <w:rPr>
                <w:sz w:val="24"/>
                <w:lang w:val="uk-UA"/>
              </w:rPr>
              <w:t>3</w:t>
            </w:r>
          </w:p>
        </w:tc>
        <w:tc>
          <w:tcPr>
            <w:tcW w:w="7820" w:type="dxa"/>
            <w:tcBorders>
              <w:top w:val="single" w:sz="4" w:space="0" w:color="000000"/>
              <w:left w:val="single" w:sz="4" w:space="0" w:color="000000"/>
              <w:bottom w:val="single" w:sz="4" w:space="0" w:color="000000"/>
            </w:tcBorders>
            <w:shd w:val="clear" w:color="auto" w:fill="auto"/>
          </w:tcPr>
          <w:p w:rsidR="00D11560" w:rsidRPr="004929B8" w:rsidRDefault="00B4710F" w:rsidP="00ED4B7A">
            <w:pPr>
              <w:pStyle w:val="a3"/>
              <w:snapToGrid w:val="0"/>
              <w:spacing w:after="0"/>
              <w:jc w:val="both"/>
              <w:rPr>
                <w:sz w:val="24"/>
              </w:rPr>
            </w:pPr>
            <w:r w:rsidRPr="004929B8">
              <w:rPr>
                <w:sz w:val="24"/>
                <w:lang w:val="uk-UA"/>
              </w:rPr>
              <w:t>Визначення активності аспартатамінотрансфера</w:t>
            </w:r>
            <w:r w:rsidR="00ED4B7A" w:rsidRPr="004929B8">
              <w:rPr>
                <w:sz w:val="24"/>
                <w:lang w:val="uk-UA"/>
              </w:rPr>
              <w:t>зи</w:t>
            </w:r>
            <w:r w:rsidRPr="004929B8">
              <w:rPr>
                <w:sz w:val="24"/>
                <w:lang w:val="uk-UA"/>
              </w:rPr>
              <w:t xml:space="preserve"> </w:t>
            </w:r>
            <w:r w:rsidR="00D11560" w:rsidRPr="004929B8">
              <w:rPr>
                <w:sz w:val="24"/>
                <w:lang w:val="uk-UA"/>
              </w:rPr>
              <w:t>в сироватці крові тварин.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11560" w:rsidRPr="004929B8" w:rsidRDefault="00B4710F" w:rsidP="005E064F">
            <w:pPr>
              <w:snapToGrid w:val="0"/>
              <w:jc w:val="center"/>
              <w:rPr>
                <w:sz w:val="24"/>
                <w:lang w:val="uk-UA"/>
              </w:rPr>
            </w:pPr>
            <w:r w:rsidRPr="004929B8">
              <w:rPr>
                <w:sz w:val="24"/>
                <w:lang w:val="uk-UA"/>
              </w:rPr>
              <w:t>4</w:t>
            </w:r>
          </w:p>
        </w:tc>
      </w:tr>
      <w:tr w:rsidR="00ED4B7A" w:rsidRPr="004929B8" w:rsidTr="005E064F">
        <w:tc>
          <w:tcPr>
            <w:tcW w:w="544" w:type="dxa"/>
            <w:tcBorders>
              <w:top w:val="single" w:sz="4" w:space="0" w:color="000000"/>
              <w:left w:val="single" w:sz="4" w:space="0" w:color="000000"/>
              <w:bottom w:val="single" w:sz="4" w:space="0" w:color="000000"/>
            </w:tcBorders>
            <w:shd w:val="clear" w:color="auto" w:fill="auto"/>
          </w:tcPr>
          <w:p w:rsidR="00ED4B7A" w:rsidRPr="004929B8" w:rsidRDefault="00ED4B7A" w:rsidP="005E064F">
            <w:pPr>
              <w:snapToGrid w:val="0"/>
              <w:jc w:val="center"/>
              <w:rPr>
                <w:sz w:val="24"/>
                <w:lang w:val="uk-UA"/>
              </w:rPr>
            </w:pPr>
            <w:r w:rsidRPr="004929B8">
              <w:rPr>
                <w:sz w:val="24"/>
                <w:lang w:val="uk-UA"/>
              </w:rPr>
              <w:t>4</w:t>
            </w:r>
          </w:p>
        </w:tc>
        <w:tc>
          <w:tcPr>
            <w:tcW w:w="7820" w:type="dxa"/>
            <w:tcBorders>
              <w:top w:val="single" w:sz="4" w:space="0" w:color="000000"/>
              <w:left w:val="single" w:sz="4" w:space="0" w:color="000000"/>
              <w:bottom w:val="single" w:sz="4" w:space="0" w:color="000000"/>
            </w:tcBorders>
            <w:shd w:val="clear" w:color="auto" w:fill="auto"/>
          </w:tcPr>
          <w:p w:rsidR="00ED4B7A" w:rsidRPr="004929B8" w:rsidRDefault="00ED4B7A" w:rsidP="00ED4B7A">
            <w:pPr>
              <w:pStyle w:val="a3"/>
              <w:snapToGrid w:val="0"/>
              <w:spacing w:after="0"/>
              <w:jc w:val="both"/>
              <w:rPr>
                <w:sz w:val="24"/>
                <w:lang w:val="uk-UA"/>
              </w:rPr>
            </w:pPr>
            <w:r w:rsidRPr="004929B8">
              <w:rPr>
                <w:sz w:val="24"/>
                <w:lang w:val="uk-UA"/>
              </w:rPr>
              <w:t>Визначення активності аланінамінотрансферази в сироватці крові тварин.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D4B7A" w:rsidRPr="004929B8" w:rsidRDefault="00ED4B7A" w:rsidP="005E064F">
            <w:pPr>
              <w:snapToGrid w:val="0"/>
              <w:jc w:val="center"/>
              <w:rPr>
                <w:sz w:val="24"/>
                <w:lang w:val="uk-UA"/>
              </w:rPr>
            </w:pPr>
            <w:r w:rsidRPr="004929B8">
              <w:rPr>
                <w:sz w:val="24"/>
                <w:lang w:val="uk-UA"/>
              </w:rPr>
              <w:t>4</w:t>
            </w:r>
          </w:p>
        </w:tc>
      </w:tr>
      <w:tr w:rsidR="00D11560" w:rsidRPr="004929B8" w:rsidTr="005E064F">
        <w:tc>
          <w:tcPr>
            <w:tcW w:w="544" w:type="dxa"/>
            <w:tcBorders>
              <w:top w:val="single" w:sz="4" w:space="0" w:color="000000"/>
              <w:left w:val="single" w:sz="4" w:space="0" w:color="000000"/>
              <w:bottom w:val="single" w:sz="4" w:space="0" w:color="000000"/>
            </w:tcBorders>
            <w:shd w:val="clear" w:color="auto" w:fill="auto"/>
          </w:tcPr>
          <w:p w:rsidR="00D11560" w:rsidRPr="004929B8" w:rsidRDefault="00D11560" w:rsidP="005E064F">
            <w:pPr>
              <w:snapToGrid w:val="0"/>
              <w:jc w:val="center"/>
              <w:rPr>
                <w:sz w:val="24"/>
                <w:lang w:val="uk-UA"/>
              </w:rPr>
            </w:pPr>
            <w:r w:rsidRPr="004929B8">
              <w:rPr>
                <w:sz w:val="24"/>
                <w:lang w:val="uk-UA"/>
              </w:rPr>
              <w:t>5</w:t>
            </w:r>
          </w:p>
        </w:tc>
        <w:tc>
          <w:tcPr>
            <w:tcW w:w="7820" w:type="dxa"/>
            <w:tcBorders>
              <w:top w:val="single" w:sz="4" w:space="0" w:color="000000"/>
              <w:left w:val="single" w:sz="4" w:space="0" w:color="000000"/>
              <w:bottom w:val="single" w:sz="4" w:space="0" w:color="000000"/>
            </w:tcBorders>
            <w:shd w:val="clear" w:color="auto" w:fill="auto"/>
          </w:tcPr>
          <w:p w:rsidR="00D11560" w:rsidRPr="004929B8" w:rsidRDefault="00B4710F" w:rsidP="005E064F">
            <w:pPr>
              <w:pStyle w:val="a3"/>
              <w:snapToGrid w:val="0"/>
              <w:spacing w:after="0"/>
              <w:jc w:val="both"/>
              <w:rPr>
                <w:sz w:val="24"/>
              </w:rPr>
            </w:pPr>
            <w:r w:rsidRPr="004929B8">
              <w:rPr>
                <w:sz w:val="24"/>
                <w:lang w:val="uk-UA"/>
              </w:rPr>
              <w:t>Визначення активності амілази в сироватці крові тварин.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11560" w:rsidRPr="004929B8" w:rsidRDefault="00B4710F" w:rsidP="005E064F">
            <w:pPr>
              <w:snapToGrid w:val="0"/>
              <w:jc w:val="center"/>
              <w:rPr>
                <w:sz w:val="24"/>
                <w:lang w:val="uk-UA"/>
              </w:rPr>
            </w:pPr>
            <w:r w:rsidRPr="004929B8">
              <w:rPr>
                <w:sz w:val="24"/>
                <w:lang w:val="uk-UA"/>
              </w:rPr>
              <w:t>4</w:t>
            </w:r>
          </w:p>
        </w:tc>
      </w:tr>
      <w:tr w:rsidR="00D11560" w:rsidRPr="004929B8" w:rsidTr="005E064F">
        <w:trPr>
          <w:trHeight w:val="411"/>
        </w:trPr>
        <w:tc>
          <w:tcPr>
            <w:tcW w:w="8364" w:type="dxa"/>
            <w:gridSpan w:val="2"/>
            <w:tcBorders>
              <w:top w:val="single" w:sz="4" w:space="0" w:color="000000"/>
              <w:left w:val="single" w:sz="4" w:space="0" w:color="000000"/>
              <w:bottom w:val="single" w:sz="4" w:space="0" w:color="auto"/>
            </w:tcBorders>
            <w:shd w:val="clear" w:color="auto" w:fill="auto"/>
          </w:tcPr>
          <w:p w:rsidR="00D11560" w:rsidRPr="004929B8" w:rsidRDefault="00D11560" w:rsidP="005E064F">
            <w:pPr>
              <w:pStyle w:val="a3"/>
              <w:snapToGrid w:val="0"/>
              <w:spacing w:after="0"/>
              <w:jc w:val="both"/>
              <w:rPr>
                <w:sz w:val="24"/>
                <w:lang w:val="uk-UA"/>
              </w:rPr>
            </w:pPr>
            <w:r w:rsidRPr="004929B8">
              <w:rPr>
                <w:b/>
                <w:sz w:val="24"/>
              </w:rPr>
              <w:t>Усього годин</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rsidR="00D11560" w:rsidRPr="004929B8" w:rsidRDefault="00B148AD" w:rsidP="005E064F">
            <w:pPr>
              <w:snapToGrid w:val="0"/>
              <w:jc w:val="center"/>
              <w:rPr>
                <w:b/>
                <w:sz w:val="24"/>
                <w:lang w:val="uk-UA"/>
              </w:rPr>
            </w:pPr>
            <w:r w:rsidRPr="004929B8">
              <w:rPr>
                <w:b/>
                <w:sz w:val="24"/>
                <w:lang w:val="uk-UA"/>
              </w:rPr>
              <w:t>20</w:t>
            </w:r>
          </w:p>
        </w:tc>
      </w:tr>
    </w:tbl>
    <w:p w:rsidR="00D11560" w:rsidRPr="004929B8" w:rsidRDefault="00D11560" w:rsidP="00D11560">
      <w:pPr>
        <w:ind w:right="-5"/>
        <w:jc w:val="center"/>
        <w:rPr>
          <w:b/>
          <w:sz w:val="24"/>
          <w:lang w:val="uk-UA"/>
        </w:rPr>
      </w:pPr>
    </w:p>
    <w:p w:rsidR="00D11560" w:rsidRPr="004929B8" w:rsidRDefault="00D11560" w:rsidP="00D11560">
      <w:pPr>
        <w:spacing w:line="360" w:lineRule="auto"/>
        <w:ind w:right="-5"/>
        <w:jc w:val="center"/>
        <w:rPr>
          <w:b/>
          <w:sz w:val="24"/>
          <w:lang w:val="uk-UA"/>
        </w:rPr>
      </w:pPr>
    </w:p>
    <w:p w:rsidR="00D11560" w:rsidRPr="004929B8" w:rsidRDefault="00D11560" w:rsidP="00D11560">
      <w:pPr>
        <w:spacing w:line="360" w:lineRule="auto"/>
        <w:ind w:right="-5"/>
        <w:jc w:val="center"/>
        <w:rPr>
          <w:b/>
          <w:sz w:val="24"/>
          <w:lang w:val="uk-UA"/>
        </w:rPr>
      </w:pPr>
      <w:r w:rsidRPr="004929B8">
        <w:rPr>
          <w:b/>
          <w:sz w:val="24"/>
          <w:lang w:val="uk-UA"/>
        </w:rPr>
        <w:t>3.5. Тематична самостійна робота</w:t>
      </w:r>
    </w:p>
    <w:tbl>
      <w:tblPr>
        <w:tblW w:w="9639" w:type="dxa"/>
        <w:tblInd w:w="108" w:type="dxa"/>
        <w:tblLayout w:type="fixed"/>
        <w:tblLook w:val="0000" w:firstRow="0" w:lastRow="0" w:firstColumn="0" w:lastColumn="0" w:noHBand="0" w:noVBand="0"/>
      </w:tblPr>
      <w:tblGrid>
        <w:gridCol w:w="544"/>
        <w:gridCol w:w="7820"/>
        <w:gridCol w:w="1275"/>
      </w:tblGrid>
      <w:tr w:rsidR="00D11560" w:rsidRPr="004929B8" w:rsidTr="005E064F">
        <w:tc>
          <w:tcPr>
            <w:tcW w:w="544" w:type="dxa"/>
            <w:tcBorders>
              <w:top w:val="single" w:sz="4" w:space="0" w:color="000000"/>
              <w:left w:val="single" w:sz="4" w:space="0" w:color="000000"/>
              <w:bottom w:val="single" w:sz="4" w:space="0" w:color="000000"/>
            </w:tcBorders>
            <w:shd w:val="clear" w:color="auto" w:fill="auto"/>
          </w:tcPr>
          <w:p w:rsidR="00D11560" w:rsidRPr="004929B8" w:rsidRDefault="00D11560" w:rsidP="005E064F">
            <w:pPr>
              <w:snapToGrid w:val="0"/>
              <w:ind w:left="-142" w:right="-108"/>
              <w:jc w:val="center"/>
              <w:rPr>
                <w:sz w:val="24"/>
                <w:lang w:val="uk-UA"/>
              </w:rPr>
            </w:pPr>
            <w:r w:rsidRPr="004929B8">
              <w:rPr>
                <w:sz w:val="24"/>
                <w:lang w:val="uk-UA"/>
              </w:rPr>
              <w:t>№</w:t>
            </w:r>
          </w:p>
          <w:p w:rsidR="00D11560" w:rsidRPr="004929B8" w:rsidRDefault="00D11560" w:rsidP="005E064F">
            <w:pPr>
              <w:ind w:left="-142" w:right="-108"/>
              <w:jc w:val="center"/>
              <w:rPr>
                <w:sz w:val="24"/>
                <w:lang w:val="uk-UA"/>
              </w:rPr>
            </w:pPr>
            <w:r w:rsidRPr="004929B8">
              <w:rPr>
                <w:sz w:val="24"/>
                <w:lang w:val="uk-UA"/>
              </w:rPr>
              <w:t>з/п</w:t>
            </w:r>
          </w:p>
        </w:tc>
        <w:tc>
          <w:tcPr>
            <w:tcW w:w="7820" w:type="dxa"/>
            <w:tcBorders>
              <w:top w:val="single" w:sz="4" w:space="0" w:color="000000"/>
              <w:left w:val="single" w:sz="4" w:space="0" w:color="000000"/>
              <w:bottom w:val="single" w:sz="4" w:space="0" w:color="000000"/>
            </w:tcBorders>
            <w:shd w:val="clear" w:color="auto" w:fill="auto"/>
          </w:tcPr>
          <w:p w:rsidR="00D11560" w:rsidRPr="004929B8" w:rsidRDefault="00D11560" w:rsidP="005E064F">
            <w:pPr>
              <w:jc w:val="center"/>
              <w:rPr>
                <w:sz w:val="24"/>
                <w:lang w:val="uk-UA"/>
              </w:rPr>
            </w:pPr>
            <w:r w:rsidRPr="004929B8">
              <w:rPr>
                <w:sz w:val="24"/>
                <w:lang w:val="uk-UA"/>
              </w:rPr>
              <w:t>Назва теми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11560" w:rsidRPr="004929B8" w:rsidRDefault="00D11560" w:rsidP="005E064F">
            <w:pPr>
              <w:snapToGrid w:val="0"/>
              <w:ind w:left="-108" w:right="-94"/>
              <w:jc w:val="center"/>
              <w:rPr>
                <w:sz w:val="24"/>
                <w:lang w:val="uk-UA"/>
              </w:rPr>
            </w:pPr>
            <w:r w:rsidRPr="004929B8">
              <w:rPr>
                <w:sz w:val="24"/>
                <w:lang w:val="uk-UA"/>
              </w:rPr>
              <w:t>Кількість годин</w:t>
            </w:r>
          </w:p>
        </w:tc>
      </w:tr>
      <w:tr w:rsidR="00D11560" w:rsidRPr="004929B8" w:rsidTr="005E064F">
        <w:tc>
          <w:tcPr>
            <w:tcW w:w="544" w:type="dxa"/>
            <w:tcBorders>
              <w:top w:val="single" w:sz="4" w:space="0" w:color="000000"/>
              <w:left w:val="single" w:sz="4" w:space="0" w:color="000000"/>
              <w:bottom w:val="single" w:sz="4" w:space="0" w:color="000000"/>
            </w:tcBorders>
            <w:shd w:val="clear" w:color="auto" w:fill="auto"/>
          </w:tcPr>
          <w:p w:rsidR="00D11560" w:rsidRPr="004929B8" w:rsidRDefault="00D11560" w:rsidP="005E064F">
            <w:pPr>
              <w:numPr>
                <w:ilvl w:val="0"/>
                <w:numId w:val="28"/>
              </w:numPr>
              <w:snapToGrid w:val="0"/>
              <w:ind w:right="-108"/>
              <w:jc w:val="center"/>
              <w:rPr>
                <w:sz w:val="24"/>
                <w:lang w:val="uk-UA"/>
              </w:rPr>
            </w:pPr>
          </w:p>
        </w:tc>
        <w:tc>
          <w:tcPr>
            <w:tcW w:w="7820" w:type="dxa"/>
            <w:tcBorders>
              <w:top w:val="single" w:sz="4" w:space="0" w:color="000000"/>
              <w:left w:val="single" w:sz="4" w:space="0" w:color="000000"/>
              <w:bottom w:val="single" w:sz="4" w:space="0" w:color="000000"/>
            </w:tcBorders>
            <w:shd w:val="clear" w:color="auto" w:fill="auto"/>
          </w:tcPr>
          <w:p w:rsidR="00D11560" w:rsidRPr="004929B8" w:rsidRDefault="00D11560" w:rsidP="005E064F">
            <w:pPr>
              <w:rPr>
                <w:sz w:val="24"/>
                <w:lang w:val="uk-UA"/>
              </w:rPr>
            </w:pPr>
            <w:r w:rsidRPr="004929B8">
              <w:rPr>
                <w:sz w:val="24"/>
                <w:lang w:val="uk-UA"/>
              </w:rPr>
              <w:t>Загальна характеристика процесів травлення та їх розлади.</w:t>
            </w:r>
          </w:p>
          <w:p w:rsidR="00D11560" w:rsidRPr="004929B8" w:rsidRDefault="00D11560" w:rsidP="005E064F">
            <w:pPr>
              <w:jc w:val="both"/>
              <w:rPr>
                <w:sz w:val="24"/>
                <w:lang w:val="uk-UA"/>
              </w:rPr>
            </w:pPr>
            <w:r w:rsidRPr="004929B8">
              <w:rPr>
                <w:sz w:val="24"/>
                <w:lang w:val="uk-UA"/>
              </w:rPr>
              <w:t xml:space="preserve">Порушення обміну речовин.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11560" w:rsidRPr="004929B8" w:rsidRDefault="00A731B1" w:rsidP="00B148AD">
            <w:pPr>
              <w:snapToGrid w:val="0"/>
              <w:ind w:left="-108" w:right="-94"/>
              <w:jc w:val="center"/>
              <w:rPr>
                <w:sz w:val="24"/>
                <w:lang w:val="uk-UA"/>
              </w:rPr>
            </w:pPr>
            <w:r w:rsidRPr="004929B8">
              <w:rPr>
                <w:sz w:val="24"/>
                <w:lang w:val="uk-UA"/>
              </w:rPr>
              <w:t>6</w:t>
            </w:r>
          </w:p>
        </w:tc>
      </w:tr>
      <w:tr w:rsidR="00D11560" w:rsidRPr="004929B8" w:rsidTr="005E064F">
        <w:tc>
          <w:tcPr>
            <w:tcW w:w="544" w:type="dxa"/>
            <w:tcBorders>
              <w:top w:val="single" w:sz="4" w:space="0" w:color="000000"/>
              <w:left w:val="single" w:sz="4" w:space="0" w:color="000000"/>
              <w:bottom w:val="single" w:sz="4" w:space="0" w:color="000000"/>
            </w:tcBorders>
            <w:shd w:val="clear" w:color="auto" w:fill="auto"/>
          </w:tcPr>
          <w:p w:rsidR="00D11560" w:rsidRPr="004929B8" w:rsidRDefault="00D11560" w:rsidP="005E064F">
            <w:pPr>
              <w:numPr>
                <w:ilvl w:val="0"/>
                <w:numId w:val="28"/>
              </w:numPr>
              <w:snapToGrid w:val="0"/>
              <w:ind w:right="-108"/>
              <w:jc w:val="center"/>
              <w:rPr>
                <w:sz w:val="24"/>
                <w:lang w:val="uk-UA"/>
              </w:rPr>
            </w:pPr>
          </w:p>
        </w:tc>
        <w:tc>
          <w:tcPr>
            <w:tcW w:w="7820" w:type="dxa"/>
            <w:tcBorders>
              <w:top w:val="single" w:sz="4" w:space="0" w:color="000000"/>
              <w:left w:val="single" w:sz="4" w:space="0" w:color="000000"/>
              <w:bottom w:val="single" w:sz="4" w:space="0" w:color="000000"/>
            </w:tcBorders>
            <w:shd w:val="clear" w:color="auto" w:fill="auto"/>
          </w:tcPr>
          <w:p w:rsidR="00D11560" w:rsidRPr="004929B8" w:rsidRDefault="00D11560" w:rsidP="005E064F">
            <w:pPr>
              <w:jc w:val="both"/>
              <w:rPr>
                <w:sz w:val="24"/>
                <w:lang w:val="uk-UA"/>
              </w:rPr>
            </w:pPr>
            <w:r w:rsidRPr="004929B8">
              <w:rPr>
                <w:sz w:val="24"/>
                <w:lang w:val="uk-UA"/>
              </w:rPr>
              <w:t>Порушення обміну ліпідів</w:t>
            </w:r>
            <w:r w:rsidR="00A731B1" w:rsidRPr="004929B8">
              <w:rPr>
                <w:sz w:val="24"/>
                <w:lang w:val="uk-UA"/>
              </w:rPr>
              <w:t>, білків</w:t>
            </w:r>
            <w:r w:rsidRPr="004929B8">
              <w:rPr>
                <w:sz w:val="24"/>
                <w:lang w:val="uk-UA"/>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11560" w:rsidRPr="004929B8" w:rsidRDefault="00A731B1" w:rsidP="005E064F">
            <w:pPr>
              <w:snapToGrid w:val="0"/>
              <w:ind w:left="-108" w:right="-94"/>
              <w:jc w:val="center"/>
              <w:rPr>
                <w:sz w:val="24"/>
                <w:lang w:val="uk-UA"/>
              </w:rPr>
            </w:pPr>
            <w:r w:rsidRPr="004929B8">
              <w:rPr>
                <w:sz w:val="24"/>
                <w:lang w:val="uk-UA"/>
              </w:rPr>
              <w:t>6</w:t>
            </w:r>
          </w:p>
        </w:tc>
      </w:tr>
      <w:tr w:rsidR="00D11560" w:rsidRPr="004929B8" w:rsidTr="005E064F">
        <w:tc>
          <w:tcPr>
            <w:tcW w:w="544" w:type="dxa"/>
            <w:tcBorders>
              <w:top w:val="single" w:sz="4" w:space="0" w:color="000000"/>
              <w:left w:val="single" w:sz="4" w:space="0" w:color="000000"/>
              <w:bottom w:val="single" w:sz="4" w:space="0" w:color="000000"/>
            </w:tcBorders>
            <w:shd w:val="clear" w:color="auto" w:fill="auto"/>
          </w:tcPr>
          <w:p w:rsidR="00D11560" w:rsidRPr="004929B8" w:rsidRDefault="00D11560" w:rsidP="005E064F">
            <w:pPr>
              <w:numPr>
                <w:ilvl w:val="0"/>
                <w:numId w:val="28"/>
              </w:numPr>
              <w:snapToGrid w:val="0"/>
              <w:ind w:right="-108"/>
              <w:jc w:val="center"/>
              <w:rPr>
                <w:sz w:val="24"/>
                <w:lang w:val="uk-UA"/>
              </w:rPr>
            </w:pPr>
          </w:p>
        </w:tc>
        <w:tc>
          <w:tcPr>
            <w:tcW w:w="7820" w:type="dxa"/>
            <w:tcBorders>
              <w:top w:val="single" w:sz="4" w:space="0" w:color="000000"/>
              <w:left w:val="single" w:sz="4" w:space="0" w:color="000000"/>
              <w:bottom w:val="single" w:sz="4" w:space="0" w:color="000000"/>
            </w:tcBorders>
            <w:shd w:val="clear" w:color="auto" w:fill="auto"/>
          </w:tcPr>
          <w:p w:rsidR="00D11560" w:rsidRPr="004929B8" w:rsidRDefault="00A731B1" w:rsidP="005E064F">
            <w:pPr>
              <w:jc w:val="both"/>
              <w:rPr>
                <w:sz w:val="24"/>
                <w:lang w:val="uk-UA"/>
              </w:rPr>
            </w:pPr>
            <w:r w:rsidRPr="004929B8">
              <w:rPr>
                <w:sz w:val="24"/>
                <w:lang w:val="uk-UA"/>
              </w:rPr>
              <w:t>Порушення обміну вітамінів, гормонів</w:t>
            </w:r>
            <w:r w:rsidR="00D11560" w:rsidRPr="004929B8">
              <w:rPr>
                <w:sz w:val="24"/>
                <w:lang w:val="uk-UA"/>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11560" w:rsidRPr="004929B8" w:rsidRDefault="00A731B1" w:rsidP="005E064F">
            <w:pPr>
              <w:snapToGrid w:val="0"/>
              <w:ind w:left="-108" w:right="-94"/>
              <w:jc w:val="center"/>
              <w:rPr>
                <w:sz w:val="24"/>
                <w:lang w:val="uk-UA"/>
              </w:rPr>
            </w:pPr>
            <w:r w:rsidRPr="004929B8">
              <w:rPr>
                <w:sz w:val="24"/>
                <w:lang w:val="uk-UA"/>
              </w:rPr>
              <w:t>6</w:t>
            </w:r>
          </w:p>
        </w:tc>
      </w:tr>
      <w:tr w:rsidR="00D11560" w:rsidRPr="004929B8" w:rsidTr="005E064F">
        <w:tc>
          <w:tcPr>
            <w:tcW w:w="544" w:type="dxa"/>
            <w:tcBorders>
              <w:top w:val="single" w:sz="4" w:space="0" w:color="000000"/>
              <w:left w:val="single" w:sz="4" w:space="0" w:color="000000"/>
              <w:bottom w:val="single" w:sz="4" w:space="0" w:color="000000"/>
            </w:tcBorders>
            <w:shd w:val="clear" w:color="auto" w:fill="auto"/>
          </w:tcPr>
          <w:p w:rsidR="00D11560" w:rsidRPr="004929B8" w:rsidRDefault="00D11560" w:rsidP="005E064F">
            <w:pPr>
              <w:numPr>
                <w:ilvl w:val="0"/>
                <w:numId w:val="28"/>
              </w:numPr>
              <w:snapToGrid w:val="0"/>
              <w:ind w:right="-108"/>
              <w:jc w:val="center"/>
              <w:rPr>
                <w:sz w:val="24"/>
                <w:lang w:val="uk-UA"/>
              </w:rPr>
            </w:pPr>
          </w:p>
        </w:tc>
        <w:tc>
          <w:tcPr>
            <w:tcW w:w="7820" w:type="dxa"/>
            <w:tcBorders>
              <w:top w:val="single" w:sz="4" w:space="0" w:color="000000"/>
              <w:left w:val="single" w:sz="4" w:space="0" w:color="000000"/>
              <w:bottom w:val="single" w:sz="4" w:space="0" w:color="000000"/>
            </w:tcBorders>
            <w:shd w:val="clear" w:color="auto" w:fill="auto"/>
          </w:tcPr>
          <w:p w:rsidR="00D11560" w:rsidRPr="004929B8" w:rsidRDefault="00D11560" w:rsidP="005E064F">
            <w:pPr>
              <w:jc w:val="both"/>
              <w:rPr>
                <w:sz w:val="24"/>
                <w:lang w:val="uk-UA"/>
              </w:rPr>
            </w:pPr>
            <w:r w:rsidRPr="004929B8">
              <w:rPr>
                <w:sz w:val="24"/>
                <w:lang w:val="uk-UA"/>
              </w:rPr>
              <w:t xml:space="preserve">Клінічна ензимологія.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11560" w:rsidRPr="004929B8" w:rsidRDefault="00A731B1" w:rsidP="005E064F">
            <w:pPr>
              <w:snapToGrid w:val="0"/>
              <w:ind w:left="-108" w:right="-94"/>
              <w:jc w:val="center"/>
              <w:rPr>
                <w:sz w:val="24"/>
                <w:lang w:val="uk-UA"/>
              </w:rPr>
            </w:pPr>
            <w:r w:rsidRPr="004929B8">
              <w:rPr>
                <w:sz w:val="24"/>
                <w:lang w:val="uk-UA"/>
              </w:rPr>
              <w:t>6</w:t>
            </w:r>
          </w:p>
        </w:tc>
      </w:tr>
      <w:tr w:rsidR="00D11560" w:rsidRPr="004929B8" w:rsidTr="005E064F">
        <w:tc>
          <w:tcPr>
            <w:tcW w:w="544" w:type="dxa"/>
            <w:tcBorders>
              <w:top w:val="single" w:sz="4" w:space="0" w:color="000000"/>
              <w:left w:val="single" w:sz="4" w:space="0" w:color="000000"/>
              <w:bottom w:val="single" w:sz="4" w:space="0" w:color="000000"/>
            </w:tcBorders>
            <w:shd w:val="clear" w:color="auto" w:fill="auto"/>
          </w:tcPr>
          <w:p w:rsidR="00D11560" w:rsidRPr="004929B8" w:rsidRDefault="00D11560" w:rsidP="005E064F">
            <w:pPr>
              <w:numPr>
                <w:ilvl w:val="0"/>
                <w:numId w:val="28"/>
              </w:numPr>
              <w:snapToGrid w:val="0"/>
              <w:ind w:right="-108"/>
              <w:jc w:val="center"/>
              <w:rPr>
                <w:sz w:val="24"/>
                <w:lang w:val="uk-UA"/>
              </w:rPr>
            </w:pPr>
          </w:p>
        </w:tc>
        <w:tc>
          <w:tcPr>
            <w:tcW w:w="7820" w:type="dxa"/>
            <w:tcBorders>
              <w:top w:val="single" w:sz="4" w:space="0" w:color="000000"/>
              <w:left w:val="single" w:sz="4" w:space="0" w:color="000000"/>
              <w:bottom w:val="single" w:sz="4" w:space="0" w:color="000000"/>
            </w:tcBorders>
            <w:shd w:val="clear" w:color="auto" w:fill="auto"/>
          </w:tcPr>
          <w:p w:rsidR="00D11560" w:rsidRPr="004929B8" w:rsidRDefault="00D11560" w:rsidP="005E064F">
            <w:pPr>
              <w:jc w:val="both"/>
              <w:rPr>
                <w:sz w:val="24"/>
                <w:lang w:val="uk-UA"/>
              </w:rPr>
            </w:pPr>
            <w:r w:rsidRPr="004929B8">
              <w:rPr>
                <w:sz w:val="24"/>
                <w:lang w:val="uk-UA"/>
              </w:rPr>
              <w:t xml:space="preserve">Кислотно-основний стан.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11560" w:rsidRPr="004929B8" w:rsidRDefault="00A731B1" w:rsidP="005E064F">
            <w:pPr>
              <w:snapToGrid w:val="0"/>
              <w:ind w:left="-108" w:right="-94"/>
              <w:jc w:val="center"/>
              <w:rPr>
                <w:sz w:val="24"/>
                <w:lang w:val="uk-UA"/>
              </w:rPr>
            </w:pPr>
            <w:r w:rsidRPr="004929B8">
              <w:rPr>
                <w:sz w:val="24"/>
                <w:lang w:val="uk-UA"/>
              </w:rPr>
              <w:t>4</w:t>
            </w:r>
          </w:p>
        </w:tc>
      </w:tr>
      <w:tr w:rsidR="00D11560" w:rsidRPr="004929B8" w:rsidTr="005E064F">
        <w:tc>
          <w:tcPr>
            <w:tcW w:w="544" w:type="dxa"/>
            <w:tcBorders>
              <w:top w:val="single" w:sz="4" w:space="0" w:color="000000"/>
              <w:left w:val="single" w:sz="4" w:space="0" w:color="000000"/>
              <w:bottom w:val="single" w:sz="4" w:space="0" w:color="000000"/>
            </w:tcBorders>
            <w:shd w:val="clear" w:color="auto" w:fill="auto"/>
          </w:tcPr>
          <w:p w:rsidR="00D11560" w:rsidRPr="004929B8" w:rsidRDefault="00D11560" w:rsidP="005E064F">
            <w:pPr>
              <w:numPr>
                <w:ilvl w:val="0"/>
                <w:numId w:val="28"/>
              </w:numPr>
              <w:snapToGrid w:val="0"/>
              <w:ind w:right="-108"/>
              <w:jc w:val="center"/>
              <w:rPr>
                <w:sz w:val="24"/>
                <w:lang w:val="uk-UA"/>
              </w:rPr>
            </w:pPr>
          </w:p>
        </w:tc>
        <w:tc>
          <w:tcPr>
            <w:tcW w:w="7820" w:type="dxa"/>
            <w:tcBorders>
              <w:top w:val="single" w:sz="4" w:space="0" w:color="000000"/>
              <w:left w:val="single" w:sz="4" w:space="0" w:color="000000"/>
              <w:bottom w:val="single" w:sz="4" w:space="0" w:color="000000"/>
            </w:tcBorders>
            <w:shd w:val="clear" w:color="auto" w:fill="auto"/>
          </w:tcPr>
          <w:p w:rsidR="00D11560" w:rsidRPr="004929B8" w:rsidRDefault="00D11560" w:rsidP="005E064F">
            <w:pPr>
              <w:jc w:val="both"/>
              <w:rPr>
                <w:sz w:val="24"/>
                <w:lang w:val="uk-UA"/>
              </w:rPr>
            </w:pPr>
            <w:r w:rsidRPr="004929B8">
              <w:rPr>
                <w:sz w:val="24"/>
                <w:lang w:val="uk-UA"/>
              </w:rPr>
              <w:t xml:space="preserve">Розлади обміну речовин при захворюванні окремих органів.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11560" w:rsidRPr="004929B8" w:rsidRDefault="00A731B1" w:rsidP="005E064F">
            <w:pPr>
              <w:snapToGrid w:val="0"/>
              <w:ind w:left="-108" w:right="-94"/>
              <w:jc w:val="center"/>
              <w:rPr>
                <w:sz w:val="24"/>
                <w:lang w:val="uk-UA"/>
              </w:rPr>
            </w:pPr>
            <w:r w:rsidRPr="004929B8">
              <w:rPr>
                <w:sz w:val="24"/>
                <w:lang w:val="uk-UA"/>
              </w:rPr>
              <w:t>4</w:t>
            </w:r>
          </w:p>
        </w:tc>
      </w:tr>
      <w:tr w:rsidR="00D11560" w:rsidRPr="004929B8" w:rsidTr="005E064F">
        <w:tc>
          <w:tcPr>
            <w:tcW w:w="544" w:type="dxa"/>
            <w:tcBorders>
              <w:top w:val="single" w:sz="4" w:space="0" w:color="000000"/>
              <w:left w:val="single" w:sz="4" w:space="0" w:color="000000"/>
              <w:bottom w:val="single" w:sz="4" w:space="0" w:color="000000"/>
            </w:tcBorders>
            <w:shd w:val="clear" w:color="auto" w:fill="auto"/>
          </w:tcPr>
          <w:p w:rsidR="00D11560" w:rsidRPr="004929B8" w:rsidRDefault="00D11560" w:rsidP="005E064F">
            <w:pPr>
              <w:numPr>
                <w:ilvl w:val="0"/>
                <w:numId w:val="28"/>
              </w:numPr>
              <w:snapToGrid w:val="0"/>
              <w:ind w:right="-108"/>
              <w:jc w:val="center"/>
              <w:rPr>
                <w:sz w:val="24"/>
                <w:lang w:val="uk-UA"/>
              </w:rPr>
            </w:pPr>
          </w:p>
        </w:tc>
        <w:tc>
          <w:tcPr>
            <w:tcW w:w="7820" w:type="dxa"/>
            <w:tcBorders>
              <w:top w:val="single" w:sz="4" w:space="0" w:color="000000"/>
              <w:left w:val="single" w:sz="4" w:space="0" w:color="000000"/>
              <w:bottom w:val="single" w:sz="4" w:space="0" w:color="000000"/>
            </w:tcBorders>
            <w:shd w:val="clear" w:color="auto" w:fill="auto"/>
          </w:tcPr>
          <w:p w:rsidR="00D11560" w:rsidRPr="004929B8" w:rsidRDefault="00D11560" w:rsidP="005E064F">
            <w:pPr>
              <w:jc w:val="both"/>
              <w:rPr>
                <w:sz w:val="24"/>
                <w:lang w:val="uk-UA"/>
              </w:rPr>
            </w:pPr>
            <w:r w:rsidRPr="004929B8">
              <w:rPr>
                <w:sz w:val="24"/>
                <w:lang w:val="uk-UA"/>
              </w:rPr>
              <w:t xml:space="preserve">Біохімія злоякісних пухлин і радіаційних пошкоджень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11560" w:rsidRPr="004929B8" w:rsidRDefault="00A731B1" w:rsidP="005E064F">
            <w:pPr>
              <w:snapToGrid w:val="0"/>
              <w:ind w:left="-108" w:right="-94"/>
              <w:jc w:val="center"/>
              <w:rPr>
                <w:sz w:val="24"/>
                <w:lang w:val="uk-UA"/>
              </w:rPr>
            </w:pPr>
            <w:r w:rsidRPr="004929B8">
              <w:rPr>
                <w:sz w:val="24"/>
                <w:lang w:val="uk-UA"/>
              </w:rPr>
              <w:t>4</w:t>
            </w:r>
          </w:p>
        </w:tc>
      </w:tr>
      <w:tr w:rsidR="00D11560" w:rsidRPr="004929B8" w:rsidTr="005E064F">
        <w:tc>
          <w:tcPr>
            <w:tcW w:w="544" w:type="dxa"/>
            <w:tcBorders>
              <w:top w:val="single" w:sz="4" w:space="0" w:color="000000"/>
              <w:left w:val="single" w:sz="4" w:space="0" w:color="000000"/>
              <w:bottom w:val="single" w:sz="4" w:space="0" w:color="000000"/>
            </w:tcBorders>
            <w:shd w:val="clear" w:color="auto" w:fill="auto"/>
          </w:tcPr>
          <w:p w:rsidR="00D11560" w:rsidRPr="004929B8" w:rsidRDefault="00D11560" w:rsidP="005E064F">
            <w:pPr>
              <w:numPr>
                <w:ilvl w:val="0"/>
                <w:numId w:val="28"/>
              </w:numPr>
              <w:snapToGrid w:val="0"/>
              <w:ind w:right="-108"/>
              <w:jc w:val="center"/>
              <w:rPr>
                <w:sz w:val="24"/>
                <w:lang w:val="uk-UA"/>
              </w:rPr>
            </w:pPr>
          </w:p>
        </w:tc>
        <w:tc>
          <w:tcPr>
            <w:tcW w:w="7820" w:type="dxa"/>
            <w:tcBorders>
              <w:top w:val="single" w:sz="4" w:space="0" w:color="000000"/>
              <w:left w:val="single" w:sz="4" w:space="0" w:color="000000"/>
              <w:bottom w:val="single" w:sz="4" w:space="0" w:color="000000"/>
            </w:tcBorders>
            <w:shd w:val="clear" w:color="auto" w:fill="auto"/>
          </w:tcPr>
          <w:p w:rsidR="00D11560" w:rsidRPr="004929B8" w:rsidRDefault="00D11560" w:rsidP="005E064F">
            <w:pPr>
              <w:jc w:val="both"/>
              <w:rPr>
                <w:sz w:val="24"/>
                <w:lang w:val="uk-UA"/>
              </w:rPr>
            </w:pPr>
            <w:r w:rsidRPr="004929B8">
              <w:rPr>
                <w:sz w:val="24"/>
                <w:lang w:val="uk-UA"/>
              </w:rPr>
              <w:t>Підготовка до навчальних занять та контрольних заходів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11560" w:rsidRPr="004929B8" w:rsidRDefault="00A731B1" w:rsidP="005E064F">
            <w:pPr>
              <w:snapToGrid w:val="0"/>
              <w:ind w:left="-108" w:right="-94"/>
              <w:jc w:val="center"/>
              <w:rPr>
                <w:sz w:val="24"/>
                <w:lang w:val="uk-UA"/>
              </w:rPr>
            </w:pPr>
            <w:r w:rsidRPr="004929B8">
              <w:rPr>
                <w:sz w:val="24"/>
                <w:lang w:val="uk-UA"/>
              </w:rPr>
              <w:t>30</w:t>
            </w:r>
          </w:p>
        </w:tc>
      </w:tr>
      <w:tr w:rsidR="00D11560" w:rsidRPr="004929B8" w:rsidTr="005E064F">
        <w:tc>
          <w:tcPr>
            <w:tcW w:w="8364" w:type="dxa"/>
            <w:gridSpan w:val="2"/>
            <w:tcBorders>
              <w:top w:val="single" w:sz="4" w:space="0" w:color="000000"/>
              <w:left w:val="single" w:sz="4" w:space="0" w:color="000000"/>
              <w:bottom w:val="single" w:sz="4" w:space="0" w:color="000000"/>
            </w:tcBorders>
            <w:shd w:val="clear" w:color="auto" w:fill="auto"/>
          </w:tcPr>
          <w:p w:rsidR="00D11560" w:rsidRPr="004929B8" w:rsidRDefault="00D11560" w:rsidP="005E064F">
            <w:pPr>
              <w:jc w:val="both"/>
              <w:rPr>
                <w:sz w:val="24"/>
                <w:lang w:val="uk-UA"/>
              </w:rPr>
            </w:pPr>
            <w:r w:rsidRPr="004929B8">
              <w:rPr>
                <w:b/>
                <w:sz w:val="24"/>
              </w:rPr>
              <w:t>Усього годин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11560" w:rsidRPr="004929B8" w:rsidRDefault="00A731B1" w:rsidP="005E064F">
            <w:pPr>
              <w:snapToGrid w:val="0"/>
              <w:ind w:left="-108" w:right="-94"/>
              <w:jc w:val="center"/>
              <w:rPr>
                <w:b/>
                <w:sz w:val="24"/>
                <w:lang w:val="uk-UA"/>
              </w:rPr>
            </w:pPr>
            <w:r w:rsidRPr="004929B8">
              <w:rPr>
                <w:b/>
                <w:sz w:val="24"/>
                <w:lang w:val="uk-UA"/>
              </w:rPr>
              <w:t>60</w:t>
            </w:r>
          </w:p>
        </w:tc>
      </w:tr>
    </w:tbl>
    <w:p w:rsidR="00D11560" w:rsidRPr="004929B8" w:rsidRDefault="00D11560" w:rsidP="00D11560">
      <w:pPr>
        <w:spacing w:line="360" w:lineRule="auto"/>
        <w:ind w:right="-5"/>
        <w:jc w:val="center"/>
        <w:rPr>
          <w:b/>
          <w:sz w:val="24"/>
          <w:lang w:val="uk-UA"/>
        </w:rPr>
      </w:pPr>
    </w:p>
    <w:p w:rsidR="00D11560" w:rsidRPr="004929B8" w:rsidRDefault="00D11560" w:rsidP="00D11560">
      <w:pPr>
        <w:spacing w:line="360" w:lineRule="auto"/>
        <w:jc w:val="center"/>
        <w:rPr>
          <w:b/>
          <w:sz w:val="24"/>
          <w:lang w:val="uk-UA"/>
        </w:rPr>
      </w:pPr>
      <w:r w:rsidRPr="004929B8">
        <w:rPr>
          <w:b/>
          <w:sz w:val="24"/>
          <w:lang w:val="uk-UA"/>
        </w:rPr>
        <w:t xml:space="preserve">4. Індивідуальні теми </w:t>
      </w:r>
    </w:p>
    <w:p w:rsidR="00D11560" w:rsidRPr="004929B8" w:rsidRDefault="00D11560" w:rsidP="00D11560">
      <w:pPr>
        <w:ind w:right="-5"/>
        <w:jc w:val="both"/>
        <w:rPr>
          <w:sz w:val="24"/>
          <w:lang w:val="uk-UA"/>
        </w:rPr>
      </w:pPr>
      <w:r w:rsidRPr="004929B8">
        <w:rPr>
          <w:sz w:val="24"/>
          <w:lang w:val="uk-UA"/>
        </w:rPr>
        <w:t xml:space="preserve">1. Порушення обміну речовин при захворюваннях травного тракту тварин. </w:t>
      </w:r>
    </w:p>
    <w:p w:rsidR="00D11560" w:rsidRPr="004929B8" w:rsidRDefault="00D11560" w:rsidP="00D11560">
      <w:pPr>
        <w:ind w:right="-5"/>
        <w:jc w:val="both"/>
        <w:rPr>
          <w:sz w:val="24"/>
          <w:lang w:val="uk-UA"/>
        </w:rPr>
      </w:pPr>
      <w:r w:rsidRPr="004929B8">
        <w:rPr>
          <w:sz w:val="24"/>
          <w:lang w:val="uk-UA"/>
        </w:rPr>
        <w:t xml:space="preserve">2. Кислотно-основний стан організму. Основні параметри, їх клінічне значення. </w:t>
      </w:r>
    </w:p>
    <w:p w:rsidR="00D11560" w:rsidRPr="004929B8" w:rsidRDefault="00D11560" w:rsidP="00D11560">
      <w:pPr>
        <w:ind w:right="-5"/>
        <w:jc w:val="both"/>
        <w:rPr>
          <w:sz w:val="24"/>
          <w:lang w:val="uk-UA"/>
        </w:rPr>
      </w:pPr>
      <w:r w:rsidRPr="004929B8">
        <w:rPr>
          <w:sz w:val="24"/>
          <w:lang w:val="uk-UA"/>
        </w:rPr>
        <w:t xml:space="preserve">3. Порушення обміну білків при захворюваннях тварин. </w:t>
      </w:r>
    </w:p>
    <w:p w:rsidR="00D11560" w:rsidRPr="004929B8" w:rsidRDefault="00D11560" w:rsidP="00D11560">
      <w:pPr>
        <w:ind w:right="-5"/>
        <w:jc w:val="both"/>
        <w:rPr>
          <w:sz w:val="24"/>
          <w:lang w:val="uk-UA"/>
        </w:rPr>
      </w:pPr>
      <w:r w:rsidRPr="004929B8">
        <w:rPr>
          <w:sz w:val="24"/>
          <w:lang w:val="uk-UA"/>
        </w:rPr>
        <w:t xml:space="preserve">4. Порушення водно-електролітного обміну в організмі тварин. </w:t>
      </w:r>
    </w:p>
    <w:p w:rsidR="00D11560" w:rsidRPr="004929B8" w:rsidRDefault="00D11560" w:rsidP="00D11560">
      <w:pPr>
        <w:ind w:right="-5"/>
        <w:jc w:val="both"/>
        <w:rPr>
          <w:sz w:val="24"/>
          <w:lang w:val="uk-UA"/>
        </w:rPr>
      </w:pPr>
      <w:r w:rsidRPr="004929B8">
        <w:rPr>
          <w:sz w:val="24"/>
          <w:lang w:val="uk-UA"/>
        </w:rPr>
        <w:t xml:space="preserve">5. Порушення обміну мікро- і макроелементів в організмі тварин. </w:t>
      </w:r>
    </w:p>
    <w:p w:rsidR="00D11560" w:rsidRPr="004929B8" w:rsidRDefault="00D11560" w:rsidP="00D11560">
      <w:pPr>
        <w:ind w:right="-5" w:firstLine="720"/>
        <w:jc w:val="center"/>
        <w:rPr>
          <w:b/>
          <w:sz w:val="24"/>
          <w:lang w:val="uk-UA"/>
        </w:rPr>
      </w:pPr>
    </w:p>
    <w:p w:rsidR="00D11560" w:rsidRPr="004929B8" w:rsidRDefault="00D11560" w:rsidP="00D11560">
      <w:pPr>
        <w:jc w:val="center"/>
        <w:rPr>
          <w:sz w:val="24"/>
          <w:lang w:val="uk-UA"/>
        </w:rPr>
      </w:pPr>
      <w:r w:rsidRPr="004929B8">
        <w:rPr>
          <w:b/>
          <w:sz w:val="24"/>
          <w:lang w:val="uk-UA"/>
        </w:rPr>
        <w:t>5. Методи навчання</w:t>
      </w:r>
      <w:r w:rsidRPr="004929B8">
        <w:rPr>
          <w:sz w:val="24"/>
          <w:lang w:val="uk-UA"/>
        </w:rPr>
        <w:t xml:space="preserve"> </w:t>
      </w:r>
    </w:p>
    <w:p w:rsidR="00D11560" w:rsidRPr="004929B8" w:rsidRDefault="00D11560" w:rsidP="00D11560">
      <w:pPr>
        <w:ind w:firstLine="567"/>
        <w:jc w:val="both"/>
        <w:rPr>
          <w:sz w:val="24"/>
          <w:lang w:val="uk-UA"/>
        </w:rPr>
      </w:pPr>
      <w:r w:rsidRPr="004929B8">
        <w:rPr>
          <w:sz w:val="24"/>
          <w:lang w:val="uk-UA"/>
        </w:rPr>
        <w:t>Вивчення предмету «</w:t>
      </w:r>
      <w:r w:rsidR="00496F58" w:rsidRPr="004929B8">
        <w:rPr>
          <w:sz w:val="24"/>
          <w:lang w:val="uk-UA"/>
        </w:rPr>
        <w:t>Клінічна хімія та біохімія</w:t>
      </w:r>
      <w:r w:rsidRPr="004929B8">
        <w:rPr>
          <w:sz w:val="24"/>
          <w:lang w:val="uk-UA"/>
        </w:rPr>
        <w:t xml:space="preserve">» проводиться за допомогою наступних методів: викладання лекційного матеріалу; використання навчального наглядного матеріалу (таблиці, схеми, стенди, слайди, відеофільми, комп’ютерні програми та ін.); розв’язування ситуаційних завдань; проведення лабораторних досліджень та оцінка отриманих результатів; науково-дослідна робота; </w:t>
      </w:r>
    </w:p>
    <w:p w:rsidR="00D11560" w:rsidRPr="004929B8" w:rsidRDefault="00D11560" w:rsidP="00D11560">
      <w:pPr>
        <w:ind w:firstLine="567"/>
        <w:jc w:val="both"/>
        <w:rPr>
          <w:sz w:val="24"/>
          <w:lang w:val="uk-UA"/>
        </w:rPr>
      </w:pPr>
      <w:r w:rsidRPr="004929B8">
        <w:rPr>
          <w:sz w:val="24"/>
          <w:lang w:val="uk-UA"/>
        </w:rPr>
        <w:t xml:space="preserve">Основними видами навчальних занять згідно з навчальним планом є: лекції; лабораторні заняття; самостійна поза </w:t>
      </w:r>
      <w:r w:rsidR="00257FB3" w:rsidRPr="004929B8">
        <w:rPr>
          <w:sz w:val="24"/>
          <w:lang w:val="uk-UA"/>
        </w:rPr>
        <w:t>аудиторна робота здобувачів</w:t>
      </w:r>
      <w:r w:rsidRPr="004929B8">
        <w:rPr>
          <w:sz w:val="24"/>
          <w:lang w:val="uk-UA"/>
        </w:rPr>
        <w:t xml:space="preserve">. </w:t>
      </w:r>
    </w:p>
    <w:p w:rsidR="00D11560" w:rsidRPr="004929B8" w:rsidRDefault="00D11560" w:rsidP="00D11560">
      <w:pPr>
        <w:ind w:firstLine="567"/>
        <w:jc w:val="both"/>
        <w:rPr>
          <w:sz w:val="24"/>
          <w:lang w:val="uk-UA"/>
        </w:rPr>
      </w:pPr>
      <w:r w:rsidRPr="004929B8">
        <w:rPr>
          <w:sz w:val="24"/>
          <w:lang w:val="uk-UA"/>
        </w:rPr>
        <w:t>Головна мета лекційн</w:t>
      </w:r>
      <w:r w:rsidR="00257FB3" w:rsidRPr="004929B8">
        <w:rPr>
          <w:sz w:val="24"/>
          <w:lang w:val="uk-UA"/>
        </w:rPr>
        <w:t>ого курсу – розвиток у здобувачів</w:t>
      </w:r>
      <w:r w:rsidRPr="004929B8">
        <w:rPr>
          <w:sz w:val="24"/>
          <w:lang w:val="uk-UA"/>
        </w:rPr>
        <w:t xml:space="preserve"> розуміння використання біохімічних показників для своєчасної правильної діагностики, контролю лікування та перебігу патологічного процесу. Набуті знання використовуватимуться для розвитку у </w:t>
      </w:r>
      <w:r w:rsidR="00257FB3" w:rsidRPr="004929B8">
        <w:rPr>
          <w:sz w:val="24"/>
          <w:lang w:val="uk-UA"/>
        </w:rPr>
        <w:t>здобувачів</w:t>
      </w:r>
      <w:r w:rsidRPr="004929B8">
        <w:rPr>
          <w:sz w:val="24"/>
          <w:lang w:val="uk-UA"/>
        </w:rPr>
        <w:t xml:space="preserve"> лікарського мислення </w:t>
      </w:r>
    </w:p>
    <w:p w:rsidR="00D11560" w:rsidRPr="004929B8" w:rsidRDefault="00D11560" w:rsidP="00D11560">
      <w:pPr>
        <w:ind w:firstLine="567"/>
        <w:jc w:val="both"/>
        <w:rPr>
          <w:sz w:val="24"/>
          <w:lang w:val="uk-UA"/>
        </w:rPr>
      </w:pPr>
      <w:r w:rsidRPr="004929B8">
        <w:rPr>
          <w:sz w:val="24"/>
          <w:lang w:val="uk-UA"/>
        </w:rPr>
        <w:t xml:space="preserve">Лабораторні заняття за методикою їх організації є практично-орієнтованими та передбачають: </w:t>
      </w:r>
    </w:p>
    <w:p w:rsidR="00D11560" w:rsidRPr="004929B8" w:rsidRDefault="00D11560" w:rsidP="00D11560">
      <w:pPr>
        <w:ind w:firstLine="567"/>
        <w:jc w:val="both"/>
        <w:rPr>
          <w:sz w:val="24"/>
          <w:lang w:val="uk-UA"/>
        </w:rPr>
      </w:pPr>
      <w:r w:rsidRPr="004929B8">
        <w:rPr>
          <w:sz w:val="24"/>
          <w:lang w:val="uk-UA"/>
        </w:rPr>
        <w:t xml:space="preserve"> – засвоєння методів дослідження клінічної біохімії, та їх застосування; </w:t>
      </w:r>
    </w:p>
    <w:p w:rsidR="00D11560" w:rsidRPr="004929B8" w:rsidRDefault="00D11560" w:rsidP="00D11560">
      <w:pPr>
        <w:ind w:firstLine="567"/>
        <w:jc w:val="both"/>
        <w:rPr>
          <w:sz w:val="24"/>
          <w:lang w:val="uk-UA"/>
        </w:rPr>
      </w:pPr>
      <w:r w:rsidRPr="004929B8">
        <w:rPr>
          <w:sz w:val="24"/>
          <w:lang w:val="uk-UA"/>
        </w:rPr>
        <w:t xml:space="preserve"> – навчитися аналізувати одержанні результати при дослідженні окремих обмінів речовин за норми та при різних патологічних станах. </w:t>
      </w:r>
    </w:p>
    <w:p w:rsidR="00D11560" w:rsidRPr="004929B8" w:rsidRDefault="00D11560" w:rsidP="00D11560">
      <w:pPr>
        <w:tabs>
          <w:tab w:val="left" w:pos="709"/>
        </w:tabs>
        <w:ind w:firstLine="567"/>
        <w:jc w:val="center"/>
        <w:rPr>
          <w:b/>
          <w:sz w:val="24"/>
          <w:lang w:val="uk-UA"/>
        </w:rPr>
      </w:pPr>
    </w:p>
    <w:p w:rsidR="00D11560" w:rsidRPr="004929B8" w:rsidRDefault="00D11560" w:rsidP="00D11560">
      <w:pPr>
        <w:tabs>
          <w:tab w:val="left" w:pos="709"/>
        </w:tabs>
        <w:ind w:firstLine="567"/>
        <w:jc w:val="center"/>
        <w:rPr>
          <w:sz w:val="24"/>
          <w:lang w:val="uk-UA"/>
        </w:rPr>
      </w:pPr>
      <w:r w:rsidRPr="004929B8">
        <w:rPr>
          <w:b/>
          <w:sz w:val="24"/>
          <w:lang w:val="uk-UA"/>
        </w:rPr>
        <w:t>6. Методи контролю</w:t>
      </w:r>
    </w:p>
    <w:p w:rsidR="00D11560" w:rsidRPr="004929B8" w:rsidRDefault="00D11560" w:rsidP="00D11560">
      <w:pPr>
        <w:tabs>
          <w:tab w:val="left" w:pos="709"/>
        </w:tabs>
        <w:jc w:val="both"/>
        <w:rPr>
          <w:sz w:val="24"/>
        </w:rPr>
      </w:pPr>
      <w:r w:rsidRPr="004929B8">
        <w:rPr>
          <w:rStyle w:val="af3"/>
        </w:rPr>
        <w:t xml:space="preserve">Контроль знань </w:t>
      </w:r>
      <w:r w:rsidR="00257FB3" w:rsidRPr="004929B8">
        <w:rPr>
          <w:sz w:val="24"/>
          <w:lang w:val="uk-UA"/>
        </w:rPr>
        <w:t>здобувачів</w:t>
      </w:r>
      <w:r w:rsidRPr="004929B8">
        <w:rPr>
          <w:color w:val="000000"/>
          <w:sz w:val="24"/>
        </w:rPr>
        <w:t xml:space="preserve"> здійснюється шляхом регулярного поточного тестового контролю </w:t>
      </w:r>
      <w:r w:rsidRPr="004929B8">
        <w:rPr>
          <w:rStyle w:val="af3"/>
        </w:rPr>
        <w:t xml:space="preserve">(ПК). </w:t>
      </w:r>
    </w:p>
    <w:p w:rsidR="00D11560" w:rsidRPr="004929B8" w:rsidRDefault="00D11560" w:rsidP="00D11560">
      <w:pPr>
        <w:tabs>
          <w:tab w:val="left" w:pos="709"/>
        </w:tabs>
        <w:jc w:val="both"/>
        <w:rPr>
          <w:sz w:val="24"/>
        </w:rPr>
      </w:pPr>
      <w:r w:rsidRPr="004929B8">
        <w:rPr>
          <w:rStyle w:val="af3"/>
        </w:rPr>
        <w:t xml:space="preserve">Максимальна кількість балів за дисципліну "Біотехнологія у ветеринарній медицині", </w:t>
      </w:r>
      <w:r w:rsidR="00257FB3" w:rsidRPr="004929B8">
        <w:rPr>
          <w:color w:val="000000"/>
          <w:sz w:val="24"/>
        </w:rPr>
        <w:t xml:space="preserve">яку може отримати </w:t>
      </w:r>
      <w:r w:rsidR="00257FB3" w:rsidRPr="004929B8">
        <w:rPr>
          <w:sz w:val="24"/>
          <w:lang w:val="uk-UA"/>
        </w:rPr>
        <w:t>здобувач</w:t>
      </w:r>
      <w:r w:rsidRPr="004929B8">
        <w:rPr>
          <w:color w:val="000000"/>
          <w:sz w:val="24"/>
        </w:rPr>
        <w:t xml:space="preserve"> протягом семестру за всіма видами навчальної роботи, </w:t>
      </w:r>
      <w:r w:rsidRPr="004929B8">
        <w:rPr>
          <w:rStyle w:val="af3"/>
        </w:rPr>
        <w:t>становить 100.</w:t>
      </w:r>
    </w:p>
    <w:p w:rsidR="00D11560" w:rsidRPr="004929B8" w:rsidRDefault="00D11560" w:rsidP="00D11560">
      <w:pPr>
        <w:pStyle w:val="23"/>
        <w:numPr>
          <w:ilvl w:val="0"/>
          <w:numId w:val="30"/>
        </w:numPr>
        <w:shd w:val="clear" w:color="auto" w:fill="auto"/>
        <w:tabs>
          <w:tab w:val="left" w:pos="709"/>
        </w:tabs>
        <w:spacing w:line="240" w:lineRule="auto"/>
        <w:jc w:val="both"/>
        <w:rPr>
          <w:rStyle w:val="af3"/>
        </w:rPr>
      </w:pPr>
      <w:r w:rsidRPr="004929B8">
        <w:rPr>
          <w:b w:val="0"/>
          <w:color w:val="000000"/>
          <w:sz w:val="24"/>
          <w:szCs w:val="24"/>
        </w:rPr>
        <w:t xml:space="preserve"> максимальних семестрових балів за результатами</w:t>
      </w:r>
      <w:r w:rsidRPr="004929B8">
        <w:rPr>
          <w:color w:val="000000"/>
          <w:sz w:val="24"/>
          <w:szCs w:val="24"/>
        </w:rPr>
        <w:t xml:space="preserve"> поточного контролю.</w:t>
      </w:r>
    </w:p>
    <w:p w:rsidR="00D11560" w:rsidRPr="004929B8" w:rsidRDefault="00D11560" w:rsidP="00D11560">
      <w:pPr>
        <w:tabs>
          <w:tab w:val="left" w:pos="709"/>
        </w:tabs>
        <w:jc w:val="center"/>
        <w:rPr>
          <w:b/>
          <w:sz w:val="24"/>
          <w:lang w:val="uk-UA"/>
        </w:rPr>
      </w:pPr>
    </w:p>
    <w:p w:rsidR="00D11560" w:rsidRPr="004929B8" w:rsidRDefault="00D11560" w:rsidP="00D11560">
      <w:pPr>
        <w:pStyle w:val="a5"/>
        <w:tabs>
          <w:tab w:val="left" w:pos="709"/>
        </w:tabs>
        <w:ind w:left="0"/>
        <w:jc w:val="center"/>
        <w:rPr>
          <w:b/>
          <w:sz w:val="24"/>
        </w:rPr>
      </w:pPr>
      <w:r w:rsidRPr="004929B8">
        <w:rPr>
          <w:b/>
          <w:sz w:val="24"/>
          <w:lang w:val="uk-UA"/>
        </w:rPr>
        <w:t>7. Критерії оцінювання</w:t>
      </w:r>
    </w:p>
    <w:p w:rsidR="00D11560" w:rsidRPr="004929B8" w:rsidRDefault="00D11560" w:rsidP="00D11560">
      <w:pPr>
        <w:tabs>
          <w:tab w:val="left" w:pos="709"/>
        </w:tabs>
        <w:jc w:val="both"/>
        <w:rPr>
          <w:color w:val="000000"/>
          <w:sz w:val="24"/>
        </w:rPr>
      </w:pPr>
      <w:r w:rsidRPr="004929B8">
        <w:rPr>
          <w:rStyle w:val="af3"/>
        </w:rPr>
        <w:t xml:space="preserve">Поточний контроль </w:t>
      </w:r>
      <w:r w:rsidRPr="004929B8">
        <w:rPr>
          <w:color w:val="000000"/>
          <w:sz w:val="24"/>
        </w:rPr>
        <w:t xml:space="preserve">проводиться на лабораторних заняттях за допомогою тест-контролю. Результати цього контролю оцінюється за чотирибальною ("2", "З", "4", "5") шкалою. В кінці семестру обчислюється </w:t>
      </w:r>
      <w:r w:rsidRPr="004929B8">
        <w:rPr>
          <w:rStyle w:val="af3"/>
        </w:rPr>
        <w:t xml:space="preserve">середнє арифметичне значення (САЗ) </w:t>
      </w:r>
      <w:r w:rsidRPr="004929B8">
        <w:rPr>
          <w:color w:val="000000"/>
          <w:sz w:val="24"/>
        </w:rPr>
        <w:t>усіх отриманих</w:t>
      </w:r>
      <w:r w:rsidR="00257FB3" w:rsidRPr="004929B8">
        <w:rPr>
          <w:sz w:val="24"/>
          <w:lang w:val="uk-UA"/>
        </w:rPr>
        <w:t xml:space="preserve"> здобувачем </w:t>
      </w:r>
      <w:r w:rsidRPr="004929B8">
        <w:rPr>
          <w:color w:val="000000"/>
          <w:sz w:val="24"/>
        </w:rPr>
        <w:t>оцінок з наступним переведенням його у бали за формулою:   100 (ПК) = 100,</w:t>
      </w:r>
    </w:p>
    <w:p w:rsidR="00D11560" w:rsidRPr="004929B8" w:rsidRDefault="00D11560" w:rsidP="00D11560">
      <w:pPr>
        <w:tabs>
          <w:tab w:val="left" w:pos="709"/>
          <w:tab w:val="left" w:pos="4455"/>
        </w:tabs>
        <w:rPr>
          <w:sz w:val="24"/>
        </w:rPr>
      </w:pPr>
      <w:r w:rsidRPr="004929B8">
        <w:rPr>
          <w:rStyle w:val="af3"/>
        </w:rPr>
        <w:t xml:space="preserve">де </w:t>
      </w:r>
      <w:r w:rsidRPr="004929B8">
        <w:rPr>
          <w:rStyle w:val="af3"/>
        </w:rPr>
        <w:tab/>
      </w:r>
    </w:p>
    <w:p w:rsidR="00D11560" w:rsidRPr="004929B8" w:rsidRDefault="00D11560" w:rsidP="00D11560">
      <w:pPr>
        <w:pStyle w:val="a3"/>
        <w:tabs>
          <w:tab w:val="left" w:pos="709"/>
        </w:tabs>
        <w:spacing w:after="0"/>
        <w:jc w:val="center"/>
        <w:rPr>
          <w:b/>
          <w:bCs/>
          <w:sz w:val="24"/>
          <w:lang w:val="uk-UA"/>
        </w:rPr>
      </w:pPr>
      <w:r w:rsidRPr="004929B8">
        <w:rPr>
          <w:bCs/>
          <w:i/>
          <w:sz w:val="24"/>
          <w:lang w:val="uk-UA"/>
        </w:rPr>
        <w:t xml:space="preserve">ПК </w:t>
      </w:r>
      <w:r w:rsidRPr="004929B8">
        <w:rPr>
          <w:b/>
          <w:bCs/>
          <w:sz w:val="24"/>
          <w:lang w:val="uk-UA"/>
        </w:rPr>
        <w:t xml:space="preserve">= </w:t>
      </w:r>
      <m:oMath>
        <m:f>
          <m:fPr>
            <m:ctrlPr>
              <w:rPr>
                <w:rFonts w:ascii="Cambria Math" w:hAnsi="Cambria Math"/>
                <w:b/>
                <w:bCs/>
                <w:i/>
                <w:sz w:val="24"/>
                <w:lang w:val="uk-UA"/>
              </w:rPr>
            </m:ctrlPr>
          </m:fPr>
          <m:num>
            <m:r>
              <m:rPr>
                <m:sty m:val="bi"/>
              </m:rPr>
              <w:rPr>
                <w:rFonts w:ascii="Cambria Math" w:hAnsi="Cambria Math"/>
                <w:sz w:val="24"/>
                <w:lang w:val="uk-UA"/>
              </w:rPr>
              <m:t>100 ∙САЗ</m:t>
            </m:r>
          </m:num>
          <m:den>
            <m:r>
              <m:rPr>
                <m:sty m:val="bi"/>
              </m:rPr>
              <w:rPr>
                <w:rFonts w:ascii="Cambria Math" w:hAnsi="Cambria Math"/>
                <w:sz w:val="24"/>
                <w:lang w:val="uk-UA"/>
              </w:rPr>
              <m:t>5</m:t>
            </m:r>
          </m:den>
        </m:f>
      </m:oMath>
      <w:r w:rsidRPr="004929B8">
        <w:rPr>
          <w:b/>
          <w:bCs/>
          <w:sz w:val="24"/>
          <w:lang w:val="uk-UA"/>
        </w:rPr>
        <w:t xml:space="preserve"> = 20 · САЗ</w:t>
      </w:r>
    </w:p>
    <w:p w:rsidR="00D11560" w:rsidRPr="004929B8" w:rsidRDefault="00D11560" w:rsidP="00D11560">
      <w:pPr>
        <w:pStyle w:val="a3"/>
        <w:tabs>
          <w:tab w:val="left" w:pos="709"/>
        </w:tabs>
        <w:spacing w:after="0"/>
        <w:jc w:val="both"/>
        <w:rPr>
          <w:bCs/>
          <w:sz w:val="24"/>
          <w:lang w:val="uk-UA"/>
        </w:rPr>
      </w:pPr>
      <w:r w:rsidRPr="004929B8">
        <w:rPr>
          <w:bCs/>
          <w:sz w:val="24"/>
          <w:lang w:val="uk-UA"/>
        </w:rPr>
        <w:t xml:space="preserve">де: </w:t>
      </w:r>
      <w:r w:rsidRPr="004929B8">
        <w:rPr>
          <w:bCs/>
          <w:i/>
          <w:sz w:val="24"/>
          <w:lang w:val="uk-UA"/>
        </w:rPr>
        <w:t xml:space="preserve">ПК </w:t>
      </w:r>
      <w:r w:rsidRPr="004929B8">
        <w:rPr>
          <w:bCs/>
          <w:sz w:val="24"/>
          <w:lang w:val="uk-UA"/>
        </w:rPr>
        <w:t>– бали за поточний контроль;</w:t>
      </w:r>
    </w:p>
    <w:p w:rsidR="00D11560" w:rsidRPr="004929B8" w:rsidRDefault="00D11560" w:rsidP="00D11560">
      <w:pPr>
        <w:pStyle w:val="a3"/>
        <w:tabs>
          <w:tab w:val="left" w:pos="709"/>
        </w:tabs>
        <w:spacing w:after="0"/>
        <w:ind w:firstLine="360"/>
        <w:jc w:val="both"/>
        <w:rPr>
          <w:bCs/>
          <w:sz w:val="24"/>
          <w:lang w:val="uk-UA"/>
        </w:rPr>
      </w:pPr>
      <w:r w:rsidRPr="004929B8">
        <w:rPr>
          <w:bCs/>
          <w:sz w:val="24"/>
          <w:lang w:val="uk-UA"/>
        </w:rPr>
        <w:t xml:space="preserve">- </w:t>
      </w:r>
      <w:r w:rsidRPr="004929B8">
        <w:rPr>
          <w:bCs/>
          <w:i/>
          <w:sz w:val="24"/>
          <w:lang w:val="uk-UA"/>
        </w:rPr>
        <w:t xml:space="preserve">САЗ </w:t>
      </w:r>
      <w:r w:rsidRPr="004929B8">
        <w:rPr>
          <w:bCs/>
          <w:sz w:val="24"/>
          <w:lang w:val="uk-UA"/>
        </w:rPr>
        <w:t xml:space="preserve">– середнє арифметичне значення усіх одержаних </w:t>
      </w:r>
      <w:r w:rsidR="00257FB3" w:rsidRPr="004929B8">
        <w:rPr>
          <w:sz w:val="24"/>
          <w:lang w:val="uk-UA"/>
        </w:rPr>
        <w:t>здобувачем</w:t>
      </w:r>
      <w:r w:rsidRPr="004929B8">
        <w:rPr>
          <w:bCs/>
          <w:sz w:val="24"/>
          <w:lang w:val="uk-UA"/>
        </w:rPr>
        <w:t xml:space="preserve"> оцінок;</w:t>
      </w:r>
    </w:p>
    <w:p w:rsidR="00D11560" w:rsidRPr="004929B8" w:rsidRDefault="00D11560" w:rsidP="00D11560">
      <w:pPr>
        <w:pStyle w:val="a3"/>
        <w:tabs>
          <w:tab w:val="left" w:pos="709"/>
        </w:tabs>
        <w:spacing w:after="0"/>
        <w:jc w:val="both"/>
        <w:rPr>
          <w:bCs/>
          <w:i/>
          <w:sz w:val="24"/>
          <w:lang w:val="uk-UA"/>
        </w:rPr>
      </w:pPr>
      <w:r w:rsidRPr="004929B8">
        <w:rPr>
          <w:bCs/>
          <w:sz w:val="24"/>
          <w:lang w:val="uk-UA"/>
        </w:rPr>
        <w:t xml:space="preserve">- </w:t>
      </w:r>
      <w:r w:rsidRPr="004929B8">
        <w:rPr>
          <w:bCs/>
          <w:i/>
          <w:sz w:val="24"/>
          <w:lang w:val="uk-UA"/>
        </w:rPr>
        <w:t xml:space="preserve">5 </w:t>
      </w:r>
      <w:r w:rsidRPr="004929B8">
        <w:rPr>
          <w:bCs/>
          <w:sz w:val="24"/>
          <w:lang w:val="uk-UA"/>
        </w:rPr>
        <w:t xml:space="preserve">– максимально можливе </w:t>
      </w:r>
      <w:r w:rsidRPr="004929B8">
        <w:rPr>
          <w:bCs/>
          <w:i/>
          <w:sz w:val="24"/>
          <w:lang w:val="uk-UA"/>
        </w:rPr>
        <w:t>САЗ</w:t>
      </w:r>
    </w:p>
    <w:p w:rsidR="00D11560" w:rsidRPr="004929B8" w:rsidRDefault="00D11560" w:rsidP="00D11560">
      <w:pPr>
        <w:tabs>
          <w:tab w:val="left" w:pos="709"/>
        </w:tabs>
        <w:jc w:val="both"/>
        <w:rPr>
          <w:sz w:val="24"/>
        </w:rPr>
      </w:pPr>
      <w:r w:rsidRPr="004929B8">
        <w:rPr>
          <w:color w:val="000000"/>
          <w:sz w:val="24"/>
        </w:rPr>
        <w:t xml:space="preserve">Бал поточного контролю може бути змінений за рахунок заохочувальних або штрафних балів: </w:t>
      </w:r>
      <w:r w:rsidR="00257FB3" w:rsidRPr="004929B8">
        <w:rPr>
          <w:sz w:val="24"/>
          <w:lang w:val="uk-UA"/>
        </w:rPr>
        <w:t>здобувачі</w:t>
      </w:r>
      <w:r w:rsidRPr="004929B8">
        <w:rPr>
          <w:color w:val="000000"/>
          <w:sz w:val="24"/>
        </w:rPr>
        <w:t xml:space="preserve">, які не мають пропусків занять без поважних причин протягом семестру додається один бал; </w:t>
      </w:r>
      <w:r w:rsidR="00257FB3" w:rsidRPr="004929B8">
        <w:rPr>
          <w:sz w:val="24"/>
          <w:lang w:val="uk-UA"/>
        </w:rPr>
        <w:t>здобувачі</w:t>
      </w:r>
      <w:r w:rsidRPr="004929B8">
        <w:rPr>
          <w:color w:val="000000"/>
          <w:sz w:val="24"/>
        </w:rPr>
        <w:t>, які мають пропуски занять без поважних причин за кожні 20% пропусків від кількості аудиторних годин віднімається по одному балу.</w:t>
      </w:r>
    </w:p>
    <w:p w:rsidR="00D11560" w:rsidRPr="004929B8" w:rsidRDefault="00D11560" w:rsidP="00D11560">
      <w:pPr>
        <w:tabs>
          <w:tab w:val="left" w:pos="709"/>
        </w:tabs>
        <w:ind w:firstLine="547"/>
        <w:jc w:val="both"/>
        <w:rPr>
          <w:rFonts w:eastAsia="Courier New"/>
          <w:bCs/>
          <w:sz w:val="24"/>
          <w:lang w:val="uk-UA"/>
        </w:rPr>
      </w:pPr>
      <w:r w:rsidRPr="004929B8">
        <w:rPr>
          <w:rFonts w:eastAsia="Courier New"/>
          <w:bCs/>
          <w:sz w:val="24"/>
          <w:lang w:val="uk-UA"/>
        </w:rPr>
        <w:t>Максимальна кількість</w:t>
      </w:r>
      <w:r w:rsidR="00257FB3" w:rsidRPr="004929B8">
        <w:rPr>
          <w:rFonts w:eastAsia="Courier New"/>
          <w:bCs/>
          <w:sz w:val="24"/>
          <w:lang w:val="uk-UA"/>
        </w:rPr>
        <w:t xml:space="preserve"> балів, яку може отримати </w:t>
      </w:r>
      <w:r w:rsidR="00257FB3" w:rsidRPr="004929B8">
        <w:rPr>
          <w:sz w:val="24"/>
          <w:lang w:val="uk-UA"/>
        </w:rPr>
        <w:t>здобувач</w:t>
      </w:r>
      <w:r w:rsidR="00257FB3" w:rsidRPr="004929B8">
        <w:rPr>
          <w:rFonts w:eastAsia="Courier New"/>
          <w:bCs/>
          <w:sz w:val="24"/>
          <w:lang w:val="uk-UA"/>
        </w:rPr>
        <w:t xml:space="preserve"> </w:t>
      </w:r>
      <w:r w:rsidRPr="004929B8">
        <w:rPr>
          <w:rFonts w:eastAsia="Courier New"/>
          <w:bCs/>
          <w:sz w:val="24"/>
          <w:lang w:val="uk-UA"/>
        </w:rPr>
        <w:t>за</w:t>
      </w:r>
      <w:r w:rsidRPr="004929B8">
        <w:rPr>
          <w:sz w:val="24"/>
          <w:lang w:val="uk-UA"/>
        </w:rPr>
        <w:t xml:space="preserve"> </w:t>
      </w:r>
      <w:r w:rsidRPr="004929B8">
        <w:rPr>
          <w:rFonts w:eastAsia="Courier New"/>
          <w:bCs/>
          <w:sz w:val="24"/>
          <w:lang w:val="uk-UA"/>
        </w:rPr>
        <w:t xml:space="preserve">поточний контроль, складає </w:t>
      </w:r>
      <w:r w:rsidRPr="004929B8">
        <w:rPr>
          <w:rFonts w:eastAsia="Courier New"/>
          <w:b/>
          <w:bCs/>
          <w:sz w:val="24"/>
          <w:lang w:val="uk-UA"/>
        </w:rPr>
        <w:t>100</w:t>
      </w:r>
      <w:r w:rsidRPr="004929B8">
        <w:rPr>
          <w:rFonts w:eastAsia="Courier New"/>
          <w:bCs/>
          <w:sz w:val="24"/>
          <w:lang w:val="uk-UA"/>
        </w:rPr>
        <w:t xml:space="preserve">. </w:t>
      </w:r>
    </w:p>
    <w:p w:rsidR="00D11560" w:rsidRPr="004929B8" w:rsidRDefault="00D11560" w:rsidP="00D11560">
      <w:pPr>
        <w:tabs>
          <w:tab w:val="left" w:pos="709"/>
        </w:tabs>
        <w:ind w:firstLine="547"/>
        <w:jc w:val="both"/>
        <w:rPr>
          <w:rFonts w:eastAsia="Courier New"/>
          <w:bCs/>
          <w:sz w:val="24"/>
          <w:lang w:val="uk-UA"/>
        </w:rPr>
      </w:pPr>
      <w:r w:rsidRPr="004929B8">
        <w:rPr>
          <w:rFonts w:eastAsia="Courier New"/>
          <w:bCs/>
          <w:sz w:val="24"/>
          <w:lang w:val="uk-UA"/>
        </w:rPr>
        <w:t xml:space="preserve">Залік виставляється </w:t>
      </w:r>
      <w:r w:rsidR="00257FB3" w:rsidRPr="004929B8">
        <w:rPr>
          <w:sz w:val="24"/>
          <w:lang w:val="uk-UA"/>
        </w:rPr>
        <w:t>здобувачу</w:t>
      </w:r>
      <w:r w:rsidRPr="004929B8">
        <w:rPr>
          <w:rFonts w:eastAsia="Courier New"/>
          <w:bCs/>
          <w:sz w:val="24"/>
          <w:lang w:val="uk-UA"/>
        </w:rPr>
        <w:t xml:space="preserve"> у його залікову книжку за умови, що він виконав усі види навчальної роботи, визначенні робочою навчальною програмою та отримав не менше 60 балів, що відповідає позитивній (за національною шкалою) семестровій оцінці (таб.1).</w:t>
      </w:r>
    </w:p>
    <w:p w:rsidR="00D11560" w:rsidRPr="004929B8" w:rsidRDefault="00D11560" w:rsidP="00D11560">
      <w:pPr>
        <w:jc w:val="right"/>
        <w:rPr>
          <w:rFonts w:eastAsia="Courier New"/>
          <w:bCs/>
          <w:sz w:val="24"/>
          <w:lang w:val="uk-UA"/>
        </w:rPr>
      </w:pPr>
      <w:r w:rsidRPr="004929B8">
        <w:rPr>
          <w:rFonts w:eastAsia="Courier New"/>
          <w:bCs/>
          <w:sz w:val="24"/>
          <w:lang w:val="uk-UA"/>
        </w:rPr>
        <w:t>Таблиця 1</w:t>
      </w:r>
    </w:p>
    <w:p w:rsidR="00D11560" w:rsidRPr="004929B8" w:rsidRDefault="00D11560" w:rsidP="00D11560">
      <w:pPr>
        <w:jc w:val="center"/>
        <w:rPr>
          <w:b/>
          <w:bCs/>
          <w:sz w:val="24"/>
          <w:lang w:val="uk-UA"/>
        </w:rPr>
      </w:pPr>
      <w:r w:rsidRPr="004929B8">
        <w:rPr>
          <w:bCs/>
          <w:sz w:val="24"/>
          <w:lang w:val="uk-UA"/>
        </w:rPr>
        <w:t xml:space="preserve">  </w:t>
      </w:r>
      <w:r w:rsidRPr="004929B8">
        <w:rPr>
          <w:b/>
          <w:bCs/>
          <w:sz w:val="24"/>
          <w:lang w:val="uk-UA"/>
        </w:rPr>
        <w:t>Шкала оцінювання: національна та ECTS</w:t>
      </w:r>
    </w:p>
    <w:p w:rsidR="00D11560" w:rsidRPr="004929B8" w:rsidRDefault="00D11560" w:rsidP="00D11560">
      <w:pPr>
        <w:jc w:val="center"/>
        <w:rPr>
          <w:b/>
          <w:bCs/>
          <w:sz w:val="24"/>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1951"/>
        <w:gridCol w:w="5221"/>
      </w:tblGrid>
      <w:tr w:rsidR="00D11560" w:rsidRPr="004929B8" w:rsidTr="005E064F">
        <w:trPr>
          <w:trHeight w:val="737"/>
        </w:trPr>
        <w:tc>
          <w:tcPr>
            <w:tcW w:w="2751" w:type="dxa"/>
            <w:tcBorders>
              <w:top w:val="single" w:sz="4" w:space="0" w:color="auto"/>
              <w:left w:val="single" w:sz="4" w:space="0" w:color="auto"/>
              <w:bottom w:val="single" w:sz="4" w:space="0" w:color="auto"/>
              <w:right w:val="single" w:sz="4" w:space="0" w:color="auto"/>
            </w:tcBorders>
            <w:vAlign w:val="center"/>
          </w:tcPr>
          <w:p w:rsidR="00D11560" w:rsidRPr="004929B8" w:rsidRDefault="00D11560" w:rsidP="00D11560">
            <w:pPr>
              <w:jc w:val="center"/>
              <w:rPr>
                <w:sz w:val="24"/>
                <w:lang w:val="uk-UA"/>
              </w:rPr>
            </w:pPr>
            <w:r w:rsidRPr="004929B8">
              <w:rPr>
                <w:sz w:val="24"/>
                <w:lang w:val="uk-UA"/>
              </w:rPr>
              <w:t>Сума балів за всі види навчальної діяльності</w:t>
            </w:r>
          </w:p>
        </w:tc>
        <w:tc>
          <w:tcPr>
            <w:tcW w:w="1951" w:type="dxa"/>
            <w:tcBorders>
              <w:top w:val="single" w:sz="4" w:space="0" w:color="auto"/>
              <w:left w:val="single" w:sz="4" w:space="0" w:color="auto"/>
              <w:bottom w:val="single" w:sz="4" w:space="0" w:color="auto"/>
              <w:right w:val="single" w:sz="4" w:space="0" w:color="auto"/>
            </w:tcBorders>
            <w:vAlign w:val="center"/>
          </w:tcPr>
          <w:p w:rsidR="00D11560" w:rsidRPr="004929B8" w:rsidRDefault="00D11560" w:rsidP="00D11560">
            <w:pPr>
              <w:jc w:val="center"/>
              <w:rPr>
                <w:sz w:val="24"/>
                <w:lang w:val="uk-UA"/>
              </w:rPr>
            </w:pPr>
            <w:r w:rsidRPr="004929B8">
              <w:rPr>
                <w:sz w:val="24"/>
                <w:lang w:val="uk-UA"/>
              </w:rPr>
              <w:t>Оцінка</w:t>
            </w:r>
            <w:r w:rsidRPr="004929B8">
              <w:rPr>
                <w:b/>
                <w:sz w:val="24"/>
                <w:lang w:val="uk-UA"/>
              </w:rPr>
              <w:t xml:space="preserve"> </w:t>
            </w:r>
            <w:r w:rsidRPr="004929B8">
              <w:rPr>
                <w:sz w:val="24"/>
                <w:lang w:val="uk-UA"/>
              </w:rPr>
              <w:t>ECTS</w:t>
            </w:r>
          </w:p>
        </w:tc>
        <w:tc>
          <w:tcPr>
            <w:tcW w:w="5221" w:type="dxa"/>
            <w:tcBorders>
              <w:top w:val="single" w:sz="4" w:space="0" w:color="auto"/>
              <w:left w:val="single" w:sz="4" w:space="0" w:color="auto"/>
              <w:right w:val="single" w:sz="4" w:space="0" w:color="auto"/>
            </w:tcBorders>
            <w:vAlign w:val="center"/>
          </w:tcPr>
          <w:p w:rsidR="00D11560" w:rsidRPr="004929B8" w:rsidRDefault="00D11560" w:rsidP="00D11560">
            <w:pPr>
              <w:jc w:val="center"/>
              <w:rPr>
                <w:sz w:val="24"/>
                <w:lang w:val="uk-UA"/>
              </w:rPr>
            </w:pPr>
            <w:r w:rsidRPr="004929B8">
              <w:rPr>
                <w:sz w:val="24"/>
                <w:lang w:val="uk-UA"/>
              </w:rPr>
              <w:t>Оцінка за національною шкалою</w:t>
            </w:r>
          </w:p>
        </w:tc>
      </w:tr>
      <w:tr w:rsidR="00D11560" w:rsidRPr="004929B8" w:rsidTr="005E064F">
        <w:trPr>
          <w:trHeight w:hRule="exact" w:val="428"/>
        </w:trPr>
        <w:tc>
          <w:tcPr>
            <w:tcW w:w="2751" w:type="dxa"/>
            <w:tcBorders>
              <w:top w:val="single" w:sz="4" w:space="0" w:color="auto"/>
              <w:left w:val="single" w:sz="4" w:space="0" w:color="auto"/>
              <w:bottom w:val="single" w:sz="4" w:space="0" w:color="auto"/>
              <w:right w:val="single" w:sz="4" w:space="0" w:color="auto"/>
            </w:tcBorders>
            <w:vAlign w:val="center"/>
          </w:tcPr>
          <w:p w:rsidR="00D11560" w:rsidRPr="004929B8" w:rsidRDefault="00D11560" w:rsidP="00D11560">
            <w:pPr>
              <w:ind w:left="180"/>
              <w:jc w:val="center"/>
              <w:rPr>
                <w:b/>
                <w:sz w:val="24"/>
                <w:lang w:val="uk-UA"/>
              </w:rPr>
            </w:pPr>
            <w:r w:rsidRPr="004929B8">
              <w:rPr>
                <w:sz w:val="24"/>
                <w:lang w:val="uk-UA"/>
              </w:rPr>
              <w:t>90 – 100</w:t>
            </w:r>
          </w:p>
        </w:tc>
        <w:tc>
          <w:tcPr>
            <w:tcW w:w="1951" w:type="dxa"/>
            <w:tcBorders>
              <w:top w:val="single" w:sz="4" w:space="0" w:color="auto"/>
              <w:left w:val="single" w:sz="4" w:space="0" w:color="auto"/>
              <w:bottom w:val="single" w:sz="4" w:space="0" w:color="auto"/>
              <w:right w:val="single" w:sz="4" w:space="0" w:color="auto"/>
            </w:tcBorders>
            <w:vAlign w:val="center"/>
          </w:tcPr>
          <w:p w:rsidR="00D11560" w:rsidRPr="004929B8" w:rsidRDefault="00D11560" w:rsidP="00D11560">
            <w:pPr>
              <w:jc w:val="center"/>
              <w:rPr>
                <w:b/>
                <w:sz w:val="24"/>
                <w:lang w:val="uk-UA"/>
              </w:rPr>
            </w:pPr>
            <w:r w:rsidRPr="004929B8">
              <w:rPr>
                <w:b/>
                <w:sz w:val="24"/>
                <w:lang w:val="uk-UA"/>
              </w:rPr>
              <w:t>А</w:t>
            </w:r>
          </w:p>
        </w:tc>
        <w:tc>
          <w:tcPr>
            <w:tcW w:w="5221" w:type="dxa"/>
            <w:vMerge w:val="restart"/>
            <w:tcBorders>
              <w:top w:val="single" w:sz="4" w:space="0" w:color="auto"/>
              <w:left w:val="single" w:sz="4" w:space="0" w:color="auto"/>
              <w:right w:val="single" w:sz="4" w:space="0" w:color="auto"/>
            </w:tcBorders>
            <w:vAlign w:val="center"/>
          </w:tcPr>
          <w:p w:rsidR="00D11560" w:rsidRPr="004929B8" w:rsidRDefault="00D11560" w:rsidP="00D11560">
            <w:pPr>
              <w:jc w:val="center"/>
              <w:rPr>
                <w:sz w:val="24"/>
                <w:lang w:val="uk-UA"/>
              </w:rPr>
            </w:pPr>
            <w:r w:rsidRPr="004929B8">
              <w:rPr>
                <w:sz w:val="24"/>
                <w:lang w:val="uk-UA"/>
              </w:rPr>
              <w:t>Зараховано</w:t>
            </w:r>
          </w:p>
        </w:tc>
      </w:tr>
      <w:tr w:rsidR="00D11560" w:rsidRPr="004929B8" w:rsidTr="005E064F">
        <w:trPr>
          <w:trHeight w:hRule="exact" w:val="567"/>
        </w:trPr>
        <w:tc>
          <w:tcPr>
            <w:tcW w:w="2751" w:type="dxa"/>
            <w:tcBorders>
              <w:top w:val="single" w:sz="4" w:space="0" w:color="auto"/>
              <w:left w:val="single" w:sz="4" w:space="0" w:color="auto"/>
              <w:bottom w:val="single" w:sz="4" w:space="0" w:color="auto"/>
              <w:right w:val="single" w:sz="4" w:space="0" w:color="auto"/>
            </w:tcBorders>
            <w:vAlign w:val="center"/>
          </w:tcPr>
          <w:p w:rsidR="00D11560" w:rsidRPr="004929B8" w:rsidRDefault="00D11560" w:rsidP="00D11560">
            <w:pPr>
              <w:ind w:left="180"/>
              <w:jc w:val="center"/>
              <w:rPr>
                <w:sz w:val="24"/>
                <w:lang w:val="uk-UA"/>
              </w:rPr>
            </w:pPr>
            <w:r w:rsidRPr="004929B8">
              <w:rPr>
                <w:sz w:val="24"/>
                <w:lang w:val="uk-UA"/>
              </w:rPr>
              <w:lastRenderedPageBreak/>
              <w:t>82-89</w:t>
            </w:r>
          </w:p>
        </w:tc>
        <w:tc>
          <w:tcPr>
            <w:tcW w:w="1951" w:type="dxa"/>
            <w:tcBorders>
              <w:top w:val="single" w:sz="4" w:space="0" w:color="auto"/>
              <w:left w:val="single" w:sz="4" w:space="0" w:color="auto"/>
              <w:bottom w:val="single" w:sz="4" w:space="0" w:color="auto"/>
              <w:right w:val="single" w:sz="4" w:space="0" w:color="auto"/>
            </w:tcBorders>
            <w:vAlign w:val="center"/>
          </w:tcPr>
          <w:p w:rsidR="00D11560" w:rsidRPr="004929B8" w:rsidRDefault="00D11560" w:rsidP="00D11560">
            <w:pPr>
              <w:jc w:val="center"/>
              <w:rPr>
                <w:b/>
                <w:sz w:val="24"/>
                <w:lang w:val="uk-UA"/>
              </w:rPr>
            </w:pPr>
            <w:r w:rsidRPr="004929B8">
              <w:rPr>
                <w:b/>
                <w:sz w:val="24"/>
                <w:lang w:val="uk-UA"/>
              </w:rPr>
              <w:t>В</w:t>
            </w:r>
          </w:p>
        </w:tc>
        <w:tc>
          <w:tcPr>
            <w:tcW w:w="5221" w:type="dxa"/>
            <w:vMerge/>
            <w:tcBorders>
              <w:left w:val="single" w:sz="4" w:space="0" w:color="auto"/>
              <w:right w:val="single" w:sz="4" w:space="0" w:color="auto"/>
            </w:tcBorders>
            <w:vAlign w:val="center"/>
          </w:tcPr>
          <w:p w:rsidR="00D11560" w:rsidRPr="004929B8" w:rsidRDefault="00D11560" w:rsidP="00D11560">
            <w:pPr>
              <w:jc w:val="center"/>
              <w:rPr>
                <w:sz w:val="24"/>
                <w:lang w:val="uk-UA"/>
              </w:rPr>
            </w:pPr>
          </w:p>
        </w:tc>
      </w:tr>
      <w:tr w:rsidR="00D11560" w:rsidRPr="004929B8" w:rsidTr="005E064F">
        <w:trPr>
          <w:trHeight w:hRule="exact" w:val="413"/>
        </w:trPr>
        <w:tc>
          <w:tcPr>
            <w:tcW w:w="2751" w:type="dxa"/>
            <w:tcBorders>
              <w:top w:val="single" w:sz="4" w:space="0" w:color="auto"/>
              <w:left w:val="single" w:sz="4" w:space="0" w:color="auto"/>
              <w:bottom w:val="single" w:sz="4" w:space="0" w:color="auto"/>
              <w:right w:val="single" w:sz="4" w:space="0" w:color="auto"/>
            </w:tcBorders>
            <w:vAlign w:val="center"/>
          </w:tcPr>
          <w:p w:rsidR="00D11560" w:rsidRPr="004929B8" w:rsidRDefault="00D11560" w:rsidP="00D11560">
            <w:pPr>
              <w:ind w:left="180"/>
              <w:jc w:val="center"/>
              <w:rPr>
                <w:sz w:val="24"/>
                <w:lang w:val="uk-UA"/>
              </w:rPr>
            </w:pPr>
            <w:r w:rsidRPr="004929B8">
              <w:rPr>
                <w:sz w:val="24"/>
                <w:lang w:val="uk-UA"/>
              </w:rPr>
              <w:t>74-81</w:t>
            </w:r>
          </w:p>
        </w:tc>
        <w:tc>
          <w:tcPr>
            <w:tcW w:w="1951" w:type="dxa"/>
            <w:tcBorders>
              <w:top w:val="single" w:sz="4" w:space="0" w:color="auto"/>
              <w:left w:val="single" w:sz="4" w:space="0" w:color="auto"/>
              <w:bottom w:val="single" w:sz="4" w:space="0" w:color="auto"/>
              <w:right w:val="single" w:sz="4" w:space="0" w:color="auto"/>
            </w:tcBorders>
            <w:vAlign w:val="center"/>
          </w:tcPr>
          <w:p w:rsidR="00D11560" w:rsidRPr="004929B8" w:rsidRDefault="00D11560" w:rsidP="00D11560">
            <w:pPr>
              <w:jc w:val="center"/>
              <w:rPr>
                <w:b/>
                <w:sz w:val="24"/>
                <w:lang w:val="uk-UA"/>
              </w:rPr>
            </w:pPr>
            <w:r w:rsidRPr="004929B8">
              <w:rPr>
                <w:b/>
                <w:sz w:val="24"/>
                <w:lang w:val="uk-UA"/>
              </w:rPr>
              <w:t>С</w:t>
            </w:r>
          </w:p>
        </w:tc>
        <w:tc>
          <w:tcPr>
            <w:tcW w:w="5221" w:type="dxa"/>
            <w:vMerge/>
            <w:tcBorders>
              <w:left w:val="single" w:sz="4" w:space="0" w:color="auto"/>
              <w:right w:val="single" w:sz="4" w:space="0" w:color="auto"/>
            </w:tcBorders>
            <w:vAlign w:val="center"/>
          </w:tcPr>
          <w:p w:rsidR="00D11560" w:rsidRPr="004929B8" w:rsidRDefault="00D11560" w:rsidP="00D11560">
            <w:pPr>
              <w:jc w:val="center"/>
              <w:rPr>
                <w:sz w:val="24"/>
                <w:lang w:val="uk-UA"/>
              </w:rPr>
            </w:pPr>
          </w:p>
        </w:tc>
      </w:tr>
      <w:tr w:rsidR="00D11560" w:rsidRPr="004929B8" w:rsidTr="005E064F">
        <w:trPr>
          <w:trHeight w:hRule="exact" w:val="420"/>
        </w:trPr>
        <w:tc>
          <w:tcPr>
            <w:tcW w:w="2751" w:type="dxa"/>
            <w:tcBorders>
              <w:top w:val="single" w:sz="4" w:space="0" w:color="auto"/>
              <w:left w:val="single" w:sz="4" w:space="0" w:color="auto"/>
              <w:bottom w:val="single" w:sz="4" w:space="0" w:color="auto"/>
              <w:right w:val="single" w:sz="4" w:space="0" w:color="auto"/>
            </w:tcBorders>
            <w:vAlign w:val="center"/>
          </w:tcPr>
          <w:p w:rsidR="00D11560" w:rsidRPr="004929B8" w:rsidRDefault="00D11560" w:rsidP="00D11560">
            <w:pPr>
              <w:ind w:left="180"/>
              <w:jc w:val="center"/>
              <w:rPr>
                <w:sz w:val="24"/>
                <w:lang w:val="uk-UA"/>
              </w:rPr>
            </w:pPr>
            <w:r w:rsidRPr="004929B8">
              <w:rPr>
                <w:sz w:val="24"/>
                <w:lang w:val="uk-UA"/>
              </w:rPr>
              <w:t>64-73</w:t>
            </w:r>
          </w:p>
        </w:tc>
        <w:tc>
          <w:tcPr>
            <w:tcW w:w="1951" w:type="dxa"/>
            <w:tcBorders>
              <w:top w:val="single" w:sz="4" w:space="0" w:color="auto"/>
              <w:left w:val="single" w:sz="4" w:space="0" w:color="auto"/>
              <w:bottom w:val="single" w:sz="4" w:space="0" w:color="auto"/>
              <w:right w:val="single" w:sz="4" w:space="0" w:color="auto"/>
            </w:tcBorders>
            <w:vAlign w:val="center"/>
          </w:tcPr>
          <w:p w:rsidR="00D11560" w:rsidRPr="004929B8" w:rsidRDefault="00D11560" w:rsidP="00D11560">
            <w:pPr>
              <w:jc w:val="center"/>
              <w:rPr>
                <w:b/>
                <w:sz w:val="24"/>
                <w:lang w:val="uk-UA"/>
              </w:rPr>
            </w:pPr>
            <w:r w:rsidRPr="004929B8">
              <w:rPr>
                <w:b/>
                <w:sz w:val="24"/>
                <w:lang w:val="uk-UA"/>
              </w:rPr>
              <w:t>D</w:t>
            </w:r>
          </w:p>
        </w:tc>
        <w:tc>
          <w:tcPr>
            <w:tcW w:w="5221" w:type="dxa"/>
            <w:vMerge/>
            <w:tcBorders>
              <w:left w:val="single" w:sz="4" w:space="0" w:color="auto"/>
              <w:right w:val="single" w:sz="4" w:space="0" w:color="auto"/>
            </w:tcBorders>
            <w:vAlign w:val="center"/>
          </w:tcPr>
          <w:p w:rsidR="00D11560" w:rsidRPr="004929B8" w:rsidRDefault="00D11560" w:rsidP="00D11560">
            <w:pPr>
              <w:jc w:val="center"/>
              <w:rPr>
                <w:sz w:val="24"/>
                <w:lang w:val="uk-UA"/>
              </w:rPr>
            </w:pPr>
          </w:p>
        </w:tc>
      </w:tr>
      <w:tr w:rsidR="00D11560" w:rsidRPr="004929B8" w:rsidTr="005E064F">
        <w:trPr>
          <w:trHeight w:hRule="exact" w:val="567"/>
        </w:trPr>
        <w:tc>
          <w:tcPr>
            <w:tcW w:w="2751" w:type="dxa"/>
            <w:tcBorders>
              <w:top w:val="single" w:sz="4" w:space="0" w:color="auto"/>
              <w:left w:val="single" w:sz="4" w:space="0" w:color="auto"/>
              <w:bottom w:val="single" w:sz="4" w:space="0" w:color="auto"/>
              <w:right w:val="single" w:sz="4" w:space="0" w:color="auto"/>
            </w:tcBorders>
            <w:vAlign w:val="center"/>
          </w:tcPr>
          <w:p w:rsidR="00D11560" w:rsidRPr="004929B8" w:rsidRDefault="00D11560" w:rsidP="00D11560">
            <w:pPr>
              <w:ind w:left="180"/>
              <w:jc w:val="center"/>
              <w:rPr>
                <w:sz w:val="24"/>
                <w:lang w:val="uk-UA"/>
              </w:rPr>
            </w:pPr>
            <w:r w:rsidRPr="004929B8">
              <w:rPr>
                <w:sz w:val="24"/>
                <w:lang w:val="uk-UA"/>
              </w:rPr>
              <w:t>60-63</w:t>
            </w:r>
          </w:p>
        </w:tc>
        <w:tc>
          <w:tcPr>
            <w:tcW w:w="1951" w:type="dxa"/>
            <w:tcBorders>
              <w:top w:val="single" w:sz="4" w:space="0" w:color="auto"/>
              <w:left w:val="single" w:sz="4" w:space="0" w:color="auto"/>
              <w:bottom w:val="single" w:sz="4" w:space="0" w:color="auto"/>
              <w:right w:val="single" w:sz="4" w:space="0" w:color="auto"/>
            </w:tcBorders>
            <w:vAlign w:val="center"/>
          </w:tcPr>
          <w:p w:rsidR="00D11560" w:rsidRPr="004929B8" w:rsidRDefault="00D11560" w:rsidP="00D11560">
            <w:pPr>
              <w:jc w:val="center"/>
              <w:rPr>
                <w:b/>
                <w:sz w:val="24"/>
                <w:lang w:val="uk-UA"/>
              </w:rPr>
            </w:pPr>
            <w:r w:rsidRPr="004929B8">
              <w:rPr>
                <w:b/>
                <w:sz w:val="24"/>
                <w:lang w:val="uk-UA"/>
              </w:rPr>
              <w:t xml:space="preserve">Е </w:t>
            </w:r>
          </w:p>
        </w:tc>
        <w:tc>
          <w:tcPr>
            <w:tcW w:w="5221" w:type="dxa"/>
            <w:vMerge/>
            <w:tcBorders>
              <w:left w:val="single" w:sz="4" w:space="0" w:color="auto"/>
              <w:bottom w:val="single" w:sz="4" w:space="0" w:color="auto"/>
              <w:right w:val="single" w:sz="4" w:space="0" w:color="auto"/>
            </w:tcBorders>
            <w:vAlign w:val="center"/>
          </w:tcPr>
          <w:p w:rsidR="00D11560" w:rsidRPr="004929B8" w:rsidRDefault="00D11560" w:rsidP="00D11560">
            <w:pPr>
              <w:jc w:val="center"/>
              <w:rPr>
                <w:sz w:val="24"/>
                <w:lang w:val="uk-UA"/>
              </w:rPr>
            </w:pPr>
          </w:p>
        </w:tc>
      </w:tr>
      <w:tr w:rsidR="00D11560" w:rsidRPr="004929B8" w:rsidTr="005E064F">
        <w:trPr>
          <w:trHeight w:val="419"/>
        </w:trPr>
        <w:tc>
          <w:tcPr>
            <w:tcW w:w="2751" w:type="dxa"/>
            <w:tcBorders>
              <w:top w:val="single" w:sz="4" w:space="0" w:color="auto"/>
              <w:left w:val="single" w:sz="4" w:space="0" w:color="auto"/>
              <w:bottom w:val="single" w:sz="4" w:space="0" w:color="auto"/>
              <w:right w:val="single" w:sz="4" w:space="0" w:color="auto"/>
            </w:tcBorders>
            <w:vAlign w:val="center"/>
          </w:tcPr>
          <w:p w:rsidR="00D11560" w:rsidRPr="004929B8" w:rsidRDefault="00D11560" w:rsidP="00D11560">
            <w:pPr>
              <w:ind w:left="180"/>
              <w:jc w:val="center"/>
              <w:rPr>
                <w:sz w:val="24"/>
                <w:lang w:val="uk-UA"/>
              </w:rPr>
            </w:pPr>
            <w:r w:rsidRPr="004929B8">
              <w:rPr>
                <w:sz w:val="24"/>
                <w:lang w:val="uk-UA"/>
              </w:rPr>
              <w:t>35-59</w:t>
            </w:r>
          </w:p>
        </w:tc>
        <w:tc>
          <w:tcPr>
            <w:tcW w:w="1951" w:type="dxa"/>
            <w:tcBorders>
              <w:top w:val="single" w:sz="4" w:space="0" w:color="auto"/>
              <w:left w:val="single" w:sz="4" w:space="0" w:color="auto"/>
              <w:bottom w:val="single" w:sz="4" w:space="0" w:color="auto"/>
              <w:right w:val="single" w:sz="4" w:space="0" w:color="auto"/>
            </w:tcBorders>
            <w:vAlign w:val="center"/>
          </w:tcPr>
          <w:p w:rsidR="00D11560" w:rsidRPr="004929B8" w:rsidRDefault="00D11560" w:rsidP="00D11560">
            <w:pPr>
              <w:jc w:val="center"/>
              <w:rPr>
                <w:b/>
                <w:sz w:val="24"/>
                <w:lang w:val="uk-UA"/>
              </w:rPr>
            </w:pPr>
            <w:r w:rsidRPr="004929B8">
              <w:rPr>
                <w:b/>
                <w:sz w:val="24"/>
                <w:lang w:val="uk-UA"/>
              </w:rPr>
              <w:t>FX</w:t>
            </w:r>
          </w:p>
        </w:tc>
        <w:tc>
          <w:tcPr>
            <w:tcW w:w="5221" w:type="dxa"/>
            <w:tcBorders>
              <w:top w:val="single" w:sz="4" w:space="0" w:color="auto"/>
              <w:left w:val="single" w:sz="4" w:space="0" w:color="auto"/>
              <w:bottom w:val="single" w:sz="4" w:space="0" w:color="auto"/>
              <w:right w:val="single" w:sz="4" w:space="0" w:color="auto"/>
            </w:tcBorders>
            <w:vAlign w:val="center"/>
          </w:tcPr>
          <w:p w:rsidR="00D11560" w:rsidRPr="004929B8" w:rsidRDefault="00D11560" w:rsidP="00D11560">
            <w:pPr>
              <w:jc w:val="center"/>
              <w:rPr>
                <w:sz w:val="24"/>
                <w:lang w:val="uk-UA"/>
              </w:rPr>
            </w:pPr>
            <w:r w:rsidRPr="004929B8">
              <w:rPr>
                <w:sz w:val="24"/>
                <w:lang w:val="uk-UA"/>
              </w:rPr>
              <w:t>не зараховано з можливістю повторного складання</w:t>
            </w:r>
          </w:p>
        </w:tc>
      </w:tr>
      <w:tr w:rsidR="00D11560" w:rsidRPr="004929B8" w:rsidTr="005E064F">
        <w:trPr>
          <w:trHeight w:val="645"/>
        </w:trPr>
        <w:tc>
          <w:tcPr>
            <w:tcW w:w="2751" w:type="dxa"/>
            <w:tcBorders>
              <w:top w:val="single" w:sz="4" w:space="0" w:color="auto"/>
              <w:left w:val="single" w:sz="4" w:space="0" w:color="auto"/>
              <w:bottom w:val="single" w:sz="4" w:space="0" w:color="auto"/>
              <w:right w:val="single" w:sz="4" w:space="0" w:color="auto"/>
            </w:tcBorders>
            <w:vAlign w:val="center"/>
          </w:tcPr>
          <w:p w:rsidR="00D11560" w:rsidRPr="004929B8" w:rsidRDefault="00D11560" w:rsidP="00D11560">
            <w:pPr>
              <w:ind w:left="180"/>
              <w:jc w:val="center"/>
              <w:rPr>
                <w:sz w:val="24"/>
                <w:lang w:val="uk-UA"/>
              </w:rPr>
            </w:pPr>
            <w:r w:rsidRPr="004929B8">
              <w:rPr>
                <w:sz w:val="24"/>
                <w:lang w:val="uk-UA"/>
              </w:rPr>
              <w:t>0-34</w:t>
            </w:r>
          </w:p>
        </w:tc>
        <w:tc>
          <w:tcPr>
            <w:tcW w:w="1951" w:type="dxa"/>
            <w:tcBorders>
              <w:top w:val="single" w:sz="4" w:space="0" w:color="auto"/>
              <w:left w:val="single" w:sz="4" w:space="0" w:color="auto"/>
              <w:bottom w:val="single" w:sz="4" w:space="0" w:color="auto"/>
              <w:right w:val="single" w:sz="4" w:space="0" w:color="auto"/>
            </w:tcBorders>
            <w:vAlign w:val="center"/>
          </w:tcPr>
          <w:p w:rsidR="00D11560" w:rsidRPr="004929B8" w:rsidRDefault="00D11560" w:rsidP="00D11560">
            <w:pPr>
              <w:jc w:val="center"/>
              <w:rPr>
                <w:b/>
                <w:sz w:val="24"/>
                <w:lang w:val="uk-UA"/>
              </w:rPr>
            </w:pPr>
            <w:r w:rsidRPr="004929B8">
              <w:rPr>
                <w:b/>
                <w:sz w:val="24"/>
                <w:lang w:val="uk-UA"/>
              </w:rPr>
              <w:t>F</w:t>
            </w:r>
          </w:p>
        </w:tc>
        <w:tc>
          <w:tcPr>
            <w:tcW w:w="5221" w:type="dxa"/>
            <w:tcBorders>
              <w:top w:val="single" w:sz="4" w:space="0" w:color="auto"/>
              <w:left w:val="single" w:sz="4" w:space="0" w:color="auto"/>
              <w:bottom w:val="single" w:sz="4" w:space="0" w:color="auto"/>
              <w:right w:val="single" w:sz="4" w:space="0" w:color="auto"/>
            </w:tcBorders>
            <w:vAlign w:val="center"/>
          </w:tcPr>
          <w:p w:rsidR="00D11560" w:rsidRPr="004929B8" w:rsidRDefault="00D11560" w:rsidP="00D11560">
            <w:pPr>
              <w:jc w:val="center"/>
              <w:rPr>
                <w:sz w:val="24"/>
                <w:lang w:val="uk-UA"/>
              </w:rPr>
            </w:pPr>
            <w:r w:rsidRPr="004929B8">
              <w:rPr>
                <w:sz w:val="24"/>
                <w:lang w:val="uk-UA"/>
              </w:rPr>
              <w:t>не зараховано з обов’язковим повторним вивченням дисципліни</w:t>
            </w:r>
          </w:p>
        </w:tc>
      </w:tr>
    </w:tbl>
    <w:p w:rsidR="00D11560" w:rsidRPr="004929B8" w:rsidRDefault="00D11560" w:rsidP="00D11560">
      <w:pPr>
        <w:pStyle w:val="a3"/>
        <w:spacing w:after="0"/>
        <w:rPr>
          <w:bCs/>
          <w:sz w:val="24"/>
          <w:lang w:val="uk-UA"/>
        </w:rPr>
      </w:pPr>
      <w:r w:rsidRPr="004929B8">
        <w:rPr>
          <w:bCs/>
          <w:sz w:val="24"/>
          <w:lang w:val="uk-UA"/>
        </w:rPr>
        <w:t xml:space="preserve"> </w:t>
      </w:r>
    </w:p>
    <w:p w:rsidR="00D11560" w:rsidRPr="004929B8" w:rsidRDefault="00D11560" w:rsidP="00D11560">
      <w:pPr>
        <w:jc w:val="both"/>
        <w:rPr>
          <w:sz w:val="24"/>
          <w:lang w:val="uk-UA"/>
        </w:rPr>
      </w:pPr>
      <w:r w:rsidRPr="004929B8">
        <w:rPr>
          <w:sz w:val="24"/>
          <w:lang w:val="uk-UA"/>
        </w:rPr>
        <w:t xml:space="preserve">Результати поточного контролю оцінюються за чотири бальною («2», «3», «4», «5») шкалою (таблиця 2). </w:t>
      </w:r>
    </w:p>
    <w:p w:rsidR="00D11560" w:rsidRPr="004929B8" w:rsidRDefault="00D11560" w:rsidP="00D11560">
      <w:pPr>
        <w:jc w:val="right"/>
        <w:rPr>
          <w:sz w:val="24"/>
          <w:lang w:val="uk-UA"/>
        </w:rPr>
      </w:pPr>
      <w:r w:rsidRPr="004929B8">
        <w:rPr>
          <w:sz w:val="24"/>
          <w:lang w:val="uk-UA"/>
        </w:rPr>
        <w:t>Таблиця 2.</w:t>
      </w:r>
    </w:p>
    <w:p w:rsidR="00D11560" w:rsidRPr="004929B8" w:rsidRDefault="00D11560" w:rsidP="00D11560">
      <w:pPr>
        <w:jc w:val="center"/>
        <w:rPr>
          <w:b/>
          <w:bCs/>
          <w:sz w:val="24"/>
          <w:lang w:val="uk-UA"/>
        </w:rPr>
      </w:pPr>
      <w:r w:rsidRPr="004929B8">
        <w:rPr>
          <w:b/>
          <w:sz w:val="24"/>
          <w:lang w:val="uk-UA"/>
        </w:rPr>
        <w:t>Критерії поточного оцінювання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7254"/>
      </w:tblGrid>
      <w:tr w:rsidR="00D11560" w:rsidRPr="004929B8" w:rsidTr="005E064F">
        <w:tc>
          <w:tcPr>
            <w:tcW w:w="2660" w:type="dxa"/>
            <w:tcBorders>
              <w:top w:val="single" w:sz="4" w:space="0" w:color="auto"/>
              <w:left w:val="single" w:sz="4" w:space="0" w:color="auto"/>
              <w:bottom w:val="single" w:sz="4" w:space="0" w:color="auto"/>
              <w:right w:val="single" w:sz="4" w:space="0" w:color="auto"/>
            </w:tcBorders>
            <w:hideMark/>
          </w:tcPr>
          <w:p w:rsidR="00D11560" w:rsidRPr="004929B8" w:rsidRDefault="00D11560" w:rsidP="00D11560">
            <w:pPr>
              <w:jc w:val="center"/>
              <w:rPr>
                <w:sz w:val="24"/>
                <w:lang w:val="uk-UA"/>
              </w:rPr>
            </w:pPr>
            <w:r w:rsidRPr="004929B8">
              <w:rPr>
                <w:sz w:val="24"/>
                <w:lang w:val="uk-UA"/>
              </w:rPr>
              <w:t>Відповідь, виступ, контрольна робота виконання завдання</w:t>
            </w:r>
          </w:p>
        </w:tc>
        <w:tc>
          <w:tcPr>
            <w:tcW w:w="7513" w:type="dxa"/>
            <w:tcBorders>
              <w:top w:val="single" w:sz="4" w:space="0" w:color="auto"/>
              <w:left w:val="single" w:sz="4" w:space="0" w:color="auto"/>
              <w:bottom w:val="single" w:sz="4" w:space="0" w:color="auto"/>
              <w:right w:val="single" w:sz="4" w:space="0" w:color="auto"/>
            </w:tcBorders>
          </w:tcPr>
          <w:p w:rsidR="00D11560" w:rsidRPr="004929B8" w:rsidRDefault="00D11560" w:rsidP="00D11560">
            <w:pPr>
              <w:jc w:val="center"/>
              <w:rPr>
                <w:sz w:val="24"/>
                <w:lang w:val="uk-UA"/>
              </w:rPr>
            </w:pPr>
          </w:p>
          <w:p w:rsidR="00D11560" w:rsidRPr="004929B8" w:rsidRDefault="00D11560" w:rsidP="00D11560">
            <w:pPr>
              <w:rPr>
                <w:sz w:val="24"/>
                <w:lang w:val="uk-UA"/>
              </w:rPr>
            </w:pPr>
          </w:p>
          <w:p w:rsidR="00D11560" w:rsidRPr="004929B8" w:rsidRDefault="00D11560" w:rsidP="00D11560">
            <w:pPr>
              <w:jc w:val="center"/>
              <w:rPr>
                <w:sz w:val="24"/>
                <w:lang w:val="uk-UA"/>
              </w:rPr>
            </w:pPr>
            <w:r w:rsidRPr="004929B8">
              <w:rPr>
                <w:sz w:val="24"/>
                <w:lang w:val="uk-UA"/>
              </w:rPr>
              <w:t>Критерії оцінки</w:t>
            </w:r>
          </w:p>
        </w:tc>
      </w:tr>
      <w:tr w:rsidR="00D11560" w:rsidRPr="004929B8" w:rsidTr="005E064F">
        <w:tc>
          <w:tcPr>
            <w:tcW w:w="2660" w:type="dxa"/>
            <w:tcBorders>
              <w:top w:val="single" w:sz="4" w:space="0" w:color="auto"/>
              <w:left w:val="single" w:sz="4" w:space="0" w:color="auto"/>
              <w:bottom w:val="single" w:sz="4" w:space="0" w:color="auto"/>
              <w:right w:val="single" w:sz="4" w:space="0" w:color="auto"/>
            </w:tcBorders>
            <w:hideMark/>
          </w:tcPr>
          <w:p w:rsidR="00D11560" w:rsidRPr="004929B8" w:rsidRDefault="00D11560" w:rsidP="00D11560">
            <w:pPr>
              <w:jc w:val="center"/>
              <w:rPr>
                <w:sz w:val="24"/>
                <w:lang w:val="uk-UA"/>
              </w:rPr>
            </w:pPr>
            <w:r w:rsidRPr="004929B8">
              <w:rPr>
                <w:sz w:val="24"/>
                <w:lang w:val="uk-UA"/>
              </w:rPr>
              <w:t>5</w:t>
            </w:r>
          </w:p>
        </w:tc>
        <w:tc>
          <w:tcPr>
            <w:tcW w:w="7513" w:type="dxa"/>
            <w:tcBorders>
              <w:top w:val="single" w:sz="4" w:space="0" w:color="auto"/>
              <w:left w:val="single" w:sz="4" w:space="0" w:color="auto"/>
              <w:bottom w:val="single" w:sz="4" w:space="0" w:color="auto"/>
              <w:right w:val="single" w:sz="4" w:space="0" w:color="auto"/>
            </w:tcBorders>
            <w:hideMark/>
          </w:tcPr>
          <w:p w:rsidR="00D11560" w:rsidRPr="004929B8" w:rsidRDefault="00D11560" w:rsidP="00D11560">
            <w:pPr>
              <w:jc w:val="both"/>
              <w:rPr>
                <w:sz w:val="24"/>
                <w:lang w:val="uk-UA"/>
              </w:rPr>
            </w:pPr>
            <w:r w:rsidRPr="004929B8">
              <w:rPr>
                <w:sz w:val="24"/>
                <w:lang w:val="uk-UA"/>
              </w:rPr>
              <w:t xml:space="preserve">У повному обсязі володіє навчальним матеріалом, вільно самостійно та аргументовано його викладає, глибоко і всебічно розкриває зміст, використовуючи при цьому обов’язкову та додаткову літературу. Правильно вирішив 90% тестових завдань. </w:t>
            </w:r>
          </w:p>
        </w:tc>
      </w:tr>
      <w:tr w:rsidR="00D11560" w:rsidRPr="004929B8" w:rsidTr="005E064F">
        <w:tc>
          <w:tcPr>
            <w:tcW w:w="2660" w:type="dxa"/>
            <w:tcBorders>
              <w:top w:val="single" w:sz="4" w:space="0" w:color="auto"/>
              <w:left w:val="single" w:sz="4" w:space="0" w:color="auto"/>
              <w:bottom w:val="single" w:sz="4" w:space="0" w:color="auto"/>
              <w:right w:val="single" w:sz="4" w:space="0" w:color="auto"/>
            </w:tcBorders>
            <w:hideMark/>
          </w:tcPr>
          <w:p w:rsidR="00D11560" w:rsidRPr="004929B8" w:rsidRDefault="00D11560" w:rsidP="005E064F">
            <w:pPr>
              <w:jc w:val="center"/>
              <w:rPr>
                <w:sz w:val="24"/>
                <w:lang w:val="uk-UA"/>
              </w:rPr>
            </w:pPr>
            <w:r w:rsidRPr="004929B8">
              <w:rPr>
                <w:sz w:val="24"/>
                <w:lang w:val="uk-UA"/>
              </w:rPr>
              <w:t>4</w:t>
            </w:r>
          </w:p>
        </w:tc>
        <w:tc>
          <w:tcPr>
            <w:tcW w:w="7513" w:type="dxa"/>
            <w:tcBorders>
              <w:top w:val="single" w:sz="4" w:space="0" w:color="auto"/>
              <w:left w:val="single" w:sz="4" w:space="0" w:color="auto"/>
              <w:bottom w:val="single" w:sz="4" w:space="0" w:color="auto"/>
              <w:right w:val="single" w:sz="4" w:space="0" w:color="auto"/>
            </w:tcBorders>
            <w:hideMark/>
          </w:tcPr>
          <w:p w:rsidR="00D11560" w:rsidRPr="004929B8" w:rsidRDefault="00D11560" w:rsidP="005E064F">
            <w:pPr>
              <w:jc w:val="both"/>
              <w:rPr>
                <w:sz w:val="24"/>
                <w:lang w:val="uk-UA"/>
              </w:rPr>
            </w:pPr>
            <w:r w:rsidRPr="004929B8">
              <w:rPr>
                <w:sz w:val="24"/>
                <w:lang w:val="uk-UA"/>
              </w:rPr>
              <w:t>Достатньо повно володіє навчальним матеріалом, обґрунтовано його викладає, в основному розкриває зміст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 значні помилки. Правильно вирішив більшість тестових завдань.</w:t>
            </w:r>
          </w:p>
        </w:tc>
      </w:tr>
      <w:tr w:rsidR="00D11560" w:rsidRPr="004929B8" w:rsidTr="005E064F">
        <w:tc>
          <w:tcPr>
            <w:tcW w:w="2660" w:type="dxa"/>
            <w:tcBorders>
              <w:top w:val="single" w:sz="4" w:space="0" w:color="auto"/>
              <w:left w:val="single" w:sz="4" w:space="0" w:color="auto"/>
              <w:bottom w:val="single" w:sz="4" w:space="0" w:color="auto"/>
              <w:right w:val="single" w:sz="4" w:space="0" w:color="auto"/>
            </w:tcBorders>
            <w:hideMark/>
          </w:tcPr>
          <w:p w:rsidR="00D11560" w:rsidRPr="004929B8" w:rsidRDefault="00D11560" w:rsidP="005E064F">
            <w:pPr>
              <w:jc w:val="center"/>
              <w:rPr>
                <w:sz w:val="24"/>
                <w:lang w:val="uk-UA"/>
              </w:rPr>
            </w:pPr>
            <w:r w:rsidRPr="004929B8">
              <w:rPr>
                <w:sz w:val="24"/>
                <w:lang w:val="uk-UA"/>
              </w:rPr>
              <w:t>3</w:t>
            </w:r>
          </w:p>
        </w:tc>
        <w:tc>
          <w:tcPr>
            <w:tcW w:w="7513" w:type="dxa"/>
            <w:tcBorders>
              <w:top w:val="single" w:sz="4" w:space="0" w:color="auto"/>
              <w:left w:val="single" w:sz="4" w:space="0" w:color="auto"/>
              <w:bottom w:val="single" w:sz="4" w:space="0" w:color="auto"/>
              <w:right w:val="single" w:sz="4" w:space="0" w:color="auto"/>
            </w:tcBorders>
            <w:hideMark/>
          </w:tcPr>
          <w:p w:rsidR="00D11560" w:rsidRPr="004929B8" w:rsidRDefault="00D11560" w:rsidP="005E064F">
            <w:pPr>
              <w:jc w:val="both"/>
              <w:rPr>
                <w:sz w:val="24"/>
                <w:lang w:val="uk-UA"/>
              </w:rPr>
            </w:pPr>
            <w:r w:rsidRPr="004929B8">
              <w:rPr>
                <w:sz w:val="24"/>
                <w:lang w:val="uk-UA"/>
              </w:rPr>
              <w:t xml:space="preserve">У цілому володіє навчальним матеріалом, викладає його основний зміст,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тестових завдань. </w:t>
            </w:r>
          </w:p>
        </w:tc>
      </w:tr>
      <w:tr w:rsidR="00D11560" w:rsidRPr="00285091" w:rsidTr="005E064F">
        <w:tc>
          <w:tcPr>
            <w:tcW w:w="2660" w:type="dxa"/>
            <w:tcBorders>
              <w:top w:val="single" w:sz="4" w:space="0" w:color="auto"/>
              <w:left w:val="single" w:sz="4" w:space="0" w:color="auto"/>
              <w:bottom w:val="single" w:sz="4" w:space="0" w:color="auto"/>
              <w:right w:val="single" w:sz="4" w:space="0" w:color="auto"/>
            </w:tcBorders>
            <w:hideMark/>
          </w:tcPr>
          <w:p w:rsidR="00D11560" w:rsidRPr="004929B8" w:rsidRDefault="00D11560" w:rsidP="005E064F">
            <w:pPr>
              <w:jc w:val="center"/>
              <w:rPr>
                <w:sz w:val="24"/>
                <w:lang w:val="uk-UA"/>
              </w:rPr>
            </w:pPr>
            <w:r w:rsidRPr="004929B8">
              <w:rPr>
                <w:sz w:val="24"/>
                <w:lang w:val="uk-UA"/>
              </w:rPr>
              <w:t>2</w:t>
            </w:r>
          </w:p>
        </w:tc>
        <w:tc>
          <w:tcPr>
            <w:tcW w:w="7513" w:type="dxa"/>
            <w:tcBorders>
              <w:top w:val="single" w:sz="4" w:space="0" w:color="auto"/>
              <w:left w:val="single" w:sz="4" w:space="0" w:color="auto"/>
              <w:bottom w:val="single" w:sz="4" w:space="0" w:color="auto"/>
              <w:right w:val="single" w:sz="4" w:space="0" w:color="auto"/>
            </w:tcBorders>
            <w:hideMark/>
          </w:tcPr>
          <w:p w:rsidR="00D11560" w:rsidRPr="004929B8" w:rsidRDefault="00D11560" w:rsidP="005E064F">
            <w:pPr>
              <w:jc w:val="both"/>
              <w:rPr>
                <w:sz w:val="24"/>
                <w:lang w:val="uk-UA"/>
              </w:rPr>
            </w:pPr>
            <w:r w:rsidRPr="004929B8">
              <w:rPr>
                <w:sz w:val="24"/>
                <w:lang w:val="uk-UA"/>
              </w:rPr>
              <w:t>Не в повному обсязі володіє навчальним матеріалом. Фрагментарно, поверхово (без аргументації та обґрунтування) викладає, не достатньо розкриває зміст теоретичних питань і практичних завдань, допускаючи при цьому суттєві неточності, правильно вирішив меншість тестових завдань.</w:t>
            </w:r>
          </w:p>
        </w:tc>
      </w:tr>
    </w:tbl>
    <w:p w:rsidR="00D11560" w:rsidRPr="004929B8" w:rsidRDefault="00D11560" w:rsidP="00D11560">
      <w:pPr>
        <w:pStyle w:val="a3"/>
        <w:spacing w:after="0"/>
        <w:rPr>
          <w:b/>
          <w:bCs/>
          <w:caps/>
          <w:sz w:val="24"/>
          <w:lang w:val="uk-UA"/>
        </w:rPr>
      </w:pPr>
    </w:p>
    <w:p w:rsidR="00D11560" w:rsidRPr="004929B8" w:rsidRDefault="00D11560" w:rsidP="00D11560">
      <w:pPr>
        <w:pStyle w:val="a3"/>
        <w:spacing w:after="0"/>
        <w:rPr>
          <w:b/>
          <w:bCs/>
          <w:caps/>
          <w:sz w:val="24"/>
          <w:lang w:val="uk-UA"/>
        </w:rPr>
      </w:pPr>
    </w:p>
    <w:p w:rsidR="00D11560" w:rsidRPr="004929B8" w:rsidRDefault="00D11560" w:rsidP="00D11560">
      <w:pPr>
        <w:pStyle w:val="a5"/>
        <w:numPr>
          <w:ilvl w:val="0"/>
          <w:numId w:val="29"/>
        </w:numPr>
        <w:shd w:val="clear" w:color="auto" w:fill="FFFFFF"/>
        <w:rPr>
          <w:b/>
          <w:sz w:val="24"/>
          <w:lang w:val="uk-UA"/>
        </w:rPr>
      </w:pPr>
      <w:r w:rsidRPr="004929B8">
        <w:rPr>
          <w:b/>
          <w:sz w:val="24"/>
          <w:lang w:val="uk-UA"/>
        </w:rPr>
        <w:t>П</w:t>
      </w:r>
      <w:r w:rsidR="00CA440A" w:rsidRPr="004929B8">
        <w:rPr>
          <w:b/>
          <w:sz w:val="24"/>
          <w:lang w:val="uk-UA"/>
        </w:rPr>
        <w:t xml:space="preserve">рограма навчальної дисципліни </w:t>
      </w:r>
      <w:r w:rsidRPr="004929B8">
        <w:rPr>
          <w:b/>
          <w:sz w:val="24"/>
          <w:lang w:val="uk-UA"/>
        </w:rPr>
        <w:t>(додаток А)</w:t>
      </w:r>
    </w:p>
    <w:p w:rsidR="00D11560" w:rsidRPr="004929B8" w:rsidRDefault="00D11560" w:rsidP="00D11560">
      <w:pPr>
        <w:jc w:val="center"/>
        <w:rPr>
          <w:b/>
          <w:bCs/>
          <w:caps/>
          <w:sz w:val="24"/>
          <w:lang w:val="uk-UA"/>
        </w:rPr>
      </w:pPr>
    </w:p>
    <w:p w:rsidR="00D11560" w:rsidRPr="004929B8" w:rsidRDefault="00D11560" w:rsidP="00D11560">
      <w:pPr>
        <w:ind w:firstLine="567"/>
        <w:jc w:val="center"/>
        <w:rPr>
          <w:b/>
          <w:bCs/>
          <w:sz w:val="24"/>
          <w:lang w:val="uk-UA"/>
        </w:rPr>
      </w:pPr>
      <w:r w:rsidRPr="004929B8">
        <w:rPr>
          <w:b/>
          <w:bCs/>
          <w:caps/>
          <w:sz w:val="24"/>
          <w:lang w:val="uk-UA"/>
        </w:rPr>
        <w:t>9</w:t>
      </w:r>
      <w:r w:rsidRPr="004929B8">
        <w:rPr>
          <w:b/>
          <w:bCs/>
          <w:caps/>
          <w:sz w:val="24"/>
        </w:rPr>
        <w:t xml:space="preserve">. </w:t>
      </w:r>
      <w:r w:rsidRPr="004929B8">
        <w:rPr>
          <w:b/>
          <w:bCs/>
          <w:sz w:val="24"/>
          <w:lang w:val="uk-UA"/>
        </w:rPr>
        <w:t>Методичне забезпечення</w:t>
      </w:r>
    </w:p>
    <w:p w:rsidR="00D11560" w:rsidRPr="004929B8" w:rsidRDefault="00D11560" w:rsidP="00D11560">
      <w:pPr>
        <w:numPr>
          <w:ilvl w:val="0"/>
          <w:numId w:val="27"/>
        </w:numPr>
        <w:tabs>
          <w:tab w:val="clear" w:pos="1080"/>
        </w:tabs>
        <w:ind w:left="0" w:firstLine="0"/>
        <w:jc w:val="both"/>
        <w:rPr>
          <w:sz w:val="24"/>
          <w:lang w:val="uk-UA"/>
        </w:rPr>
      </w:pPr>
      <w:r w:rsidRPr="004929B8">
        <w:rPr>
          <w:sz w:val="24"/>
          <w:lang w:val="uk-UA"/>
        </w:rPr>
        <w:t>Галяс В.Л., Вигнан Д.С., Федець О.М., Верес Є.М., Возна О.Є. Клінічна біохімія. Робочий зошит для виконання лабораторних робіт. Львів, 2015. – 52 с.</w:t>
      </w:r>
    </w:p>
    <w:p w:rsidR="00D11560" w:rsidRPr="004929B8" w:rsidRDefault="00D11560" w:rsidP="00D11560">
      <w:pPr>
        <w:shd w:val="clear" w:color="auto" w:fill="FFFFFF"/>
        <w:jc w:val="center"/>
        <w:rPr>
          <w:b/>
          <w:bCs/>
          <w:spacing w:val="-6"/>
          <w:sz w:val="24"/>
          <w:lang w:val="uk-UA"/>
        </w:rPr>
      </w:pPr>
      <w:r w:rsidRPr="004929B8">
        <w:rPr>
          <w:b/>
          <w:sz w:val="24"/>
          <w:lang w:val="uk-UA"/>
        </w:rPr>
        <w:t>10. Рекомендована література</w:t>
      </w:r>
    </w:p>
    <w:p w:rsidR="00D11560" w:rsidRPr="004929B8" w:rsidRDefault="00D11560" w:rsidP="00D11560">
      <w:pPr>
        <w:shd w:val="clear" w:color="auto" w:fill="FFFFFF"/>
        <w:jc w:val="center"/>
        <w:rPr>
          <w:b/>
          <w:bCs/>
          <w:spacing w:val="-6"/>
          <w:sz w:val="24"/>
          <w:lang w:val="uk-UA"/>
        </w:rPr>
      </w:pPr>
      <w:r w:rsidRPr="004929B8">
        <w:rPr>
          <w:b/>
          <w:bCs/>
          <w:spacing w:val="-6"/>
          <w:sz w:val="24"/>
          <w:lang w:val="uk-UA"/>
        </w:rPr>
        <w:t>Базова</w:t>
      </w:r>
    </w:p>
    <w:p w:rsidR="00D11560" w:rsidRPr="004929B8" w:rsidRDefault="00D11560" w:rsidP="00D11560">
      <w:pPr>
        <w:numPr>
          <w:ilvl w:val="1"/>
          <w:numId w:val="26"/>
        </w:numPr>
        <w:tabs>
          <w:tab w:val="clear" w:pos="1080"/>
        </w:tabs>
        <w:ind w:left="426" w:hanging="426"/>
        <w:jc w:val="both"/>
        <w:rPr>
          <w:sz w:val="24"/>
          <w:lang w:val="uk-UA"/>
        </w:rPr>
      </w:pPr>
      <w:r w:rsidRPr="004929B8">
        <w:rPr>
          <w:sz w:val="24"/>
          <w:lang w:val="uk-UA"/>
        </w:rPr>
        <w:t>Ангельські С., Якубовські З., Домінічак М. Клінічна біохімія: Пер. з пол. –  Сопот, 1998.</w:t>
      </w:r>
    </w:p>
    <w:p w:rsidR="00D11560" w:rsidRPr="004929B8" w:rsidRDefault="00D11560" w:rsidP="00D11560">
      <w:pPr>
        <w:numPr>
          <w:ilvl w:val="1"/>
          <w:numId w:val="26"/>
        </w:numPr>
        <w:tabs>
          <w:tab w:val="clear" w:pos="1080"/>
        </w:tabs>
        <w:ind w:left="426" w:hanging="426"/>
        <w:jc w:val="both"/>
        <w:rPr>
          <w:sz w:val="24"/>
        </w:rPr>
      </w:pPr>
      <w:r w:rsidRPr="004929B8">
        <w:rPr>
          <w:sz w:val="24"/>
          <w:lang w:val="uk-UA"/>
        </w:rPr>
        <w:t xml:space="preserve">Левченко В.І., Влізло В.В., Кондрахін І.П., Мельничук Д.О., Апуховська Л.І., Галяс В.Л., Головаха В.І., Сахнюк В.В., Томчук В.А.,  Грищенко В.А., Цвіліховський М.І. Ветеринарна клінічна біохімія (за редакцією </w:t>
      </w:r>
      <w:r w:rsidRPr="004929B8">
        <w:rPr>
          <w:sz w:val="24"/>
        </w:rPr>
        <w:t>Левченка В.І., Галяса В.Л.). – Біла Церква, 2002.</w:t>
      </w:r>
    </w:p>
    <w:p w:rsidR="00D11560" w:rsidRPr="004929B8" w:rsidRDefault="00D11560" w:rsidP="00D11560">
      <w:pPr>
        <w:shd w:val="clear" w:color="auto" w:fill="FFFFFF"/>
        <w:jc w:val="both"/>
        <w:rPr>
          <w:bCs/>
          <w:spacing w:val="-6"/>
          <w:sz w:val="24"/>
        </w:rPr>
      </w:pPr>
    </w:p>
    <w:p w:rsidR="00D11560" w:rsidRPr="004929B8" w:rsidRDefault="00D11560" w:rsidP="00D11560">
      <w:pPr>
        <w:jc w:val="center"/>
        <w:rPr>
          <w:b/>
          <w:bCs/>
          <w:spacing w:val="-6"/>
          <w:sz w:val="24"/>
          <w:lang w:val="uk-UA"/>
        </w:rPr>
      </w:pPr>
      <w:r w:rsidRPr="004929B8">
        <w:rPr>
          <w:b/>
          <w:bCs/>
          <w:spacing w:val="-6"/>
          <w:sz w:val="24"/>
          <w:lang w:val="uk-UA"/>
        </w:rPr>
        <w:t>Допоміжна</w:t>
      </w:r>
    </w:p>
    <w:p w:rsidR="00D11560" w:rsidRPr="004929B8" w:rsidRDefault="00D11560" w:rsidP="00D11560">
      <w:pPr>
        <w:numPr>
          <w:ilvl w:val="2"/>
          <w:numId w:val="26"/>
        </w:numPr>
        <w:tabs>
          <w:tab w:val="clear" w:pos="1440"/>
          <w:tab w:val="left" w:pos="426"/>
          <w:tab w:val="left" w:pos="709"/>
        </w:tabs>
        <w:ind w:left="0" w:firstLine="0"/>
        <w:jc w:val="both"/>
        <w:rPr>
          <w:sz w:val="24"/>
        </w:rPr>
      </w:pPr>
      <w:r w:rsidRPr="004929B8">
        <w:rPr>
          <w:spacing w:val="-2"/>
          <w:sz w:val="24"/>
        </w:rPr>
        <w:t>Васильєва Е.А. Клиническая биохимия сельскохозяйственых животых</w:t>
      </w:r>
      <w:r w:rsidRPr="004929B8">
        <w:rPr>
          <w:smallCaps/>
          <w:spacing w:val="-3"/>
          <w:sz w:val="24"/>
        </w:rPr>
        <w:t xml:space="preserve">. </w:t>
      </w:r>
      <w:r w:rsidRPr="004929B8">
        <w:rPr>
          <w:spacing w:val="-3"/>
          <w:sz w:val="24"/>
        </w:rPr>
        <w:t>- М. 1974.</w:t>
      </w:r>
    </w:p>
    <w:p w:rsidR="00D11560" w:rsidRPr="004929B8" w:rsidRDefault="00D11560" w:rsidP="00D11560">
      <w:pPr>
        <w:numPr>
          <w:ilvl w:val="2"/>
          <w:numId w:val="26"/>
        </w:numPr>
        <w:tabs>
          <w:tab w:val="clear" w:pos="1440"/>
          <w:tab w:val="left" w:pos="426"/>
          <w:tab w:val="left" w:pos="709"/>
        </w:tabs>
        <w:ind w:left="0" w:firstLine="0"/>
        <w:jc w:val="both"/>
        <w:rPr>
          <w:sz w:val="24"/>
        </w:rPr>
      </w:pPr>
      <w:r w:rsidRPr="004929B8">
        <w:rPr>
          <w:sz w:val="24"/>
        </w:rPr>
        <w:t>Введение в клиническую биохимию /Иванов И.И., Зарембский Р.А., Коровкин Б.Ф. и др.: Под ред. Иванова И.И. –</w:t>
      </w:r>
      <w:r w:rsidRPr="004929B8">
        <w:rPr>
          <w:sz w:val="24"/>
          <w:lang w:val="uk-UA"/>
        </w:rPr>
        <w:t xml:space="preserve"> </w:t>
      </w:r>
      <w:r w:rsidRPr="004929B8">
        <w:rPr>
          <w:sz w:val="24"/>
        </w:rPr>
        <w:t>Била Церква, 2002.</w:t>
      </w:r>
    </w:p>
    <w:p w:rsidR="00D11560" w:rsidRPr="004929B8" w:rsidRDefault="00D11560" w:rsidP="00D11560">
      <w:pPr>
        <w:numPr>
          <w:ilvl w:val="2"/>
          <w:numId w:val="26"/>
        </w:numPr>
        <w:tabs>
          <w:tab w:val="clear" w:pos="1440"/>
          <w:tab w:val="left" w:pos="426"/>
          <w:tab w:val="left" w:pos="709"/>
        </w:tabs>
        <w:ind w:left="0" w:firstLine="0"/>
        <w:jc w:val="both"/>
        <w:rPr>
          <w:sz w:val="24"/>
        </w:rPr>
      </w:pPr>
      <w:r w:rsidRPr="004929B8">
        <w:rPr>
          <w:sz w:val="24"/>
        </w:rPr>
        <w:t>Вилкинсон Д.  Изоферменты.  – М.: Мир, 1968.</w:t>
      </w:r>
    </w:p>
    <w:p w:rsidR="00D11560" w:rsidRPr="004929B8" w:rsidRDefault="00D11560" w:rsidP="00D11560">
      <w:pPr>
        <w:numPr>
          <w:ilvl w:val="2"/>
          <w:numId w:val="26"/>
        </w:numPr>
        <w:tabs>
          <w:tab w:val="clear" w:pos="1440"/>
          <w:tab w:val="left" w:pos="426"/>
          <w:tab w:val="left" w:pos="709"/>
        </w:tabs>
        <w:ind w:left="0" w:firstLine="0"/>
        <w:jc w:val="both"/>
        <w:rPr>
          <w:spacing w:val="-8"/>
          <w:sz w:val="24"/>
        </w:rPr>
      </w:pPr>
      <w:r w:rsidRPr="004929B8">
        <w:rPr>
          <w:sz w:val="24"/>
        </w:rPr>
        <w:t>Вилкинсон Д. Принципы и методы диагностической энзимологии. – М.: Медицина, 1981.</w:t>
      </w:r>
    </w:p>
    <w:p w:rsidR="00D11560" w:rsidRPr="004929B8" w:rsidRDefault="00D11560" w:rsidP="00D11560">
      <w:pPr>
        <w:numPr>
          <w:ilvl w:val="2"/>
          <w:numId w:val="26"/>
        </w:numPr>
        <w:tabs>
          <w:tab w:val="clear" w:pos="1440"/>
          <w:tab w:val="left" w:pos="426"/>
          <w:tab w:val="left" w:pos="709"/>
        </w:tabs>
        <w:ind w:left="0" w:firstLine="0"/>
        <w:jc w:val="both"/>
        <w:rPr>
          <w:spacing w:val="-8"/>
          <w:sz w:val="24"/>
        </w:rPr>
      </w:pPr>
      <w:r w:rsidRPr="004929B8">
        <w:rPr>
          <w:sz w:val="24"/>
        </w:rPr>
        <w:t>Влізло В.В., Максимович І.А., Галяс В.Л., Леньо М.І. Лабораторна діагностика у ветеринарній медицині (довідник). – Львів, 2008.</w:t>
      </w:r>
    </w:p>
    <w:p w:rsidR="00D11560" w:rsidRPr="004929B8" w:rsidRDefault="00D11560" w:rsidP="00D11560">
      <w:pPr>
        <w:numPr>
          <w:ilvl w:val="2"/>
          <w:numId w:val="26"/>
        </w:numPr>
        <w:tabs>
          <w:tab w:val="clear" w:pos="1440"/>
          <w:tab w:val="left" w:pos="426"/>
          <w:tab w:val="left" w:pos="709"/>
        </w:tabs>
        <w:ind w:left="0" w:firstLine="0"/>
        <w:jc w:val="both"/>
        <w:rPr>
          <w:sz w:val="24"/>
        </w:rPr>
      </w:pPr>
      <w:r w:rsidRPr="004929B8">
        <w:rPr>
          <w:bCs/>
          <w:spacing w:val="-1"/>
          <w:sz w:val="24"/>
        </w:rPr>
        <w:t xml:space="preserve">Вовк І.Н. </w:t>
      </w:r>
      <w:r w:rsidRPr="004929B8">
        <w:rPr>
          <w:spacing w:val="-1"/>
          <w:sz w:val="24"/>
        </w:rPr>
        <w:t>Методичні вказівки до вивчення клінічної біохімії для студентів факультету ветеринарної медицини, - Львів, 1996.</w:t>
      </w:r>
    </w:p>
    <w:p w:rsidR="00D11560" w:rsidRPr="004929B8" w:rsidRDefault="00D11560" w:rsidP="00D11560">
      <w:pPr>
        <w:numPr>
          <w:ilvl w:val="2"/>
          <w:numId w:val="26"/>
        </w:numPr>
        <w:tabs>
          <w:tab w:val="clear" w:pos="1440"/>
          <w:tab w:val="left" w:pos="426"/>
          <w:tab w:val="left" w:pos="709"/>
        </w:tabs>
        <w:ind w:left="0" w:firstLine="0"/>
        <w:jc w:val="both"/>
        <w:rPr>
          <w:sz w:val="24"/>
        </w:rPr>
      </w:pPr>
      <w:r w:rsidRPr="004929B8">
        <w:rPr>
          <w:sz w:val="24"/>
          <w:lang w:val="uk-UA"/>
        </w:rPr>
        <w:t>Галяс В.Л., Колотницький А.Г., Федець О.М. Біологічна роль вітамінів в організмі тварин. – Львів, 2006.</w:t>
      </w:r>
    </w:p>
    <w:p w:rsidR="00D11560" w:rsidRPr="004929B8" w:rsidRDefault="00D11560" w:rsidP="00D11560">
      <w:pPr>
        <w:numPr>
          <w:ilvl w:val="2"/>
          <w:numId w:val="26"/>
        </w:numPr>
        <w:tabs>
          <w:tab w:val="clear" w:pos="1440"/>
          <w:tab w:val="left" w:pos="426"/>
          <w:tab w:val="left" w:pos="709"/>
        </w:tabs>
        <w:ind w:left="0" w:firstLine="0"/>
        <w:jc w:val="both"/>
        <w:rPr>
          <w:sz w:val="24"/>
        </w:rPr>
      </w:pPr>
      <w:r w:rsidRPr="004929B8">
        <w:rPr>
          <w:sz w:val="24"/>
        </w:rPr>
        <w:t>Горячковский А.М. Клиническая биохимия. – Одесса: Астропринт, 1998.</w:t>
      </w:r>
    </w:p>
    <w:p w:rsidR="00D11560" w:rsidRPr="004929B8" w:rsidRDefault="00D11560" w:rsidP="00D11560">
      <w:pPr>
        <w:numPr>
          <w:ilvl w:val="2"/>
          <w:numId w:val="26"/>
        </w:numPr>
        <w:tabs>
          <w:tab w:val="clear" w:pos="1440"/>
          <w:tab w:val="left" w:pos="426"/>
          <w:tab w:val="left" w:pos="709"/>
        </w:tabs>
        <w:ind w:left="0" w:firstLine="0"/>
        <w:jc w:val="both"/>
        <w:rPr>
          <w:sz w:val="24"/>
        </w:rPr>
      </w:pPr>
      <w:r w:rsidRPr="004929B8">
        <w:rPr>
          <w:sz w:val="24"/>
        </w:rPr>
        <w:t>Камышников В.С. Справочник по клинико-биохимической лабораторной диагностике: В 2 т. – Минск: Беларусь, 2000. – Т.1. – 495 с.; Т.2. – 463 с.</w:t>
      </w:r>
    </w:p>
    <w:p w:rsidR="00D11560" w:rsidRPr="004929B8" w:rsidRDefault="00D11560" w:rsidP="00D11560">
      <w:pPr>
        <w:numPr>
          <w:ilvl w:val="2"/>
          <w:numId w:val="26"/>
        </w:numPr>
        <w:tabs>
          <w:tab w:val="clear" w:pos="1440"/>
          <w:tab w:val="left" w:pos="284"/>
          <w:tab w:val="left" w:pos="567"/>
        </w:tabs>
        <w:ind w:left="0" w:firstLine="0"/>
        <w:jc w:val="both"/>
        <w:rPr>
          <w:sz w:val="24"/>
        </w:rPr>
      </w:pPr>
      <w:r w:rsidRPr="004929B8">
        <w:rPr>
          <w:sz w:val="24"/>
        </w:rPr>
        <w:t>Тимошенко О.П., Вороніна Л.М.,  Кравченко В.М. та ін. Клінічна біохімія. (а ред. Тимошенко О.П.) – Харків, 2003.</w:t>
      </w:r>
    </w:p>
    <w:p w:rsidR="00D11560" w:rsidRPr="004929B8" w:rsidRDefault="00D11560" w:rsidP="00D11560">
      <w:pPr>
        <w:numPr>
          <w:ilvl w:val="2"/>
          <w:numId w:val="26"/>
        </w:numPr>
        <w:tabs>
          <w:tab w:val="clear" w:pos="1440"/>
          <w:tab w:val="left" w:pos="284"/>
        </w:tabs>
        <w:ind w:left="0" w:firstLine="0"/>
        <w:jc w:val="both"/>
        <w:rPr>
          <w:sz w:val="24"/>
        </w:rPr>
      </w:pPr>
      <w:r w:rsidRPr="004929B8">
        <w:rPr>
          <w:sz w:val="24"/>
        </w:rPr>
        <w:t>Кондрахин И.П., Курилов Н.В., Малахов А.Г., Архипов А.В., Белов А.Д., Беляков Н.М., Блинов Н.И., Коробов А.В., Фролова Л.А., Севастьянова Н.А. Клиническая лабораторная диагностика в ветеринарии. Справочное издание. – М.: Агропромиздат, 1985.</w:t>
      </w:r>
    </w:p>
    <w:p w:rsidR="00D11560" w:rsidRPr="004929B8" w:rsidRDefault="00D11560" w:rsidP="00D11560">
      <w:pPr>
        <w:numPr>
          <w:ilvl w:val="2"/>
          <w:numId w:val="26"/>
        </w:numPr>
        <w:tabs>
          <w:tab w:val="clear" w:pos="1440"/>
          <w:tab w:val="left" w:pos="284"/>
        </w:tabs>
        <w:ind w:left="0" w:firstLine="0"/>
        <w:jc w:val="both"/>
        <w:rPr>
          <w:sz w:val="24"/>
        </w:rPr>
      </w:pPr>
      <w:r w:rsidRPr="004929B8">
        <w:rPr>
          <w:sz w:val="24"/>
        </w:rPr>
        <w:t>Кононський О.І. Біохімія тварин. – К.: Вища шк., 1994.</w:t>
      </w:r>
    </w:p>
    <w:p w:rsidR="00D11560" w:rsidRPr="004929B8" w:rsidRDefault="00D11560" w:rsidP="00D11560">
      <w:pPr>
        <w:numPr>
          <w:ilvl w:val="2"/>
          <w:numId w:val="26"/>
        </w:numPr>
        <w:tabs>
          <w:tab w:val="clear" w:pos="1440"/>
          <w:tab w:val="left" w:pos="284"/>
        </w:tabs>
        <w:ind w:left="0" w:firstLine="0"/>
        <w:jc w:val="both"/>
        <w:rPr>
          <w:sz w:val="24"/>
        </w:rPr>
      </w:pPr>
      <w:r w:rsidRPr="004929B8">
        <w:rPr>
          <w:sz w:val="24"/>
        </w:rPr>
        <w:t>Мауер Г. Диск-электрофорез. – М.: Мир, 1971.</w:t>
      </w:r>
    </w:p>
    <w:p w:rsidR="00D11560" w:rsidRPr="004929B8" w:rsidRDefault="00D11560" w:rsidP="00D11560">
      <w:pPr>
        <w:numPr>
          <w:ilvl w:val="2"/>
          <w:numId w:val="26"/>
        </w:numPr>
        <w:tabs>
          <w:tab w:val="clear" w:pos="1440"/>
          <w:tab w:val="left" w:pos="284"/>
        </w:tabs>
        <w:ind w:left="0" w:firstLine="0"/>
        <w:jc w:val="both"/>
        <w:rPr>
          <w:sz w:val="24"/>
        </w:rPr>
      </w:pPr>
      <w:r w:rsidRPr="004929B8">
        <w:rPr>
          <w:sz w:val="24"/>
        </w:rPr>
        <w:t>Руководство по клинической лабораторной диагностике: Клиническая биохимия / Под. ред. проф. Базарновой М.А., Морозовой В.Т. – К.: Вища шк., 1986. – Ч. З.</w:t>
      </w:r>
    </w:p>
    <w:p w:rsidR="00D11560" w:rsidRPr="004929B8" w:rsidRDefault="00D11560" w:rsidP="00D11560">
      <w:pPr>
        <w:numPr>
          <w:ilvl w:val="2"/>
          <w:numId w:val="26"/>
        </w:numPr>
        <w:tabs>
          <w:tab w:val="clear" w:pos="1440"/>
          <w:tab w:val="left" w:pos="284"/>
        </w:tabs>
        <w:ind w:left="0" w:firstLine="0"/>
        <w:jc w:val="both"/>
        <w:rPr>
          <w:sz w:val="24"/>
        </w:rPr>
      </w:pPr>
      <w:r w:rsidRPr="004929B8">
        <w:rPr>
          <w:sz w:val="24"/>
          <w:lang w:val="uk-UA"/>
        </w:rPr>
        <w:t>Чечоткін О.В., Воронянський В.І., Карташов М.І. Біохімія сільськогосподарських тварин. – Харків, 2000.</w:t>
      </w:r>
    </w:p>
    <w:p w:rsidR="00D11560" w:rsidRPr="004929B8" w:rsidRDefault="00D11560" w:rsidP="00D11560">
      <w:pPr>
        <w:numPr>
          <w:ilvl w:val="2"/>
          <w:numId w:val="26"/>
        </w:numPr>
        <w:tabs>
          <w:tab w:val="clear" w:pos="1440"/>
          <w:tab w:val="left" w:pos="284"/>
        </w:tabs>
        <w:ind w:left="0" w:firstLine="0"/>
        <w:jc w:val="both"/>
        <w:rPr>
          <w:sz w:val="24"/>
        </w:rPr>
      </w:pPr>
      <w:r w:rsidRPr="004929B8">
        <w:rPr>
          <w:sz w:val="24"/>
        </w:rPr>
        <w:t>Шамрай Е.Ф., Пащенко О.Ю. Клінічна біохімія. - Київ, 1996.</w:t>
      </w:r>
    </w:p>
    <w:p w:rsidR="00D11560" w:rsidRPr="004929B8" w:rsidRDefault="00D11560" w:rsidP="00D11560">
      <w:pPr>
        <w:numPr>
          <w:ilvl w:val="2"/>
          <w:numId w:val="26"/>
        </w:numPr>
        <w:tabs>
          <w:tab w:val="clear" w:pos="1440"/>
          <w:tab w:val="left" w:pos="284"/>
        </w:tabs>
        <w:ind w:left="0" w:firstLine="0"/>
        <w:jc w:val="both"/>
        <w:rPr>
          <w:sz w:val="24"/>
          <w:lang w:val="en-US"/>
        </w:rPr>
      </w:pPr>
      <w:r w:rsidRPr="004929B8">
        <w:rPr>
          <w:sz w:val="24"/>
          <w:lang w:val="en-US"/>
        </w:rPr>
        <w:t>Kaneko Jr. Clinical biochemistry of domestic animals, 6 edition, 2008.</w:t>
      </w:r>
    </w:p>
    <w:p w:rsidR="00D11560" w:rsidRPr="004929B8" w:rsidRDefault="00D11560" w:rsidP="00D11560">
      <w:pPr>
        <w:numPr>
          <w:ilvl w:val="2"/>
          <w:numId w:val="26"/>
        </w:numPr>
        <w:tabs>
          <w:tab w:val="clear" w:pos="1440"/>
          <w:tab w:val="left" w:pos="284"/>
        </w:tabs>
        <w:ind w:left="0" w:firstLine="0"/>
        <w:jc w:val="both"/>
        <w:rPr>
          <w:sz w:val="24"/>
          <w:lang w:val="en-US"/>
        </w:rPr>
      </w:pPr>
      <w:r w:rsidRPr="004929B8">
        <w:rPr>
          <w:sz w:val="24"/>
          <w:lang w:val="en-US"/>
        </w:rPr>
        <w:t xml:space="preserve">The Merck veterinary manual, 9 edition // </w:t>
      </w:r>
      <w:hyperlink r:id="rId11" w:history="1">
        <w:r w:rsidRPr="004929B8">
          <w:rPr>
            <w:rStyle w:val="ac"/>
            <w:rFonts w:eastAsiaTheme="majorEastAsia"/>
            <w:color w:val="auto"/>
            <w:sz w:val="24"/>
            <w:lang w:val="en-US"/>
          </w:rPr>
          <w:t>www.merckvetmanual.com</w:t>
        </w:r>
      </w:hyperlink>
    </w:p>
    <w:p w:rsidR="00D11560" w:rsidRPr="004929B8" w:rsidRDefault="00D11560" w:rsidP="00D11560">
      <w:pPr>
        <w:numPr>
          <w:ilvl w:val="2"/>
          <w:numId w:val="26"/>
        </w:numPr>
        <w:tabs>
          <w:tab w:val="clear" w:pos="1440"/>
          <w:tab w:val="left" w:pos="284"/>
        </w:tabs>
        <w:ind w:left="0" w:firstLine="0"/>
        <w:jc w:val="both"/>
        <w:rPr>
          <w:sz w:val="24"/>
          <w:lang w:val="en-US"/>
        </w:rPr>
      </w:pPr>
      <w:r w:rsidRPr="004929B8">
        <w:rPr>
          <w:sz w:val="24"/>
          <w:lang w:val="en-US"/>
        </w:rPr>
        <w:t>Reitman S., Frankel S. A colorimetric method for the determination of serum glutamic oxalacetic and glutamic pyruvic transaminases. Amer.</w:t>
      </w:r>
      <w:r w:rsidRPr="004929B8">
        <w:rPr>
          <w:sz w:val="24"/>
          <w:lang w:val="uk-UA"/>
        </w:rPr>
        <w:t xml:space="preserve"> </w:t>
      </w:r>
      <w:r w:rsidRPr="004929B8">
        <w:rPr>
          <w:sz w:val="24"/>
          <w:lang w:val="en-US"/>
        </w:rPr>
        <w:t>J.</w:t>
      </w:r>
      <w:r w:rsidRPr="004929B8">
        <w:rPr>
          <w:sz w:val="24"/>
          <w:lang w:val="uk-UA"/>
        </w:rPr>
        <w:t xml:space="preserve"> </w:t>
      </w:r>
      <w:r w:rsidRPr="004929B8">
        <w:rPr>
          <w:sz w:val="24"/>
          <w:lang w:val="en-US"/>
        </w:rPr>
        <w:t>Clin.</w:t>
      </w:r>
      <w:r w:rsidRPr="004929B8">
        <w:rPr>
          <w:sz w:val="24"/>
          <w:lang w:val="uk-UA"/>
        </w:rPr>
        <w:t xml:space="preserve"> </w:t>
      </w:r>
      <w:r w:rsidRPr="004929B8">
        <w:rPr>
          <w:sz w:val="24"/>
          <w:lang w:val="en-US"/>
        </w:rPr>
        <w:t>Pathol., 1956. – V.28. – P.56.</w:t>
      </w:r>
    </w:p>
    <w:p w:rsidR="00D11560" w:rsidRPr="004929B8" w:rsidRDefault="00D11560" w:rsidP="00D11560">
      <w:pPr>
        <w:suppressAutoHyphens/>
        <w:ind w:left="720"/>
        <w:jc w:val="center"/>
        <w:rPr>
          <w:b/>
          <w:sz w:val="24"/>
          <w:lang w:val="uk-UA"/>
        </w:rPr>
      </w:pPr>
      <w:r w:rsidRPr="004929B8">
        <w:rPr>
          <w:b/>
          <w:sz w:val="24"/>
          <w:lang w:val="uk-UA"/>
        </w:rPr>
        <w:t xml:space="preserve">11. Інформаційні ресурси </w:t>
      </w:r>
    </w:p>
    <w:p w:rsidR="00D11560" w:rsidRPr="004929B8" w:rsidRDefault="00D11560" w:rsidP="00D11560">
      <w:pPr>
        <w:shd w:val="clear" w:color="auto" w:fill="FFFFFF"/>
        <w:tabs>
          <w:tab w:val="left" w:pos="365"/>
          <w:tab w:val="left" w:pos="567"/>
        </w:tabs>
        <w:ind w:firstLine="567"/>
        <w:jc w:val="center"/>
        <w:rPr>
          <w:b/>
          <w:sz w:val="24"/>
          <w:lang w:val="uk-UA"/>
        </w:rPr>
      </w:pPr>
    </w:p>
    <w:p w:rsidR="00D11560" w:rsidRPr="004929B8" w:rsidRDefault="00D11560" w:rsidP="00D11560">
      <w:pPr>
        <w:shd w:val="clear" w:color="auto" w:fill="FFFFFF"/>
        <w:tabs>
          <w:tab w:val="left" w:pos="365"/>
          <w:tab w:val="left" w:pos="567"/>
        </w:tabs>
        <w:ind w:firstLine="567"/>
        <w:jc w:val="both"/>
        <w:rPr>
          <w:sz w:val="24"/>
          <w:lang w:val="uk-UA"/>
        </w:rPr>
      </w:pPr>
      <w:r w:rsidRPr="004929B8">
        <w:rPr>
          <w:sz w:val="24"/>
          <w:lang w:val="uk-UA"/>
        </w:rPr>
        <w:t>Джерелами інформаційних ресурсів вивчення дисципліни є:</w:t>
      </w:r>
    </w:p>
    <w:p w:rsidR="00D11560" w:rsidRPr="004929B8" w:rsidRDefault="00D11560" w:rsidP="00D11560">
      <w:pPr>
        <w:numPr>
          <w:ilvl w:val="0"/>
          <w:numId w:val="20"/>
        </w:numPr>
        <w:shd w:val="clear" w:color="auto" w:fill="FFFFFF"/>
        <w:tabs>
          <w:tab w:val="left" w:pos="365"/>
          <w:tab w:val="left" w:pos="567"/>
        </w:tabs>
        <w:ind w:left="0" w:firstLine="567"/>
        <w:jc w:val="both"/>
        <w:rPr>
          <w:spacing w:val="-20"/>
          <w:sz w:val="24"/>
          <w:lang w:val="uk-UA"/>
        </w:rPr>
      </w:pPr>
      <w:r w:rsidRPr="004929B8">
        <w:rPr>
          <w:sz w:val="24"/>
          <w:lang w:val="uk-UA"/>
        </w:rPr>
        <w:t>Інтернет-зв</w:t>
      </w:r>
      <w:r w:rsidRPr="004929B8">
        <w:rPr>
          <w:sz w:val="24"/>
          <w:lang w:val="en-US"/>
        </w:rPr>
        <w:t>’</w:t>
      </w:r>
      <w:r w:rsidRPr="004929B8">
        <w:rPr>
          <w:sz w:val="24"/>
          <w:lang w:val="uk-UA"/>
        </w:rPr>
        <w:t>язок:</w:t>
      </w:r>
    </w:p>
    <w:p w:rsidR="00D11560" w:rsidRPr="004929B8" w:rsidRDefault="00D11560" w:rsidP="00D11560">
      <w:pPr>
        <w:numPr>
          <w:ilvl w:val="0"/>
          <w:numId w:val="20"/>
        </w:numPr>
        <w:tabs>
          <w:tab w:val="left" w:pos="567"/>
        </w:tabs>
        <w:ind w:left="0" w:firstLine="567"/>
        <w:rPr>
          <w:sz w:val="24"/>
          <w:lang w:val="uk-UA"/>
        </w:rPr>
      </w:pPr>
      <w:r w:rsidRPr="004929B8">
        <w:rPr>
          <w:sz w:val="24"/>
          <w:lang w:val="uk-UA"/>
        </w:rPr>
        <w:t>бібліотеки:</w:t>
      </w:r>
    </w:p>
    <w:p w:rsidR="00D11560" w:rsidRPr="004929B8" w:rsidRDefault="00D11560" w:rsidP="00D11560">
      <w:pPr>
        <w:numPr>
          <w:ilvl w:val="0"/>
          <w:numId w:val="21"/>
        </w:numPr>
        <w:shd w:val="clear" w:color="auto" w:fill="FFFFFF"/>
        <w:tabs>
          <w:tab w:val="left" w:pos="567"/>
        </w:tabs>
        <w:ind w:left="0" w:firstLine="567"/>
        <w:rPr>
          <w:color w:val="000000"/>
          <w:sz w:val="24"/>
          <w:lang w:val="uk-UA"/>
        </w:rPr>
      </w:pPr>
      <w:r w:rsidRPr="004929B8">
        <w:rPr>
          <w:color w:val="000000"/>
          <w:sz w:val="24"/>
          <w:lang w:val="uk-UA"/>
        </w:rPr>
        <w:t xml:space="preserve">Національна бібліотека України імені В.І. Вернадського – </w:t>
      </w:r>
      <w:r w:rsidRPr="004929B8">
        <w:rPr>
          <w:color w:val="000000"/>
          <w:sz w:val="24"/>
        </w:rPr>
        <w:t>http</w:t>
      </w:r>
      <w:r w:rsidRPr="004929B8">
        <w:rPr>
          <w:color w:val="000000"/>
          <w:sz w:val="24"/>
          <w:lang w:val="uk-UA"/>
        </w:rPr>
        <w:t>: //</w:t>
      </w:r>
      <w:r w:rsidRPr="004929B8">
        <w:rPr>
          <w:color w:val="000000"/>
          <w:sz w:val="24"/>
        </w:rPr>
        <w:t>www</w:t>
      </w:r>
      <w:r w:rsidRPr="004929B8">
        <w:rPr>
          <w:color w:val="000000"/>
          <w:sz w:val="24"/>
          <w:lang w:val="uk-UA"/>
        </w:rPr>
        <w:t>/</w:t>
      </w:r>
      <w:r w:rsidRPr="004929B8">
        <w:rPr>
          <w:color w:val="000000"/>
          <w:sz w:val="24"/>
        </w:rPr>
        <w:t>nbuv</w:t>
      </w:r>
      <w:r w:rsidRPr="004929B8">
        <w:rPr>
          <w:color w:val="000000"/>
          <w:sz w:val="24"/>
          <w:lang w:val="uk-UA"/>
        </w:rPr>
        <w:t>.</w:t>
      </w:r>
      <w:r w:rsidRPr="004929B8">
        <w:rPr>
          <w:color w:val="000000"/>
          <w:sz w:val="24"/>
        </w:rPr>
        <w:t>gov</w:t>
      </w:r>
      <w:r w:rsidRPr="004929B8">
        <w:rPr>
          <w:color w:val="000000"/>
          <w:sz w:val="24"/>
          <w:lang w:val="uk-UA"/>
        </w:rPr>
        <w:t>.</w:t>
      </w:r>
      <w:r w:rsidRPr="004929B8">
        <w:rPr>
          <w:color w:val="000000"/>
          <w:sz w:val="24"/>
        </w:rPr>
        <w:t>ua</w:t>
      </w:r>
      <w:r w:rsidRPr="004929B8">
        <w:rPr>
          <w:color w:val="000000"/>
          <w:sz w:val="24"/>
          <w:lang w:val="uk-UA"/>
        </w:rPr>
        <w:t>/</w:t>
      </w:r>
    </w:p>
    <w:p w:rsidR="00D11560" w:rsidRPr="004929B8" w:rsidRDefault="00D11560" w:rsidP="00D11560">
      <w:pPr>
        <w:numPr>
          <w:ilvl w:val="0"/>
          <w:numId w:val="22"/>
        </w:numPr>
        <w:tabs>
          <w:tab w:val="left" w:pos="567"/>
        </w:tabs>
        <w:ind w:left="0" w:firstLine="567"/>
        <w:rPr>
          <w:sz w:val="24"/>
          <w:lang w:val="uk-UA"/>
        </w:rPr>
      </w:pPr>
      <w:r w:rsidRPr="004929B8">
        <w:rPr>
          <w:sz w:val="24"/>
          <w:lang w:val="uk-UA"/>
        </w:rPr>
        <w:t>бібліотека ЛНУВМ та БТ імені С.З.Гжицького ( м.Львів, вул.Пекарська, 50);</w:t>
      </w:r>
    </w:p>
    <w:p w:rsidR="00D11560" w:rsidRPr="004929B8" w:rsidRDefault="00D11560" w:rsidP="00D11560">
      <w:pPr>
        <w:numPr>
          <w:ilvl w:val="0"/>
          <w:numId w:val="22"/>
        </w:numPr>
        <w:tabs>
          <w:tab w:val="left" w:pos="567"/>
        </w:tabs>
        <w:ind w:left="0" w:firstLine="567"/>
        <w:rPr>
          <w:sz w:val="24"/>
          <w:lang w:val="uk-UA"/>
        </w:rPr>
      </w:pPr>
      <w:r w:rsidRPr="004929B8">
        <w:rPr>
          <w:sz w:val="24"/>
          <w:lang w:val="uk-UA"/>
        </w:rPr>
        <w:t>Львівська наукова бібліотека імені В.Стефаника НАН України ( м.Львів, вул. Стефаника, 2);</w:t>
      </w:r>
    </w:p>
    <w:p w:rsidR="00D11560" w:rsidRPr="004929B8" w:rsidRDefault="00D11560" w:rsidP="00D11560">
      <w:pPr>
        <w:numPr>
          <w:ilvl w:val="0"/>
          <w:numId w:val="22"/>
        </w:numPr>
        <w:tabs>
          <w:tab w:val="left" w:pos="567"/>
        </w:tabs>
        <w:ind w:left="0" w:firstLine="567"/>
        <w:rPr>
          <w:sz w:val="24"/>
          <w:lang w:val="uk-UA"/>
        </w:rPr>
      </w:pPr>
      <w:r w:rsidRPr="004929B8">
        <w:rPr>
          <w:sz w:val="24"/>
          <w:lang w:val="uk-UA"/>
        </w:rPr>
        <w:t>Львівська обласна наукова бібліотека (м.Львів, просп. Шевченка, 13);</w:t>
      </w:r>
    </w:p>
    <w:p w:rsidR="00D11560" w:rsidRPr="004929B8" w:rsidRDefault="00D11560" w:rsidP="00D11560">
      <w:pPr>
        <w:numPr>
          <w:ilvl w:val="0"/>
          <w:numId w:val="22"/>
        </w:numPr>
        <w:tabs>
          <w:tab w:val="left" w:pos="567"/>
        </w:tabs>
        <w:ind w:left="0" w:firstLine="567"/>
        <w:rPr>
          <w:sz w:val="24"/>
          <w:lang w:val="uk-UA"/>
        </w:rPr>
      </w:pPr>
      <w:r w:rsidRPr="004929B8">
        <w:rPr>
          <w:sz w:val="24"/>
          <w:lang w:val="uk-UA"/>
        </w:rPr>
        <w:t>Наукова бібліотека ЛНУ імені І.Франка (м.Львів, вул.Драгоманова, 17);</w:t>
      </w:r>
    </w:p>
    <w:p w:rsidR="00D11560" w:rsidRPr="004929B8" w:rsidRDefault="00D11560">
      <w:pPr>
        <w:spacing w:after="160" w:line="259" w:lineRule="auto"/>
        <w:rPr>
          <w:b/>
          <w:color w:val="000000"/>
          <w:sz w:val="24"/>
          <w:lang w:val="uk-UA"/>
        </w:rPr>
      </w:pPr>
      <w:r w:rsidRPr="004929B8">
        <w:rPr>
          <w:b/>
          <w:color w:val="000000"/>
          <w:sz w:val="24"/>
          <w:lang w:val="uk-UA"/>
        </w:rPr>
        <w:br w:type="page"/>
      </w:r>
    </w:p>
    <w:p w:rsidR="00D11560" w:rsidRPr="004929B8" w:rsidRDefault="00D11560" w:rsidP="00D11560">
      <w:pPr>
        <w:spacing w:line="259" w:lineRule="auto"/>
        <w:rPr>
          <w:sz w:val="24"/>
          <w:lang w:val="uk-UA"/>
        </w:rPr>
      </w:pPr>
    </w:p>
    <w:p w:rsidR="00CA440A" w:rsidRPr="004929B8" w:rsidRDefault="00D11560" w:rsidP="00CA440A">
      <w:pPr>
        <w:tabs>
          <w:tab w:val="left" w:pos="0"/>
          <w:tab w:val="left" w:pos="284"/>
        </w:tabs>
        <w:jc w:val="center"/>
        <w:rPr>
          <w:b/>
          <w:sz w:val="24"/>
          <w:lang w:val="uk-UA"/>
        </w:rPr>
      </w:pPr>
      <w:r w:rsidRPr="004929B8">
        <w:rPr>
          <w:b/>
          <w:sz w:val="24"/>
          <w:lang w:val="uk-UA"/>
        </w:rPr>
        <w:t>11. Погодження міждисциплінарних інтеграцій навчальної дисципліни</w:t>
      </w:r>
    </w:p>
    <w:p w:rsidR="00D11560" w:rsidRPr="004929B8" w:rsidRDefault="00CA440A" w:rsidP="00CA440A">
      <w:pPr>
        <w:tabs>
          <w:tab w:val="left" w:pos="0"/>
          <w:tab w:val="left" w:pos="284"/>
        </w:tabs>
        <w:jc w:val="center"/>
        <w:rPr>
          <w:b/>
          <w:sz w:val="24"/>
          <w:lang w:val="uk-UA"/>
        </w:rPr>
      </w:pPr>
      <w:r w:rsidRPr="004929B8">
        <w:rPr>
          <w:b/>
          <w:sz w:val="24"/>
          <w:lang w:val="uk-UA"/>
        </w:rPr>
        <w:t>«Клінічна хімія та біохімія</w:t>
      </w:r>
      <w:r w:rsidR="00D11560" w:rsidRPr="004929B8">
        <w:rPr>
          <w:b/>
          <w:sz w:val="24"/>
          <w:lang w:val="uk-UA"/>
        </w:rPr>
        <w:t>»</w:t>
      </w:r>
    </w:p>
    <w:p w:rsidR="00D11560" w:rsidRPr="004929B8" w:rsidRDefault="00D11560" w:rsidP="00D11560">
      <w:pPr>
        <w:rPr>
          <w:sz w:val="24"/>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6"/>
        <w:gridCol w:w="2297"/>
        <w:gridCol w:w="2552"/>
        <w:gridCol w:w="1984"/>
      </w:tblGrid>
      <w:tr w:rsidR="00D11560" w:rsidRPr="004929B8" w:rsidTr="005E064F">
        <w:trPr>
          <w:trHeight w:val="1009"/>
        </w:trPr>
        <w:tc>
          <w:tcPr>
            <w:tcW w:w="675"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r w:rsidRPr="004929B8">
              <w:rPr>
                <w:sz w:val="24"/>
                <w:lang w:val="uk-UA"/>
              </w:rPr>
              <w:t>№ П/п</w:t>
            </w:r>
          </w:p>
        </w:tc>
        <w:tc>
          <w:tcPr>
            <w:tcW w:w="2126"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r w:rsidRPr="004929B8">
              <w:rPr>
                <w:sz w:val="24"/>
                <w:lang w:val="uk-UA"/>
              </w:rPr>
              <w:t>Навчальні дисципліни, що забезпечують дану</w:t>
            </w:r>
          </w:p>
        </w:tc>
        <w:tc>
          <w:tcPr>
            <w:tcW w:w="2297"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p w:rsidR="00D11560" w:rsidRPr="004929B8" w:rsidRDefault="00D11560" w:rsidP="005E064F">
            <w:pPr>
              <w:jc w:val="center"/>
              <w:rPr>
                <w:sz w:val="24"/>
                <w:lang w:val="uk-UA"/>
              </w:rPr>
            </w:pPr>
            <w:r w:rsidRPr="004929B8">
              <w:rPr>
                <w:sz w:val="24"/>
                <w:lang w:val="uk-UA"/>
              </w:rPr>
              <w:t>Кафедра</w:t>
            </w:r>
          </w:p>
        </w:tc>
        <w:tc>
          <w:tcPr>
            <w:tcW w:w="2552"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r w:rsidRPr="004929B8">
              <w:rPr>
                <w:sz w:val="24"/>
                <w:lang w:val="uk-UA"/>
              </w:rPr>
              <w:t>Прізвище,ініціали відповідного викладача</w:t>
            </w:r>
          </w:p>
        </w:tc>
        <w:tc>
          <w:tcPr>
            <w:tcW w:w="1984"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jc w:val="center"/>
              <w:rPr>
                <w:sz w:val="24"/>
                <w:lang w:val="uk-UA"/>
              </w:rPr>
            </w:pPr>
            <w:r w:rsidRPr="004929B8">
              <w:rPr>
                <w:sz w:val="24"/>
                <w:lang w:val="uk-UA"/>
              </w:rPr>
              <w:t>Підпис</w:t>
            </w:r>
          </w:p>
        </w:tc>
      </w:tr>
      <w:tr w:rsidR="00D11560" w:rsidRPr="004929B8" w:rsidTr="005E064F">
        <w:tc>
          <w:tcPr>
            <w:tcW w:w="675"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r w:rsidRPr="004929B8">
              <w:rPr>
                <w:sz w:val="24"/>
                <w:lang w:val="uk-UA"/>
              </w:rPr>
              <w:t>1</w:t>
            </w:r>
          </w:p>
          <w:p w:rsidR="00D11560" w:rsidRPr="004929B8" w:rsidRDefault="00D11560" w:rsidP="005E064F">
            <w:pPr>
              <w:rPr>
                <w:sz w:val="24"/>
                <w:lang w:val="uk-UA"/>
              </w:rPr>
            </w:pPr>
          </w:p>
        </w:tc>
        <w:tc>
          <w:tcPr>
            <w:tcW w:w="2126"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2297"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2552"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1984"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r>
      <w:tr w:rsidR="00D11560" w:rsidRPr="004929B8" w:rsidTr="005E064F">
        <w:tc>
          <w:tcPr>
            <w:tcW w:w="675"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r w:rsidRPr="004929B8">
              <w:rPr>
                <w:sz w:val="24"/>
                <w:lang w:val="uk-UA"/>
              </w:rPr>
              <w:t>2</w:t>
            </w:r>
          </w:p>
          <w:p w:rsidR="00D11560" w:rsidRPr="004929B8" w:rsidRDefault="00D11560" w:rsidP="005E064F">
            <w:pPr>
              <w:rPr>
                <w:sz w:val="24"/>
                <w:lang w:val="uk-UA"/>
              </w:rPr>
            </w:pPr>
          </w:p>
        </w:tc>
        <w:tc>
          <w:tcPr>
            <w:tcW w:w="2126"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2297"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2552"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1984"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r>
      <w:tr w:rsidR="00D11560" w:rsidRPr="004929B8" w:rsidTr="005E064F">
        <w:tc>
          <w:tcPr>
            <w:tcW w:w="675"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r w:rsidRPr="004929B8">
              <w:rPr>
                <w:sz w:val="24"/>
                <w:lang w:val="uk-UA"/>
              </w:rPr>
              <w:t>3</w:t>
            </w:r>
          </w:p>
          <w:p w:rsidR="00D11560" w:rsidRPr="004929B8" w:rsidRDefault="00D11560" w:rsidP="005E064F">
            <w:pPr>
              <w:rPr>
                <w:sz w:val="24"/>
                <w:lang w:val="uk-UA"/>
              </w:rPr>
            </w:pPr>
          </w:p>
        </w:tc>
        <w:tc>
          <w:tcPr>
            <w:tcW w:w="2126"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2297"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2552"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1984"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r>
      <w:tr w:rsidR="00D11560" w:rsidRPr="004929B8" w:rsidTr="005E064F">
        <w:tc>
          <w:tcPr>
            <w:tcW w:w="675"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r w:rsidRPr="004929B8">
              <w:rPr>
                <w:sz w:val="24"/>
                <w:lang w:val="uk-UA"/>
              </w:rPr>
              <w:t>4</w:t>
            </w:r>
          </w:p>
          <w:p w:rsidR="00D11560" w:rsidRPr="004929B8" w:rsidRDefault="00D11560" w:rsidP="005E064F">
            <w:pPr>
              <w:rPr>
                <w:sz w:val="24"/>
                <w:lang w:val="uk-UA"/>
              </w:rPr>
            </w:pPr>
          </w:p>
        </w:tc>
        <w:tc>
          <w:tcPr>
            <w:tcW w:w="2126"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2297"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2552"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1984"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r>
    </w:tbl>
    <w:p w:rsidR="00D11560" w:rsidRPr="004929B8" w:rsidRDefault="00D11560" w:rsidP="00D11560">
      <w:pPr>
        <w:ind w:hanging="425"/>
        <w:rPr>
          <w:sz w:val="24"/>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6"/>
        <w:gridCol w:w="2156"/>
        <w:gridCol w:w="2693"/>
        <w:gridCol w:w="1984"/>
      </w:tblGrid>
      <w:tr w:rsidR="00D11560" w:rsidRPr="004929B8" w:rsidTr="005E064F">
        <w:tc>
          <w:tcPr>
            <w:tcW w:w="675"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r w:rsidRPr="004929B8">
              <w:rPr>
                <w:sz w:val="24"/>
                <w:lang w:val="uk-UA"/>
              </w:rPr>
              <w:t>№ П/п</w:t>
            </w:r>
          </w:p>
        </w:tc>
        <w:tc>
          <w:tcPr>
            <w:tcW w:w="2126"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r w:rsidRPr="004929B8">
              <w:rPr>
                <w:sz w:val="24"/>
                <w:lang w:val="uk-UA"/>
              </w:rPr>
              <w:t>Навчальні дисципліни, що забезпечувані даною</w:t>
            </w:r>
          </w:p>
        </w:tc>
        <w:tc>
          <w:tcPr>
            <w:tcW w:w="2156"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r w:rsidRPr="004929B8">
              <w:rPr>
                <w:sz w:val="24"/>
                <w:lang w:val="uk-UA"/>
              </w:rPr>
              <w:t>Кафедра</w:t>
            </w:r>
          </w:p>
        </w:tc>
        <w:tc>
          <w:tcPr>
            <w:tcW w:w="2693"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r w:rsidRPr="004929B8">
              <w:rPr>
                <w:sz w:val="24"/>
                <w:lang w:val="uk-UA"/>
              </w:rPr>
              <w:t>Прізвище, ініціали відповідного викладача</w:t>
            </w:r>
          </w:p>
        </w:tc>
        <w:tc>
          <w:tcPr>
            <w:tcW w:w="1984"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jc w:val="center"/>
              <w:rPr>
                <w:sz w:val="24"/>
                <w:lang w:val="uk-UA"/>
              </w:rPr>
            </w:pPr>
            <w:r w:rsidRPr="004929B8">
              <w:rPr>
                <w:sz w:val="24"/>
                <w:lang w:val="uk-UA"/>
              </w:rPr>
              <w:t>Підпис</w:t>
            </w:r>
          </w:p>
        </w:tc>
      </w:tr>
      <w:tr w:rsidR="00D11560" w:rsidRPr="004929B8" w:rsidTr="005E064F">
        <w:tc>
          <w:tcPr>
            <w:tcW w:w="675"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r w:rsidRPr="004929B8">
              <w:rPr>
                <w:sz w:val="24"/>
                <w:lang w:val="uk-UA"/>
              </w:rPr>
              <w:t>1</w:t>
            </w:r>
          </w:p>
          <w:p w:rsidR="00D11560" w:rsidRPr="004929B8" w:rsidRDefault="00D11560" w:rsidP="005E064F">
            <w:pPr>
              <w:rPr>
                <w:sz w:val="24"/>
                <w:lang w:val="uk-UA"/>
              </w:rPr>
            </w:pPr>
          </w:p>
        </w:tc>
        <w:tc>
          <w:tcPr>
            <w:tcW w:w="2126"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2156"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2693"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1984"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r>
      <w:tr w:rsidR="00D11560" w:rsidRPr="004929B8" w:rsidTr="005E064F">
        <w:tc>
          <w:tcPr>
            <w:tcW w:w="675"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r w:rsidRPr="004929B8">
              <w:rPr>
                <w:sz w:val="24"/>
                <w:lang w:val="uk-UA"/>
              </w:rPr>
              <w:t>2</w:t>
            </w:r>
          </w:p>
          <w:p w:rsidR="00D11560" w:rsidRPr="004929B8" w:rsidRDefault="00D11560" w:rsidP="005E064F">
            <w:pPr>
              <w:rPr>
                <w:sz w:val="24"/>
                <w:lang w:val="uk-UA"/>
              </w:rPr>
            </w:pPr>
          </w:p>
        </w:tc>
        <w:tc>
          <w:tcPr>
            <w:tcW w:w="2126"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2156"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2693"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1984"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r>
      <w:tr w:rsidR="00D11560" w:rsidRPr="004929B8" w:rsidTr="005E064F">
        <w:tc>
          <w:tcPr>
            <w:tcW w:w="675"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r w:rsidRPr="004929B8">
              <w:rPr>
                <w:sz w:val="24"/>
                <w:lang w:val="uk-UA"/>
              </w:rPr>
              <w:t>3</w:t>
            </w:r>
          </w:p>
          <w:p w:rsidR="00D11560" w:rsidRPr="004929B8" w:rsidRDefault="00D11560" w:rsidP="005E064F">
            <w:pPr>
              <w:rPr>
                <w:sz w:val="24"/>
                <w:lang w:val="uk-UA"/>
              </w:rPr>
            </w:pPr>
          </w:p>
        </w:tc>
        <w:tc>
          <w:tcPr>
            <w:tcW w:w="2126"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2156"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2693"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1984"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r>
      <w:tr w:rsidR="00D11560" w:rsidRPr="004929B8" w:rsidTr="005E064F">
        <w:tc>
          <w:tcPr>
            <w:tcW w:w="675"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r w:rsidRPr="004929B8">
              <w:rPr>
                <w:sz w:val="24"/>
                <w:lang w:val="uk-UA"/>
              </w:rPr>
              <w:t>4</w:t>
            </w:r>
          </w:p>
          <w:p w:rsidR="00D11560" w:rsidRPr="004929B8" w:rsidRDefault="00D11560" w:rsidP="005E064F">
            <w:pPr>
              <w:rPr>
                <w:sz w:val="24"/>
                <w:lang w:val="uk-UA"/>
              </w:rPr>
            </w:pPr>
          </w:p>
        </w:tc>
        <w:tc>
          <w:tcPr>
            <w:tcW w:w="2126"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2156"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2693"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1984"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r>
      <w:tr w:rsidR="00D11560" w:rsidRPr="004929B8" w:rsidTr="005E064F">
        <w:tc>
          <w:tcPr>
            <w:tcW w:w="675"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r w:rsidRPr="004929B8">
              <w:rPr>
                <w:sz w:val="24"/>
                <w:lang w:val="uk-UA"/>
              </w:rPr>
              <w:t>5</w:t>
            </w:r>
          </w:p>
          <w:p w:rsidR="00D11560" w:rsidRPr="004929B8" w:rsidRDefault="00D11560" w:rsidP="005E064F">
            <w:pPr>
              <w:rPr>
                <w:sz w:val="24"/>
                <w:lang w:val="uk-UA"/>
              </w:rPr>
            </w:pPr>
          </w:p>
        </w:tc>
        <w:tc>
          <w:tcPr>
            <w:tcW w:w="2126"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2156"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2693"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c>
          <w:tcPr>
            <w:tcW w:w="1984" w:type="dxa"/>
            <w:tcBorders>
              <w:top w:val="single" w:sz="4" w:space="0" w:color="auto"/>
              <w:left w:val="single" w:sz="4" w:space="0" w:color="auto"/>
              <w:bottom w:val="single" w:sz="4" w:space="0" w:color="auto"/>
              <w:right w:val="single" w:sz="4" w:space="0" w:color="auto"/>
            </w:tcBorders>
          </w:tcPr>
          <w:p w:rsidR="00D11560" w:rsidRPr="004929B8" w:rsidRDefault="00D11560" w:rsidP="005E064F">
            <w:pPr>
              <w:rPr>
                <w:sz w:val="24"/>
                <w:lang w:val="uk-UA"/>
              </w:rPr>
            </w:pPr>
          </w:p>
        </w:tc>
      </w:tr>
    </w:tbl>
    <w:p w:rsidR="00D11560" w:rsidRPr="004929B8" w:rsidRDefault="00D11560" w:rsidP="00D11560">
      <w:pPr>
        <w:rPr>
          <w:b/>
          <w:sz w:val="24"/>
          <w:lang w:val="uk-UA"/>
        </w:rPr>
      </w:pPr>
    </w:p>
    <w:p w:rsidR="00D11560" w:rsidRPr="004929B8" w:rsidRDefault="00D11560" w:rsidP="00D11560">
      <w:pPr>
        <w:jc w:val="center"/>
        <w:rPr>
          <w:b/>
          <w:sz w:val="24"/>
          <w:lang w:val="uk-UA"/>
        </w:rPr>
      </w:pPr>
    </w:p>
    <w:p w:rsidR="00D11560" w:rsidRPr="004929B8" w:rsidRDefault="00D11560" w:rsidP="00D11560">
      <w:pPr>
        <w:rPr>
          <w:b/>
          <w:sz w:val="24"/>
        </w:rPr>
      </w:pPr>
      <w:r w:rsidRPr="004929B8">
        <w:rPr>
          <w:b/>
          <w:sz w:val="24"/>
        </w:rPr>
        <w:t>13. Зміни та доповнення до робочої програми навчальної дисципліни</w:t>
      </w:r>
    </w:p>
    <w:p w:rsidR="00D11560" w:rsidRPr="004929B8" w:rsidRDefault="00D11560" w:rsidP="00D11560">
      <w:pPr>
        <w:rPr>
          <w:sz w:val="24"/>
        </w:rPr>
      </w:pPr>
    </w:p>
    <w:tbl>
      <w:tblPr>
        <w:tblStyle w:val="af1"/>
        <w:tblW w:w="0" w:type="auto"/>
        <w:tblLook w:val="01E0" w:firstRow="1" w:lastRow="1" w:firstColumn="1" w:lastColumn="1" w:noHBand="0" w:noVBand="0"/>
      </w:tblPr>
      <w:tblGrid>
        <w:gridCol w:w="648"/>
        <w:gridCol w:w="4500"/>
        <w:gridCol w:w="2700"/>
        <w:gridCol w:w="2007"/>
      </w:tblGrid>
      <w:tr w:rsidR="00D11560" w:rsidRPr="004929B8" w:rsidTr="005E064F">
        <w:tc>
          <w:tcPr>
            <w:tcW w:w="648" w:type="dxa"/>
          </w:tcPr>
          <w:p w:rsidR="00D11560" w:rsidRPr="004929B8" w:rsidRDefault="00D11560" w:rsidP="005E064F">
            <w:pPr>
              <w:rPr>
                <w:rFonts w:ascii="Times New Roman" w:hAnsi="Times New Roman"/>
                <w:sz w:val="24"/>
              </w:rPr>
            </w:pPr>
            <w:r w:rsidRPr="004929B8">
              <w:rPr>
                <w:rFonts w:ascii="Times New Roman" w:hAnsi="Times New Roman"/>
                <w:sz w:val="24"/>
              </w:rPr>
              <w:t>№</w:t>
            </w:r>
          </w:p>
          <w:p w:rsidR="00D11560" w:rsidRPr="004929B8" w:rsidRDefault="00D11560" w:rsidP="005E064F">
            <w:pPr>
              <w:rPr>
                <w:rFonts w:ascii="Times New Roman" w:hAnsi="Times New Roman"/>
                <w:sz w:val="24"/>
              </w:rPr>
            </w:pPr>
            <w:r w:rsidRPr="004929B8">
              <w:rPr>
                <w:rFonts w:ascii="Times New Roman" w:hAnsi="Times New Roman"/>
                <w:sz w:val="24"/>
              </w:rPr>
              <w:t>з/п</w:t>
            </w:r>
          </w:p>
        </w:tc>
        <w:tc>
          <w:tcPr>
            <w:tcW w:w="4500" w:type="dxa"/>
          </w:tcPr>
          <w:p w:rsidR="00D11560" w:rsidRPr="004929B8" w:rsidRDefault="00D11560" w:rsidP="005E064F">
            <w:pPr>
              <w:rPr>
                <w:rFonts w:ascii="Times New Roman" w:hAnsi="Times New Roman"/>
                <w:sz w:val="24"/>
              </w:rPr>
            </w:pPr>
            <w:r w:rsidRPr="004929B8">
              <w:rPr>
                <w:rFonts w:ascii="Times New Roman" w:hAnsi="Times New Roman"/>
                <w:sz w:val="24"/>
              </w:rPr>
              <w:t>Зміст внесених змін (доповнень)</w:t>
            </w:r>
          </w:p>
          <w:p w:rsidR="00CA440A" w:rsidRPr="004929B8" w:rsidRDefault="00CA440A" w:rsidP="005E064F">
            <w:pPr>
              <w:rPr>
                <w:rFonts w:ascii="Times New Roman" w:hAnsi="Times New Roman"/>
                <w:sz w:val="24"/>
              </w:rPr>
            </w:pPr>
            <w:r w:rsidRPr="004929B8">
              <w:rPr>
                <w:rFonts w:ascii="Times New Roman" w:hAnsi="Times New Roman"/>
                <w:sz w:val="24"/>
              </w:rPr>
              <w:t>( залежно від терміну підготовки)</w:t>
            </w:r>
          </w:p>
        </w:tc>
        <w:tc>
          <w:tcPr>
            <w:tcW w:w="2700" w:type="dxa"/>
          </w:tcPr>
          <w:p w:rsidR="00D11560" w:rsidRPr="004929B8" w:rsidRDefault="00D11560" w:rsidP="005E064F">
            <w:pPr>
              <w:rPr>
                <w:rFonts w:ascii="Times New Roman" w:hAnsi="Times New Roman"/>
                <w:sz w:val="24"/>
              </w:rPr>
            </w:pPr>
            <w:r w:rsidRPr="004929B8">
              <w:rPr>
                <w:rFonts w:ascii="Times New Roman" w:hAnsi="Times New Roman"/>
                <w:sz w:val="24"/>
              </w:rPr>
              <w:t>Дата і № протоколу</w:t>
            </w:r>
          </w:p>
          <w:p w:rsidR="00D11560" w:rsidRPr="004929B8" w:rsidRDefault="00D11560" w:rsidP="005E064F">
            <w:pPr>
              <w:rPr>
                <w:rFonts w:ascii="Times New Roman" w:hAnsi="Times New Roman"/>
                <w:sz w:val="24"/>
              </w:rPr>
            </w:pPr>
            <w:r w:rsidRPr="004929B8">
              <w:rPr>
                <w:rFonts w:ascii="Times New Roman" w:hAnsi="Times New Roman"/>
                <w:sz w:val="24"/>
              </w:rPr>
              <w:t>засідання кафедри</w:t>
            </w:r>
          </w:p>
        </w:tc>
        <w:tc>
          <w:tcPr>
            <w:tcW w:w="2007" w:type="dxa"/>
          </w:tcPr>
          <w:p w:rsidR="00D11560" w:rsidRPr="004929B8" w:rsidRDefault="00D11560" w:rsidP="005E064F">
            <w:pPr>
              <w:rPr>
                <w:rFonts w:ascii="Times New Roman" w:hAnsi="Times New Roman"/>
                <w:sz w:val="24"/>
              </w:rPr>
            </w:pPr>
            <w:r w:rsidRPr="004929B8">
              <w:rPr>
                <w:rFonts w:ascii="Times New Roman" w:hAnsi="Times New Roman"/>
                <w:sz w:val="24"/>
              </w:rPr>
              <w:t xml:space="preserve">Підпис </w:t>
            </w:r>
          </w:p>
          <w:p w:rsidR="00D11560" w:rsidRPr="004929B8" w:rsidRDefault="00D11560" w:rsidP="005E064F">
            <w:pPr>
              <w:rPr>
                <w:rFonts w:ascii="Times New Roman" w:hAnsi="Times New Roman"/>
                <w:sz w:val="24"/>
              </w:rPr>
            </w:pPr>
            <w:r w:rsidRPr="004929B8">
              <w:rPr>
                <w:rFonts w:ascii="Times New Roman" w:hAnsi="Times New Roman"/>
                <w:sz w:val="24"/>
              </w:rPr>
              <w:t>зав. кафедри</w:t>
            </w:r>
          </w:p>
          <w:p w:rsidR="00D11560" w:rsidRPr="004929B8" w:rsidRDefault="00D11560" w:rsidP="005E064F">
            <w:pPr>
              <w:rPr>
                <w:rFonts w:ascii="Times New Roman" w:hAnsi="Times New Roman"/>
                <w:sz w:val="24"/>
              </w:rPr>
            </w:pPr>
          </w:p>
        </w:tc>
      </w:tr>
      <w:tr w:rsidR="00D11560" w:rsidRPr="004929B8" w:rsidTr="005E064F">
        <w:tc>
          <w:tcPr>
            <w:tcW w:w="648" w:type="dxa"/>
          </w:tcPr>
          <w:p w:rsidR="00D11560" w:rsidRPr="004929B8" w:rsidRDefault="00D11560" w:rsidP="005E064F">
            <w:pPr>
              <w:rPr>
                <w:rFonts w:ascii="Times New Roman" w:hAnsi="Times New Roman"/>
                <w:sz w:val="24"/>
              </w:rPr>
            </w:pPr>
            <w:r w:rsidRPr="004929B8">
              <w:rPr>
                <w:rFonts w:ascii="Times New Roman" w:hAnsi="Times New Roman"/>
                <w:sz w:val="24"/>
              </w:rPr>
              <w:t>1</w:t>
            </w:r>
          </w:p>
          <w:p w:rsidR="00D11560" w:rsidRPr="004929B8" w:rsidRDefault="00D11560" w:rsidP="005E064F">
            <w:pPr>
              <w:rPr>
                <w:rFonts w:ascii="Times New Roman" w:hAnsi="Times New Roman"/>
                <w:sz w:val="24"/>
              </w:rPr>
            </w:pPr>
          </w:p>
        </w:tc>
        <w:tc>
          <w:tcPr>
            <w:tcW w:w="4500" w:type="dxa"/>
          </w:tcPr>
          <w:p w:rsidR="00D11560" w:rsidRPr="004929B8" w:rsidRDefault="00D11560" w:rsidP="005E064F">
            <w:pPr>
              <w:rPr>
                <w:rFonts w:ascii="Times New Roman" w:hAnsi="Times New Roman"/>
                <w:sz w:val="24"/>
              </w:rPr>
            </w:pPr>
          </w:p>
        </w:tc>
        <w:tc>
          <w:tcPr>
            <w:tcW w:w="2700" w:type="dxa"/>
          </w:tcPr>
          <w:p w:rsidR="00D11560" w:rsidRPr="004929B8" w:rsidRDefault="00D11560" w:rsidP="005E064F">
            <w:pPr>
              <w:rPr>
                <w:rFonts w:ascii="Times New Roman" w:hAnsi="Times New Roman"/>
                <w:sz w:val="24"/>
              </w:rPr>
            </w:pPr>
          </w:p>
        </w:tc>
        <w:tc>
          <w:tcPr>
            <w:tcW w:w="2007" w:type="dxa"/>
          </w:tcPr>
          <w:p w:rsidR="00D11560" w:rsidRPr="004929B8" w:rsidRDefault="00D11560" w:rsidP="005E064F">
            <w:pPr>
              <w:rPr>
                <w:rFonts w:ascii="Times New Roman" w:hAnsi="Times New Roman"/>
                <w:sz w:val="24"/>
              </w:rPr>
            </w:pPr>
          </w:p>
        </w:tc>
      </w:tr>
      <w:tr w:rsidR="00D11560" w:rsidRPr="004929B8" w:rsidTr="005E064F">
        <w:tc>
          <w:tcPr>
            <w:tcW w:w="648" w:type="dxa"/>
          </w:tcPr>
          <w:p w:rsidR="00D11560" w:rsidRPr="004929B8" w:rsidRDefault="00D11560" w:rsidP="005E064F">
            <w:pPr>
              <w:rPr>
                <w:rFonts w:ascii="Times New Roman" w:hAnsi="Times New Roman"/>
                <w:sz w:val="24"/>
              </w:rPr>
            </w:pPr>
            <w:r w:rsidRPr="004929B8">
              <w:rPr>
                <w:rFonts w:ascii="Times New Roman" w:hAnsi="Times New Roman"/>
                <w:sz w:val="24"/>
              </w:rPr>
              <w:t>2</w:t>
            </w:r>
          </w:p>
          <w:p w:rsidR="00D11560" w:rsidRPr="004929B8" w:rsidRDefault="00D11560" w:rsidP="005E064F">
            <w:pPr>
              <w:rPr>
                <w:rFonts w:ascii="Times New Roman" w:hAnsi="Times New Roman"/>
                <w:sz w:val="24"/>
              </w:rPr>
            </w:pPr>
          </w:p>
        </w:tc>
        <w:tc>
          <w:tcPr>
            <w:tcW w:w="4500" w:type="dxa"/>
          </w:tcPr>
          <w:p w:rsidR="00D11560" w:rsidRPr="004929B8" w:rsidRDefault="00D11560" w:rsidP="005E064F">
            <w:pPr>
              <w:rPr>
                <w:rFonts w:ascii="Times New Roman" w:hAnsi="Times New Roman"/>
                <w:sz w:val="24"/>
              </w:rPr>
            </w:pPr>
          </w:p>
        </w:tc>
        <w:tc>
          <w:tcPr>
            <w:tcW w:w="2700" w:type="dxa"/>
          </w:tcPr>
          <w:p w:rsidR="00D11560" w:rsidRPr="004929B8" w:rsidRDefault="00D11560" w:rsidP="005E064F">
            <w:pPr>
              <w:rPr>
                <w:rFonts w:ascii="Times New Roman" w:hAnsi="Times New Roman"/>
                <w:sz w:val="24"/>
              </w:rPr>
            </w:pPr>
          </w:p>
        </w:tc>
        <w:tc>
          <w:tcPr>
            <w:tcW w:w="2007" w:type="dxa"/>
          </w:tcPr>
          <w:p w:rsidR="00D11560" w:rsidRPr="004929B8" w:rsidRDefault="00D11560" w:rsidP="005E064F">
            <w:pPr>
              <w:rPr>
                <w:rFonts w:ascii="Times New Roman" w:hAnsi="Times New Roman"/>
                <w:sz w:val="24"/>
              </w:rPr>
            </w:pPr>
          </w:p>
        </w:tc>
      </w:tr>
      <w:tr w:rsidR="00D11560" w:rsidRPr="004929B8" w:rsidTr="005E064F">
        <w:tc>
          <w:tcPr>
            <w:tcW w:w="648" w:type="dxa"/>
          </w:tcPr>
          <w:p w:rsidR="00D11560" w:rsidRPr="004929B8" w:rsidRDefault="00CA440A" w:rsidP="005E064F">
            <w:pPr>
              <w:rPr>
                <w:rFonts w:ascii="Times New Roman" w:hAnsi="Times New Roman"/>
                <w:sz w:val="24"/>
                <w:lang w:val="uk-UA"/>
              </w:rPr>
            </w:pPr>
            <w:r w:rsidRPr="004929B8">
              <w:rPr>
                <w:rFonts w:ascii="Times New Roman" w:hAnsi="Times New Roman"/>
                <w:sz w:val="24"/>
                <w:lang w:val="uk-UA"/>
              </w:rPr>
              <w:t>3</w:t>
            </w:r>
          </w:p>
          <w:p w:rsidR="00CA440A" w:rsidRPr="004929B8" w:rsidRDefault="00CA440A" w:rsidP="005E064F">
            <w:pPr>
              <w:rPr>
                <w:rFonts w:ascii="Times New Roman" w:hAnsi="Times New Roman"/>
                <w:sz w:val="24"/>
              </w:rPr>
            </w:pPr>
          </w:p>
        </w:tc>
        <w:tc>
          <w:tcPr>
            <w:tcW w:w="4500" w:type="dxa"/>
          </w:tcPr>
          <w:p w:rsidR="00D11560" w:rsidRPr="004929B8" w:rsidRDefault="00D11560" w:rsidP="005E064F">
            <w:pPr>
              <w:rPr>
                <w:rFonts w:ascii="Times New Roman" w:hAnsi="Times New Roman"/>
                <w:sz w:val="24"/>
              </w:rPr>
            </w:pPr>
          </w:p>
        </w:tc>
        <w:tc>
          <w:tcPr>
            <w:tcW w:w="2700" w:type="dxa"/>
          </w:tcPr>
          <w:p w:rsidR="00D11560" w:rsidRPr="004929B8" w:rsidRDefault="00D11560" w:rsidP="005E064F">
            <w:pPr>
              <w:rPr>
                <w:rFonts w:ascii="Times New Roman" w:hAnsi="Times New Roman"/>
                <w:sz w:val="24"/>
              </w:rPr>
            </w:pPr>
          </w:p>
        </w:tc>
        <w:tc>
          <w:tcPr>
            <w:tcW w:w="2007" w:type="dxa"/>
          </w:tcPr>
          <w:p w:rsidR="00D11560" w:rsidRPr="004929B8" w:rsidRDefault="00D11560" w:rsidP="005E064F">
            <w:pPr>
              <w:rPr>
                <w:rFonts w:ascii="Times New Roman" w:hAnsi="Times New Roman"/>
                <w:sz w:val="24"/>
              </w:rPr>
            </w:pPr>
          </w:p>
        </w:tc>
      </w:tr>
    </w:tbl>
    <w:p w:rsidR="00D11560" w:rsidRPr="004929B8" w:rsidRDefault="00D11560" w:rsidP="00D11560">
      <w:pPr>
        <w:rPr>
          <w:sz w:val="24"/>
        </w:rPr>
      </w:pPr>
    </w:p>
    <w:p w:rsidR="00D11560" w:rsidRPr="004929B8" w:rsidRDefault="00D11560" w:rsidP="00D11560">
      <w:pPr>
        <w:rPr>
          <w:sz w:val="24"/>
          <w:lang w:val="en-US"/>
        </w:rPr>
      </w:pPr>
    </w:p>
    <w:p w:rsidR="00D11560" w:rsidRPr="004929B8" w:rsidRDefault="00D11560" w:rsidP="00D11560">
      <w:pPr>
        <w:widowControl w:val="0"/>
        <w:shd w:val="clear" w:color="auto" w:fill="FFFFFF"/>
        <w:tabs>
          <w:tab w:val="left" w:pos="365"/>
        </w:tabs>
        <w:jc w:val="center"/>
        <w:rPr>
          <w:b/>
          <w:sz w:val="24"/>
          <w:lang w:val="uk-UA"/>
        </w:rPr>
      </w:pPr>
    </w:p>
    <w:p w:rsidR="00D11560" w:rsidRPr="004929B8" w:rsidRDefault="00D11560" w:rsidP="00D11560">
      <w:pPr>
        <w:ind w:firstLine="720"/>
        <w:rPr>
          <w:sz w:val="24"/>
          <w:lang w:val="uk-UA"/>
        </w:rPr>
      </w:pPr>
    </w:p>
    <w:p w:rsidR="00D11560" w:rsidRPr="004929B8" w:rsidRDefault="00D11560" w:rsidP="00D11560">
      <w:pPr>
        <w:ind w:firstLine="720"/>
        <w:rPr>
          <w:sz w:val="24"/>
          <w:lang w:val="uk-UA"/>
        </w:rPr>
      </w:pPr>
    </w:p>
    <w:p w:rsidR="00D11560" w:rsidRPr="004929B8" w:rsidRDefault="00D11560" w:rsidP="00D11560">
      <w:pPr>
        <w:widowControl w:val="0"/>
        <w:jc w:val="center"/>
        <w:rPr>
          <w:sz w:val="24"/>
        </w:rPr>
      </w:pPr>
    </w:p>
    <w:p w:rsidR="00D11560" w:rsidRPr="004929B8" w:rsidRDefault="00D11560" w:rsidP="00D11560">
      <w:pPr>
        <w:rPr>
          <w:sz w:val="24"/>
        </w:rPr>
      </w:pPr>
    </w:p>
    <w:p w:rsidR="00D11560" w:rsidRPr="004929B8" w:rsidRDefault="00D11560" w:rsidP="00D11560">
      <w:pPr>
        <w:spacing w:after="160"/>
        <w:rPr>
          <w:b/>
          <w:color w:val="000000"/>
          <w:sz w:val="24"/>
          <w:lang w:val="uk-UA"/>
        </w:rPr>
      </w:pPr>
    </w:p>
    <w:sectPr w:rsidR="00D11560" w:rsidRPr="004929B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0B5" w:rsidRDefault="00A210B5">
      <w:r>
        <w:separator/>
      </w:r>
    </w:p>
  </w:endnote>
  <w:endnote w:type="continuationSeparator" w:id="0">
    <w:p w:rsidR="00A210B5" w:rsidRDefault="00A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757182"/>
      <w:docPartObj>
        <w:docPartGallery w:val="Page Numbers (Bottom of Page)"/>
        <w:docPartUnique/>
      </w:docPartObj>
    </w:sdtPr>
    <w:sdtEndPr/>
    <w:sdtContent>
      <w:p w:rsidR="006F0381" w:rsidRDefault="006F0381">
        <w:pPr>
          <w:pStyle w:val="af"/>
          <w:jc w:val="center"/>
        </w:pPr>
        <w:r w:rsidRPr="0097715B">
          <w:rPr>
            <w:sz w:val="22"/>
            <w:szCs w:val="22"/>
          </w:rPr>
          <w:fldChar w:fldCharType="begin"/>
        </w:r>
        <w:r w:rsidRPr="0097715B">
          <w:rPr>
            <w:sz w:val="22"/>
            <w:szCs w:val="22"/>
          </w:rPr>
          <w:instrText>PAGE   \* MERGEFORMAT</w:instrText>
        </w:r>
        <w:r w:rsidRPr="0097715B">
          <w:rPr>
            <w:sz w:val="22"/>
            <w:szCs w:val="22"/>
          </w:rPr>
          <w:fldChar w:fldCharType="separate"/>
        </w:r>
        <w:r w:rsidR="00285091">
          <w:rPr>
            <w:noProof/>
            <w:sz w:val="22"/>
            <w:szCs w:val="22"/>
          </w:rPr>
          <w:t>2</w:t>
        </w:r>
        <w:r w:rsidRPr="0097715B">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0B5" w:rsidRDefault="00A210B5">
      <w:r>
        <w:separator/>
      </w:r>
    </w:p>
  </w:footnote>
  <w:footnote w:type="continuationSeparator" w:id="0">
    <w:p w:rsidR="00A210B5" w:rsidRDefault="00A210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890381"/>
    <w:multiLevelType w:val="hybridMultilevel"/>
    <w:tmpl w:val="444A42A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5D85349"/>
    <w:multiLevelType w:val="hybridMultilevel"/>
    <w:tmpl w:val="3FF2B828"/>
    <w:lvl w:ilvl="0" w:tplc="D492984C">
      <w:start w:val="795"/>
      <w:numFmt w:val="decimal"/>
      <w:lvlText w:val="%1"/>
      <w:lvlJc w:val="left"/>
      <w:pPr>
        <w:ind w:left="825" w:hanging="45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3">
    <w:nsid w:val="0C432709"/>
    <w:multiLevelType w:val="hybridMultilevel"/>
    <w:tmpl w:val="91CCA158"/>
    <w:lvl w:ilvl="0" w:tplc="0419000D">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11080C22"/>
    <w:multiLevelType w:val="hybridMultilevel"/>
    <w:tmpl w:val="E45A16E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5970263"/>
    <w:multiLevelType w:val="hybridMultilevel"/>
    <w:tmpl w:val="6504C7BE"/>
    <w:lvl w:ilvl="0" w:tplc="3C8AE2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6CE2407"/>
    <w:multiLevelType w:val="hybridMultilevel"/>
    <w:tmpl w:val="058E7044"/>
    <w:lvl w:ilvl="0" w:tplc="0419000B">
      <w:start w:val="1"/>
      <w:numFmt w:val="bullet"/>
      <w:lvlText w:val=""/>
      <w:lvlJc w:val="left"/>
      <w:pPr>
        <w:ind w:left="1211" w:hanging="360"/>
      </w:pPr>
      <w:rPr>
        <w:rFonts w:ascii="Wingdings" w:hAnsi="Wingdings"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7">
    <w:nsid w:val="206A2E50"/>
    <w:multiLevelType w:val="hybridMultilevel"/>
    <w:tmpl w:val="5E288C96"/>
    <w:lvl w:ilvl="0" w:tplc="657A6A4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20A51FFC"/>
    <w:multiLevelType w:val="hybridMultilevel"/>
    <w:tmpl w:val="BCE0764E"/>
    <w:lvl w:ilvl="0" w:tplc="9CA28062">
      <w:start w:val="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nsid w:val="2C5C0F99"/>
    <w:multiLevelType w:val="hybridMultilevel"/>
    <w:tmpl w:val="E250BDB2"/>
    <w:lvl w:ilvl="0" w:tplc="90A0B6C0">
      <w:start w:val="1"/>
      <w:numFmt w:val="bullet"/>
      <w:lvlText w:val=""/>
      <w:lvlJc w:val="left"/>
      <w:pPr>
        <w:tabs>
          <w:tab w:val="num" w:pos="1543"/>
        </w:tabs>
        <w:ind w:left="1543"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9C2372"/>
    <w:multiLevelType w:val="hybridMultilevel"/>
    <w:tmpl w:val="CF58F71E"/>
    <w:lvl w:ilvl="0" w:tplc="5792F4B0">
      <w:start w:val="100"/>
      <w:numFmt w:val="decimal"/>
      <w:lvlText w:val="%1"/>
      <w:lvlJc w:val="left"/>
      <w:pPr>
        <w:ind w:left="810" w:hanging="45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3CF4BD2"/>
    <w:multiLevelType w:val="hybridMultilevel"/>
    <w:tmpl w:val="1062E93C"/>
    <w:lvl w:ilvl="0" w:tplc="0419000B">
      <w:start w:val="1"/>
      <w:numFmt w:val="bullet"/>
      <w:lvlText w:val=""/>
      <w:lvlJc w:val="left"/>
      <w:pPr>
        <w:ind w:left="1647" w:hanging="360"/>
      </w:pPr>
      <w:rPr>
        <w:rFonts w:ascii="Wingdings" w:hAnsi="Wingdings"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hint="default"/>
      </w:rPr>
    </w:lvl>
  </w:abstractNum>
  <w:abstractNum w:abstractNumId="12">
    <w:nsid w:val="37417A45"/>
    <w:multiLevelType w:val="hybridMultilevel"/>
    <w:tmpl w:val="17346FF0"/>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3A6C01E9"/>
    <w:multiLevelType w:val="hybridMultilevel"/>
    <w:tmpl w:val="C29C60F8"/>
    <w:lvl w:ilvl="0" w:tplc="0A18BEEA">
      <w:start w:val="8"/>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4">
    <w:nsid w:val="3B1E28C2"/>
    <w:multiLevelType w:val="hybridMultilevel"/>
    <w:tmpl w:val="377289B2"/>
    <w:lvl w:ilvl="0" w:tplc="0234D758">
      <w:start w:val="1"/>
      <w:numFmt w:val="decimal"/>
      <w:lvlText w:val="%1."/>
      <w:lvlJc w:val="left"/>
      <w:pPr>
        <w:ind w:left="1080" w:hanging="360"/>
      </w:pPr>
      <w:rPr>
        <w:rFonts w:cs="Times New Roman"/>
        <w:sz w:val="24"/>
        <w:szCs w:val="24"/>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5">
    <w:nsid w:val="3B93255A"/>
    <w:multiLevelType w:val="hybridMultilevel"/>
    <w:tmpl w:val="0ACA4882"/>
    <w:lvl w:ilvl="0" w:tplc="92C8810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BEB57D4"/>
    <w:multiLevelType w:val="hybridMultilevel"/>
    <w:tmpl w:val="60D2D3B6"/>
    <w:lvl w:ilvl="0" w:tplc="261A209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ECA7F8D"/>
    <w:multiLevelType w:val="multilevel"/>
    <w:tmpl w:val="67BE7A1C"/>
    <w:lvl w:ilvl="0">
      <w:start w:val="3"/>
      <w:numFmt w:val="decimal"/>
      <w:lvlText w:val="%1."/>
      <w:lvlJc w:val="left"/>
      <w:pPr>
        <w:ind w:left="450" w:hanging="450"/>
      </w:pPr>
    </w:lvl>
    <w:lvl w:ilvl="1">
      <w:start w:val="2"/>
      <w:numFmt w:val="decimal"/>
      <w:lvlText w:val="%1.%2."/>
      <w:lvlJc w:val="left"/>
      <w:pPr>
        <w:ind w:left="3272" w:hanging="720"/>
      </w:pPr>
    </w:lvl>
    <w:lvl w:ilvl="2">
      <w:start w:val="1"/>
      <w:numFmt w:val="decimal"/>
      <w:lvlText w:val="%1.%2.%3."/>
      <w:lvlJc w:val="left"/>
      <w:pPr>
        <w:ind w:left="5824" w:hanging="720"/>
      </w:pPr>
    </w:lvl>
    <w:lvl w:ilvl="3">
      <w:start w:val="1"/>
      <w:numFmt w:val="decimal"/>
      <w:lvlText w:val="%1.%2.%3.%4."/>
      <w:lvlJc w:val="left"/>
      <w:pPr>
        <w:ind w:left="8736" w:hanging="1080"/>
      </w:pPr>
    </w:lvl>
    <w:lvl w:ilvl="4">
      <w:start w:val="1"/>
      <w:numFmt w:val="decimal"/>
      <w:lvlText w:val="%1.%2.%3.%4.%5."/>
      <w:lvlJc w:val="left"/>
      <w:pPr>
        <w:ind w:left="11288" w:hanging="1080"/>
      </w:pPr>
    </w:lvl>
    <w:lvl w:ilvl="5">
      <w:start w:val="1"/>
      <w:numFmt w:val="decimal"/>
      <w:lvlText w:val="%1.%2.%3.%4.%5.%6."/>
      <w:lvlJc w:val="left"/>
      <w:pPr>
        <w:ind w:left="14200" w:hanging="1440"/>
      </w:pPr>
    </w:lvl>
    <w:lvl w:ilvl="6">
      <w:start w:val="1"/>
      <w:numFmt w:val="decimal"/>
      <w:lvlText w:val="%1.%2.%3.%4.%5.%6.%7."/>
      <w:lvlJc w:val="left"/>
      <w:pPr>
        <w:ind w:left="17112" w:hanging="1800"/>
      </w:pPr>
    </w:lvl>
    <w:lvl w:ilvl="7">
      <w:start w:val="1"/>
      <w:numFmt w:val="decimal"/>
      <w:lvlText w:val="%1.%2.%3.%4.%5.%6.%7.%8."/>
      <w:lvlJc w:val="left"/>
      <w:pPr>
        <w:ind w:left="19664" w:hanging="1800"/>
      </w:pPr>
    </w:lvl>
    <w:lvl w:ilvl="8">
      <w:start w:val="1"/>
      <w:numFmt w:val="decimal"/>
      <w:lvlText w:val="%1.%2.%3.%4.%5.%6.%7.%8.%9."/>
      <w:lvlJc w:val="left"/>
      <w:pPr>
        <w:ind w:left="22576" w:hanging="2160"/>
      </w:pPr>
    </w:lvl>
  </w:abstractNum>
  <w:abstractNum w:abstractNumId="18">
    <w:nsid w:val="41C26B26"/>
    <w:multiLevelType w:val="hybridMultilevel"/>
    <w:tmpl w:val="FD52B64C"/>
    <w:lvl w:ilvl="0" w:tplc="00FCFA82">
      <w:start w:val="5"/>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9">
    <w:nsid w:val="4710046E"/>
    <w:multiLevelType w:val="hybridMultilevel"/>
    <w:tmpl w:val="21700DC2"/>
    <w:lvl w:ilvl="0" w:tplc="889406B8">
      <w:start w:val="6"/>
      <w:numFmt w:val="bullet"/>
      <w:lvlText w:val="-"/>
      <w:lvlJc w:val="left"/>
      <w:pPr>
        <w:ind w:left="519" w:hanging="360"/>
      </w:pPr>
      <w:rPr>
        <w:rFonts w:ascii="Times New Roman" w:eastAsia="Times New Roman" w:hAnsi="Times New Roman" w:cs="Times New Roman" w:hint="default"/>
      </w:rPr>
    </w:lvl>
    <w:lvl w:ilvl="1" w:tplc="04190003">
      <w:start w:val="1"/>
      <w:numFmt w:val="bullet"/>
      <w:lvlText w:val="o"/>
      <w:lvlJc w:val="left"/>
      <w:pPr>
        <w:ind w:left="1239" w:hanging="360"/>
      </w:pPr>
      <w:rPr>
        <w:rFonts w:ascii="Courier New" w:hAnsi="Courier New" w:cs="Courier New" w:hint="default"/>
      </w:rPr>
    </w:lvl>
    <w:lvl w:ilvl="2" w:tplc="04190005">
      <w:start w:val="1"/>
      <w:numFmt w:val="bullet"/>
      <w:lvlText w:val=""/>
      <w:lvlJc w:val="left"/>
      <w:pPr>
        <w:ind w:left="1959" w:hanging="360"/>
      </w:pPr>
      <w:rPr>
        <w:rFonts w:ascii="Wingdings" w:hAnsi="Wingdings" w:hint="default"/>
      </w:rPr>
    </w:lvl>
    <w:lvl w:ilvl="3" w:tplc="04190001">
      <w:start w:val="1"/>
      <w:numFmt w:val="bullet"/>
      <w:lvlText w:val=""/>
      <w:lvlJc w:val="left"/>
      <w:pPr>
        <w:ind w:left="2679" w:hanging="360"/>
      </w:pPr>
      <w:rPr>
        <w:rFonts w:ascii="Symbol" w:hAnsi="Symbol" w:hint="default"/>
      </w:rPr>
    </w:lvl>
    <w:lvl w:ilvl="4" w:tplc="04190003">
      <w:start w:val="1"/>
      <w:numFmt w:val="bullet"/>
      <w:lvlText w:val="o"/>
      <w:lvlJc w:val="left"/>
      <w:pPr>
        <w:ind w:left="3399" w:hanging="360"/>
      </w:pPr>
      <w:rPr>
        <w:rFonts w:ascii="Courier New" w:hAnsi="Courier New" w:cs="Courier New" w:hint="default"/>
      </w:rPr>
    </w:lvl>
    <w:lvl w:ilvl="5" w:tplc="04190005">
      <w:start w:val="1"/>
      <w:numFmt w:val="bullet"/>
      <w:lvlText w:val=""/>
      <w:lvlJc w:val="left"/>
      <w:pPr>
        <w:ind w:left="4119" w:hanging="360"/>
      </w:pPr>
      <w:rPr>
        <w:rFonts w:ascii="Wingdings" w:hAnsi="Wingdings" w:hint="default"/>
      </w:rPr>
    </w:lvl>
    <w:lvl w:ilvl="6" w:tplc="04190001">
      <w:start w:val="1"/>
      <w:numFmt w:val="bullet"/>
      <w:lvlText w:val=""/>
      <w:lvlJc w:val="left"/>
      <w:pPr>
        <w:ind w:left="4839" w:hanging="360"/>
      </w:pPr>
      <w:rPr>
        <w:rFonts w:ascii="Symbol" w:hAnsi="Symbol" w:hint="default"/>
      </w:rPr>
    </w:lvl>
    <w:lvl w:ilvl="7" w:tplc="04190003">
      <w:start w:val="1"/>
      <w:numFmt w:val="bullet"/>
      <w:lvlText w:val="o"/>
      <w:lvlJc w:val="left"/>
      <w:pPr>
        <w:ind w:left="5559" w:hanging="360"/>
      </w:pPr>
      <w:rPr>
        <w:rFonts w:ascii="Courier New" w:hAnsi="Courier New" w:cs="Courier New" w:hint="default"/>
      </w:rPr>
    </w:lvl>
    <w:lvl w:ilvl="8" w:tplc="04190005">
      <w:start w:val="1"/>
      <w:numFmt w:val="bullet"/>
      <w:lvlText w:val=""/>
      <w:lvlJc w:val="left"/>
      <w:pPr>
        <w:ind w:left="6279" w:hanging="360"/>
      </w:pPr>
      <w:rPr>
        <w:rFonts w:ascii="Wingdings" w:hAnsi="Wingdings" w:hint="default"/>
      </w:rPr>
    </w:lvl>
  </w:abstractNum>
  <w:abstractNum w:abstractNumId="20">
    <w:nsid w:val="4EEB4115"/>
    <w:multiLevelType w:val="multilevel"/>
    <w:tmpl w:val="082CE9FA"/>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C4D430B"/>
    <w:multiLevelType w:val="hybridMultilevel"/>
    <w:tmpl w:val="36408EEC"/>
    <w:lvl w:ilvl="0" w:tplc="3A7E7D7A">
      <w:start w:val="7"/>
      <w:numFmt w:val="decimal"/>
      <w:lvlText w:val="%1."/>
      <w:lvlJc w:val="left"/>
      <w:pPr>
        <w:ind w:left="1440" w:hanging="360"/>
      </w:pPr>
    </w:lvl>
    <w:lvl w:ilvl="1" w:tplc="04220019">
      <w:start w:val="1"/>
      <w:numFmt w:val="lowerLetter"/>
      <w:lvlText w:val="%2."/>
      <w:lvlJc w:val="left"/>
      <w:pPr>
        <w:ind w:left="2160" w:hanging="360"/>
      </w:pPr>
    </w:lvl>
    <w:lvl w:ilvl="2" w:tplc="0422001B">
      <w:start w:val="1"/>
      <w:numFmt w:val="lowerRoman"/>
      <w:lvlText w:val="%3."/>
      <w:lvlJc w:val="right"/>
      <w:pPr>
        <w:ind w:left="2880" w:hanging="180"/>
      </w:pPr>
    </w:lvl>
    <w:lvl w:ilvl="3" w:tplc="0422000F">
      <w:start w:val="1"/>
      <w:numFmt w:val="decimal"/>
      <w:lvlText w:val="%4."/>
      <w:lvlJc w:val="left"/>
      <w:pPr>
        <w:ind w:left="3600" w:hanging="360"/>
      </w:pPr>
    </w:lvl>
    <w:lvl w:ilvl="4" w:tplc="04220019">
      <w:start w:val="1"/>
      <w:numFmt w:val="lowerLetter"/>
      <w:lvlText w:val="%5."/>
      <w:lvlJc w:val="left"/>
      <w:pPr>
        <w:ind w:left="4320" w:hanging="360"/>
      </w:pPr>
    </w:lvl>
    <w:lvl w:ilvl="5" w:tplc="0422001B">
      <w:start w:val="1"/>
      <w:numFmt w:val="lowerRoman"/>
      <w:lvlText w:val="%6."/>
      <w:lvlJc w:val="right"/>
      <w:pPr>
        <w:ind w:left="5040" w:hanging="180"/>
      </w:pPr>
    </w:lvl>
    <w:lvl w:ilvl="6" w:tplc="0422000F">
      <w:start w:val="1"/>
      <w:numFmt w:val="decimal"/>
      <w:lvlText w:val="%7."/>
      <w:lvlJc w:val="left"/>
      <w:pPr>
        <w:ind w:left="5760" w:hanging="360"/>
      </w:pPr>
    </w:lvl>
    <w:lvl w:ilvl="7" w:tplc="04220019">
      <w:start w:val="1"/>
      <w:numFmt w:val="lowerLetter"/>
      <w:lvlText w:val="%8."/>
      <w:lvlJc w:val="left"/>
      <w:pPr>
        <w:ind w:left="6480" w:hanging="360"/>
      </w:pPr>
    </w:lvl>
    <w:lvl w:ilvl="8" w:tplc="0422001B">
      <w:start w:val="1"/>
      <w:numFmt w:val="lowerRoman"/>
      <w:lvlText w:val="%9."/>
      <w:lvlJc w:val="right"/>
      <w:pPr>
        <w:ind w:left="7200" w:hanging="180"/>
      </w:pPr>
    </w:lvl>
  </w:abstractNum>
  <w:abstractNum w:abstractNumId="22">
    <w:nsid w:val="5F260391"/>
    <w:multiLevelType w:val="hybridMultilevel"/>
    <w:tmpl w:val="161CA18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670F6A06"/>
    <w:multiLevelType w:val="hybridMultilevel"/>
    <w:tmpl w:val="5C629E5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nsid w:val="68F84123"/>
    <w:multiLevelType w:val="hybridMultilevel"/>
    <w:tmpl w:val="47365812"/>
    <w:lvl w:ilvl="0" w:tplc="FE603334">
      <w:start w:val="1"/>
      <w:numFmt w:val="decimal"/>
      <w:lvlText w:val="%1)"/>
      <w:lvlJc w:val="left"/>
      <w:pPr>
        <w:ind w:left="927" w:hanging="360"/>
      </w:pPr>
      <w:rPr>
        <w:rFonts w:ascii="Times New Roman" w:eastAsia="Times New Roman" w:hAnsi="Times New Roman" w:cs="Times New Roman"/>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5">
    <w:nsid w:val="6A145291"/>
    <w:multiLevelType w:val="hybridMultilevel"/>
    <w:tmpl w:val="6BF86780"/>
    <w:lvl w:ilvl="0" w:tplc="3A2AD12C">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6CA13B6E"/>
    <w:multiLevelType w:val="multilevel"/>
    <w:tmpl w:val="67BE7A1C"/>
    <w:lvl w:ilvl="0">
      <w:start w:val="3"/>
      <w:numFmt w:val="decimal"/>
      <w:lvlText w:val="%1."/>
      <w:lvlJc w:val="left"/>
      <w:pPr>
        <w:ind w:left="450" w:hanging="450"/>
      </w:pPr>
    </w:lvl>
    <w:lvl w:ilvl="1">
      <w:start w:val="2"/>
      <w:numFmt w:val="decimal"/>
      <w:lvlText w:val="%1.%2."/>
      <w:lvlJc w:val="left"/>
      <w:pPr>
        <w:ind w:left="3272" w:hanging="720"/>
      </w:pPr>
    </w:lvl>
    <w:lvl w:ilvl="2">
      <w:start w:val="1"/>
      <w:numFmt w:val="decimal"/>
      <w:lvlText w:val="%1.%2.%3."/>
      <w:lvlJc w:val="left"/>
      <w:pPr>
        <w:ind w:left="5824" w:hanging="720"/>
      </w:pPr>
    </w:lvl>
    <w:lvl w:ilvl="3">
      <w:start w:val="1"/>
      <w:numFmt w:val="decimal"/>
      <w:lvlText w:val="%1.%2.%3.%4."/>
      <w:lvlJc w:val="left"/>
      <w:pPr>
        <w:ind w:left="8736" w:hanging="1080"/>
      </w:pPr>
    </w:lvl>
    <w:lvl w:ilvl="4">
      <w:start w:val="1"/>
      <w:numFmt w:val="decimal"/>
      <w:lvlText w:val="%1.%2.%3.%4.%5."/>
      <w:lvlJc w:val="left"/>
      <w:pPr>
        <w:ind w:left="11288" w:hanging="1080"/>
      </w:pPr>
    </w:lvl>
    <w:lvl w:ilvl="5">
      <w:start w:val="1"/>
      <w:numFmt w:val="decimal"/>
      <w:lvlText w:val="%1.%2.%3.%4.%5.%6."/>
      <w:lvlJc w:val="left"/>
      <w:pPr>
        <w:ind w:left="14200" w:hanging="1440"/>
      </w:pPr>
    </w:lvl>
    <w:lvl w:ilvl="6">
      <w:start w:val="1"/>
      <w:numFmt w:val="decimal"/>
      <w:lvlText w:val="%1.%2.%3.%4.%5.%6.%7."/>
      <w:lvlJc w:val="left"/>
      <w:pPr>
        <w:ind w:left="17112" w:hanging="1800"/>
      </w:pPr>
    </w:lvl>
    <w:lvl w:ilvl="7">
      <w:start w:val="1"/>
      <w:numFmt w:val="decimal"/>
      <w:lvlText w:val="%1.%2.%3.%4.%5.%6.%7.%8."/>
      <w:lvlJc w:val="left"/>
      <w:pPr>
        <w:ind w:left="19664" w:hanging="1800"/>
      </w:pPr>
    </w:lvl>
    <w:lvl w:ilvl="8">
      <w:start w:val="1"/>
      <w:numFmt w:val="decimal"/>
      <w:lvlText w:val="%1.%2.%3.%4.%5.%6.%7.%8.%9."/>
      <w:lvlJc w:val="left"/>
      <w:pPr>
        <w:ind w:left="22576" w:hanging="2160"/>
      </w:pPr>
    </w:lvl>
  </w:abstractNum>
  <w:abstractNum w:abstractNumId="27">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2032A50"/>
    <w:multiLevelType w:val="hybridMultilevel"/>
    <w:tmpl w:val="1C08E500"/>
    <w:lvl w:ilvl="0" w:tplc="B32C1CDA">
      <w:start w:val="4"/>
      <w:numFmt w:val="decimal"/>
      <w:lvlText w:val="%1."/>
      <w:lvlJc w:val="left"/>
      <w:pPr>
        <w:tabs>
          <w:tab w:val="num" w:pos="900"/>
        </w:tabs>
        <w:ind w:left="900" w:hanging="360"/>
      </w:pPr>
      <w:rPr>
        <w:rFonts w:hint="default"/>
        <w:b/>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7A206CE0"/>
    <w:multiLevelType w:val="hybridMultilevel"/>
    <w:tmpl w:val="329CD8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7"/>
  </w:num>
  <w:num w:numId="2">
    <w:abstractNumId w:val="15"/>
  </w:num>
  <w:num w:numId="3">
    <w:abstractNumId w:val="9"/>
  </w:num>
  <w:num w:numId="4">
    <w:abstractNumId w:val="1"/>
  </w:num>
  <w:num w:numId="5">
    <w:abstractNumId w:val="12"/>
  </w:num>
  <w:num w:numId="6">
    <w:abstractNumId w:val="23"/>
  </w:num>
  <w:num w:numId="7">
    <w:abstractNumId w:val="14"/>
  </w:num>
  <w:num w:numId="8">
    <w:abstractNumId w:val="29"/>
  </w:num>
  <w:num w:numId="9">
    <w:abstractNumId w:val="28"/>
  </w:num>
  <w:num w:numId="10">
    <w:abstractNumId w:val="19"/>
  </w:num>
  <w:num w:numId="11">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6"/>
  </w:num>
  <w:num w:numId="16">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79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6"/>
  </w:num>
  <w:num w:numId="22">
    <w:abstractNumId w:val="11"/>
  </w:num>
  <w:num w:numId="23">
    <w:abstractNumId w:val="5"/>
  </w:num>
  <w:num w:numId="24">
    <w:abstractNumId w:val="8"/>
  </w:num>
  <w:num w:numId="25">
    <w:abstractNumId w:val="20"/>
  </w:num>
  <w:num w:numId="26">
    <w:abstractNumId w:val="0"/>
  </w:num>
  <w:num w:numId="27">
    <w:abstractNumId w:val="4"/>
  </w:num>
  <w:num w:numId="28">
    <w:abstractNumId w:val="7"/>
  </w:num>
  <w:num w:numId="29">
    <w:abstractNumId w:val="1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CB7"/>
    <w:rsid w:val="0000287A"/>
    <w:rsid w:val="000128D6"/>
    <w:rsid w:val="00044028"/>
    <w:rsid w:val="000D76E8"/>
    <w:rsid w:val="00151A10"/>
    <w:rsid w:val="00204AD8"/>
    <w:rsid w:val="00257FB3"/>
    <w:rsid w:val="00285091"/>
    <w:rsid w:val="00364E71"/>
    <w:rsid w:val="004739C6"/>
    <w:rsid w:val="004929B8"/>
    <w:rsid w:val="00496F58"/>
    <w:rsid w:val="004B5819"/>
    <w:rsid w:val="004D1E65"/>
    <w:rsid w:val="00553777"/>
    <w:rsid w:val="005A75A8"/>
    <w:rsid w:val="005B4761"/>
    <w:rsid w:val="005C2CED"/>
    <w:rsid w:val="005C4E91"/>
    <w:rsid w:val="005D0227"/>
    <w:rsid w:val="006F0381"/>
    <w:rsid w:val="00722443"/>
    <w:rsid w:val="007F4DED"/>
    <w:rsid w:val="009A2460"/>
    <w:rsid w:val="00A210B5"/>
    <w:rsid w:val="00A32249"/>
    <w:rsid w:val="00A731B1"/>
    <w:rsid w:val="00B148AD"/>
    <w:rsid w:val="00B30DFE"/>
    <w:rsid w:val="00B4710F"/>
    <w:rsid w:val="00B816AC"/>
    <w:rsid w:val="00C60CB7"/>
    <w:rsid w:val="00CA440A"/>
    <w:rsid w:val="00CE16EE"/>
    <w:rsid w:val="00CF2008"/>
    <w:rsid w:val="00D11560"/>
    <w:rsid w:val="00D277B0"/>
    <w:rsid w:val="00E2466D"/>
    <w:rsid w:val="00ED4B7A"/>
    <w:rsid w:val="00F342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66D"/>
    <w:pPr>
      <w:spacing w:after="0" w:line="240" w:lineRule="auto"/>
    </w:pPr>
    <w:rPr>
      <w:rFonts w:eastAsia="Times New Roman" w:cs="Times New Roman"/>
      <w:szCs w:val="24"/>
      <w:lang w:val="ru-RU" w:eastAsia="ru-RU"/>
    </w:rPr>
  </w:style>
  <w:style w:type="paragraph" w:styleId="1">
    <w:name w:val="heading 1"/>
    <w:basedOn w:val="a"/>
    <w:next w:val="a"/>
    <w:link w:val="10"/>
    <w:qFormat/>
    <w:rsid w:val="00E2466D"/>
    <w:pPr>
      <w:keepNext/>
      <w:outlineLvl w:val="0"/>
    </w:pPr>
    <w:rPr>
      <w:sz w:val="32"/>
      <w:lang w:val="uk-UA"/>
    </w:rPr>
  </w:style>
  <w:style w:type="paragraph" w:styleId="2">
    <w:name w:val="heading 2"/>
    <w:basedOn w:val="a"/>
    <w:next w:val="a"/>
    <w:link w:val="20"/>
    <w:qFormat/>
    <w:rsid w:val="00E2466D"/>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E2466D"/>
    <w:pPr>
      <w:keepNext/>
      <w:keepLines/>
      <w:spacing w:before="4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qFormat/>
    <w:rsid w:val="00E2466D"/>
    <w:pPr>
      <w:keepNext/>
      <w:jc w:val="center"/>
      <w:outlineLvl w:val="3"/>
    </w:pPr>
    <w:rPr>
      <w:b/>
      <w:bCs/>
      <w:lang w:val="uk-UA"/>
    </w:rPr>
  </w:style>
  <w:style w:type="paragraph" w:styleId="8">
    <w:name w:val="heading 8"/>
    <w:basedOn w:val="a"/>
    <w:next w:val="a"/>
    <w:link w:val="80"/>
    <w:uiPriority w:val="9"/>
    <w:semiHidden/>
    <w:unhideWhenUsed/>
    <w:qFormat/>
    <w:rsid w:val="00E246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466D"/>
    <w:rPr>
      <w:rFonts w:eastAsia="Times New Roman" w:cs="Times New Roman"/>
      <w:sz w:val="32"/>
      <w:szCs w:val="24"/>
      <w:lang w:eastAsia="ru-RU"/>
    </w:rPr>
  </w:style>
  <w:style w:type="character" w:customStyle="1" w:styleId="20">
    <w:name w:val="Заголовок 2 Знак"/>
    <w:basedOn w:val="a0"/>
    <w:link w:val="2"/>
    <w:rsid w:val="00E2466D"/>
    <w:rPr>
      <w:rFonts w:ascii="Arial" w:eastAsia="Times New Roman" w:hAnsi="Arial" w:cs="Arial"/>
      <w:b/>
      <w:bCs/>
      <w:i/>
      <w:iCs/>
      <w:szCs w:val="28"/>
      <w:lang w:val="ru-RU" w:eastAsia="ru-RU"/>
    </w:rPr>
  </w:style>
  <w:style w:type="character" w:customStyle="1" w:styleId="30">
    <w:name w:val="Заголовок 3 Знак"/>
    <w:basedOn w:val="a0"/>
    <w:link w:val="3"/>
    <w:uiPriority w:val="9"/>
    <w:semiHidden/>
    <w:rsid w:val="00E2466D"/>
    <w:rPr>
      <w:rFonts w:asciiTheme="majorHAnsi" w:eastAsiaTheme="majorEastAsia" w:hAnsiTheme="majorHAnsi" w:cstheme="majorBidi"/>
      <w:color w:val="1F4D78" w:themeColor="accent1" w:themeShade="7F"/>
      <w:sz w:val="24"/>
      <w:szCs w:val="24"/>
      <w:lang w:val="ru-RU" w:eastAsia="ru-RU"/>
    </w:rPr>
  </w:style>
  <w:style w:type="character" w:customStyle="1" w:styleId="40">
    <w:name w:val="Заголовок 4 Знак"/>
    <w:basedOn w:val="a0"/>
    <w:link w:val="4"/>
    <w:rsid w:val="00E2466D"/>
    <w:rPr>
      <w:rFonts w:eastAsia="Times New Roman" w:cs="Times New Roman"/>
      <w:b/>
      <w:bCs/>
      <w:szCs w:val="24"/>
      <w:lang w:eastAsia="ru-RU"/>
    </w:rPr>
  </w:style>
  <w:style w:type="character" w:customStyle="1" w:styleId="80">
    <w:name w:val="Заголовок 8 Знак"/>
    <w:basedOn w:val="a0"/>
    <w:link w:val="8"/>
    <w:uiPriority w:val="9"/>
    <w:semiHidden/>
    <w:rsid w:val="00E2466D"/>
    <w:rPr>
      <w:rFonts w:asciiTheme="majorHAnsi" w:eastAsiaTheme="majorEastAsia" w:hAnsiTheme="majorHAnsi" w:cstheme="majorBidi"/>
      <w:color w:val="272727" w:themeColor="text1" w:themeTint="D8"/>
      <w:sz w:val="21"/>
      <w:szCs w:val="21"/>
      <w:lang w:val="ru-RU" w:eastAsia="ru-RU"/>
    </w:rPr>
  </w:style>
  <w:style w:type="paragraph" w:styleId="a3">
    <w:name w:val="Body Text"/>
    <w:basedOn w:val="a"/>
    <w:link w:val="a4"/>
    <w:rsid w:val="00E2466D"/>
    <w:pPr>
      <w:spacing w:after="120"/>
    </w:pPr>
  </w:style>
  <w:style w:type="character" w:customStyle="1" w:styleId="a4">
    <w:name w:val="Основной текст Знак"/>
    <w:basedOn w:val="a0"/>
    <w:link w:val="a3"/>
    <w:rsid w:val="00E2466D"/>
    <w:rPr>
      <w:rFonts w:eastAsia="Times New Roman" w:cs="Times New Roman"/>
      <w:szCs w:val="24"/>
      <w:lang w:val="ru-RU" w:eastAsia="ru-RU"/>
    </w:rPr>
  </w:style>
  <w:style w:type="paragraph" w:styleId="a5">
    <w:name w:val="List Paragraph"/>
    <w:basedOn w:val="a"/>
    <w:uiPriority w:val="34"/>
    <w:qFormat/>
    <w:rsid w:val="00E2466D"/>
    <w:pPr>
      <w:ind w:left="720"/>
      <w:contextualSpacing/>
    </w:pPr>
  </w:style>
  <w:style w:type="character" w:customStyle="1" w:styleId="a6">
    <w:name w:val="Текст выноски Знак"/>
    <w:basedOn w:val="a0"/>
    <w:link w:val="a7"/>
    <w:uiPriority w:val="99"/>
    <w:semiHidden/>
    <w:rsid w:val="00E2466D"/>
    <w:rPr>
      <w:rFonts w:ascii="Segoe UI" w:eastAsia="Times New Roman" w:hAnsi="Segoe UI" w:cs="Segoe UI"/>
      <w:sz w:val="18"/>
      <w:szCs w:val="18"/>
      <w:lang w:val="ru-RU" w:eastAsia="ru-RU"/>
    </w:rPr>
  </w:style>
  <w:style w:type="paragraph" w:styleId="a7">
    <w:name w:val="Balloon Text"/>
    <w:basedOn w:val="a"/>
    <w:link w:val="a6"/>
    <w:uiPriority w:val="99"/>
    <w:semiHidden/>
    <w:unhideWhenUsed/>
    <w:rsid w:val="00E2466D"/>
    <w:rPr>
      <w:rFonts w:ascii="Segoe UI" w:hAnsi="Segoe UI" w:cs="Segoe UI"/>
      <w:sz w:val="18"/>
      <w:szCs w:val="18"/>
    </w:rPr>
  </w:style>
  <w:style w:type="character" w:customStyle="1" w:styleId="11">
    <w:name w:val="Текст выноски Знак1"/>
    <w:basedOn w:val="a0"/>
    <w:uiPriority w:val="99"/>
    <w:semiHidden/>
    <w:rsid w:val="00E2466D"/>
    <w:rPr>
      <w:rFonts w:ascii="Segoe UI" w:eastAsia="Times New Roman" w:hAnsi="Segoe UI" w:cs="Segoe UI"/>
      <w:sz w:val="18"/>
      <w:szCs w:val="18"/>
      <w:lang w:val="ru-RU" w:eastAsia="ru-RU"/>
    </w:rPr>
  </w:style>
  <w:style w:type="paragraph" w:styleId="a8">
    <w:name w:val="Body Text Indent"/>
    <w:basedOn w:val="a"/>
    <w:link w:val="a9"/>
    <w:uiPriority w:val="99"/>
    <w:unhideWhenUsed/>
    <w:rsid w:val="00E2466D"/>
    <w:pPr>
      <w:spacing w:after="120"/>
      <w:ind w:left="283"/>
    </w:pPr>
  </w:style>
  <w:style w:type="character" w:customStyle="1" w:styleId="a9">
    <w:name w:val="Основной текст с отступом Знак"/>
    <w:basedOn w:val="a0"/>
    <w:link w:val="a8"/>
    <w:uiPriority w:val="99"/>
    <w:rsid w:val="00E2466D"/>
    <w:rPr>
      <w:rFonts w:eastAsia="Times New Roman" w:cs="Times New Roman"/>
      <w:szCs w:val="24"/>
      <w:lang w:val="ru-RU" w:eastAsia="ru-RU"/>
    </w:rPr>
  </w:style>
  <w:style w:type="character" w:customStyle="1" w:styleId="31">
    <w:name w:val="Основной текст с отступом 3 Знак"/>
    <w:basedOn w:val="a0"/>
    <w:link w:val="32"/>
    <w:uiPriority w:val="99"/>
    <w:semiHidden/>
    <w:rsid w:val="00E2466D"/>
    <w:rPr>
      <w:rFonts w:eastAsia="Times New Roman" w:cs="Times New Roman"/>
      <w:sz w:val="16"/>
      <w:szCs w:val="16"/>
      <w:lang w:val="ru-RU" w:eastAsia="ru-RU"/>
    </w:rPr>
  </w:style>
  <w:style w:type="paragraph" w:styleId="32">
    <w:name w:val="Body Text Indent 3"/>
    <w:basedOn w:val="a"/>
    <w:link w:val="31"/>
    <w:uiPriority w:val="99"/>
    <w:semiHidden/>
    <w:unhideWhenUsed/>
    <w:rsid w:val="00E2466D"/>
    <w:pPr>
      <w:spacing w:after="120"/>
      <w:ind w:left="283"/>
    </w:pPr>
    <w:rPr>
      <w:sz w:val="16"/>
      <w:szCs w:val="16"/>
    </w:rPr>
  </w:style>
  <w:style w:type="character" w:customStyle="1" w:styleId="310">
    <w:name w:val="Основной текст с отступом 3 Знак1"/>
    <w:basedOn w:val="a0"/>
    <w:uiPriority w:val="99"/>
    <w:semiHidden/>
    <w:rsid w:val="00E2466D"/>
    <w:rPr>
      <w:rFonts w:eastAsia="Times New Roman" w:cs="Times New Roman"/>
      <w:sz w:val="16"/>
      <w:szCs w:val="16"/>
      <w:lang w:val="ru-RU" w:eastAsia="ru-RU"/>
    </w:rPr>
  </w:style>
  <w:style w:type="paragraph" w:styleId="aa">
    <w:name w:val="Title"/>
    <w:basedOn w:val="a"/>
    <w:link w:val="ab"/>
    <w:qFormat/>
    <w:rsid w:val="00E2466D"/>
    <w:pPr>
      <w:jc w:val="center"/>
    </w:pPr>
    <w:rPr>
      <w:b/>
      <w:bCs/>
      <w:lang w:val="uk-UA"/>
    </w:rPr>
  </w:style>
  <w:style w:type="character" w:customStyle="1" w:styleId="ab">
    <w:name w:val="Название Знак"/>
    <w:basedOn w:val="a0"/>
    <w:link w:val="aa"/>
    <w:rsid w:val="00E2466D"/>
    <w:rPr>
      <w:rFonts w:eastAsia="Times New Roman" w:cs="Times New Roman"/>
      <w:b/>
      <w:bCs/>
      <w:szCs w:val="24"/>
      <w:lang w:eastAsia="ru-RU"/>
    </w:rPr>
  </w:style>
  <w:style w:type="character" w:styleId="ac">
    <w:name w:val="Hyperlink"/>
    <w:rsid w:val="00E2466D"/>
    <w:rPr>
      <w:color w:val="0000FF"/>
      <w:u w:val="single"/>
    </w:rPr>
  </w:style>
  <w:style w:type="paragraph" w:styleId="ad">
    <w:name w:val="header"/>
    <w:basedOn w:val="a"/>
    <w:link w:val="ae"/>
    <w:uiPriority w:val="99"/>
    <w:unhideWhenUsed/>
    <w:rsid w:val="00E2466D"/>
    <w:pPr>
      <w:tabs>
        <w:tab w:val="center" w:pos="4819"/>
        <w:tab w:val="right" w:pos="9639"/>
      </w:tabs>
    </w:pPr>
  </w:style>
  <w:style w:type="character" w:customStyle="1" w:styleId="ae">
    <w:name w:val="Верхний колонтитул Знак"/>
    <w:basedOn w:val="a0"/>
    <w:link w:val="ad"/>
    <w:uiPriority w:val="99"/>
    <w:rsid w:val="00E2466D"/>
    <w:rPr>
      <w:rFonts w:eastAsia="Times New Roman" w:cs="Times New Roman"/>
      <w:szCs w:val="24"/>
      <w:lang w:val="ru-RU" w:eastAsia="ru-RU"/>
    </w:rPr>
  </w:style>
  <w:style w:type="paragraph" w:styleId="af">
    <w:name w:val="footer"/>
    <w:basedOn w:val="a"/>
    <w:link w:val="af0"/>
    <w:uiPriority w:val="99"/>
    <w:unhideWhenUsed/>
    <w:rsid w:val="00E2466D"/>
    <w:pPr>
      <w:tabs>
        <w:tab w:val="center" w:pos="4819"/>
        <w:tab w:val="right" w:pos="9639"/>
      </w:tabs>
    </w:pPr>
  </w:style>
  <w:style w:type="character" w:customStyle="1" w:styleId="af0">
    <w:name w:val="Нижний колонтитул Знак"/>
    <w:basedOn w:val="a0"/>
    <w:link w:val="af"/>
    <w:uiPriority w:val="99"/>
    <w:rsid w:val="00E2466D"/>
    <w:rPr>
      <w:rFonts w:eastAsia="Times New Roman" w:cs="Times New Roman"/>
      <w:szCs w:val="24"/>
      <w:lang w:val="ru-RU" w:eastAsia="ru-RU"/>
    </w:rPr>
  </w:style>
  <w:style w:type="table" w:styleId="af1">
    <w:name w:val="Table Grid"/>
    <w:basedOn w:val="a1"/>
    <w:uiPriority w:val="59"/>
    <w:rsid w:val="00E2466D"/>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Основной текст (3)_"/>
    <w:link w:val="34"/>
    <w:locked/>
    <w:rsid w:val="00E2466D"/>
    <w:rPr>
      <w:sz w:val="27"/>
      <w:szCs w:val="27"/>
      <w:shd w:val="clear" w:color="auto" w:fill="FFFFFF"/>
    </w:rPr>
  </w:style>
  <w:style w:type="paragraph" w:customStyle="1" w:styleId="34">
    <w:name w:val="Основной текст (3)"/>
    <w:basedOn w:val="a"/>
    <w:link w:val="33"/>
    <w:rsid w:val="00E2466D"/>
    <w:pPr>
      <w:shd w:val="clear" w:color="auto" w:fill="FFFFFF"/>
      <w:spacing w:line="322" w:lineRule="exact"/>
      <w:jc w:val="center"/>
    </w:pPr>
    <w:rPr>
      <w:rFonts w:eastAsiaTheme="minorHAnsi" w:cstheme="minorBidi"/>
      <w:sz w:val="27"/>
      <w:szCs w:val="27"/>
      <w:shd w:val="clear" w:color="auto" w:fill="FFFFFF"/>
      <w:lang w:val="uk-UA" w:eastAsia="en-US"/>
    </w:rPr>
  </w:style>
  <w:style w:type="character" w:customStyle="1" w:styleId="af2">
    <w:name w:val="Основной текст_"/>
    <w:basedOn w:val="a0"/>
    <w:link w:val="21"/>
    <w:locked/>
    <w:rsid w:val="00E2466D"/>
    <w:rPr>
      <w:rFonts w:cs="Times New Roman"/>
      <w:shd w:val="clear" w:color="auto" w:fill="FFFFFF"/>
    </w:rPr>
  </w:style>
  <w:style w:type="paragraph" w:customStyle="1" w:styleId="21">
    <w:name w:val="Основной текст2"/>
    <w:basedOn w:val="a"/>
    <w:link w:val="af2"/>
    <w:uiPriority w:val="99"/>
    <w:rsid w:val="00E2466D"/>
    <w:pPr>
      <w:widowControl w:val="0"/>
      <w:shd w:val="clear" w:color="auto" w:fill="FFFFFF"/>
      <w:spacing w:before="420" w:line="322" w:lineRule="exact"/>
      <w:jc w:val="both"/>
    </w:pPr>
    <w:rPr>
      <w:rFonts w:eastAsiaTheme="minorHAnsi"/>
      <w:szCs w:val="22"/>
      <w:lang w:val="uk-UA" w:eastAsia="en-US"/>
    </w:rPr>
  </w:style>
  <w:style w:type="paragraph" w:customStyle="1" w:styleId="FR1">
    <w:name w:val="FR1"/>
    <w:rsid w:val="00E2466D"/>
    <w:pPr>
      <w:widowControl w:val="0"/>
      <w:suppressAutoHyphens/>
      <w:spacing w:before="60" w:after="0" w:line="360" w:lineRule="auto"/>
      <w:ind w:left="4320" w:hanging="3420"/>
    </w:pPr>
    <w:rPr>
      <w:rFonts w:ascii="Courier New" w:eastAsia="Arial" w:hAnsi="Courier New" w:cs="Times New Roman"/>
      <w:sz w:val="24"/>
      <w:szCs w:val="20"/>
      <w:lang w:eastAsia="ar-SA"/>
    </w:rPr>
  </w:style>
  <w:style w:type="paragraph" w:styleId="35">
    <w:name w:val="Body Text 3"/>
    <w:basedOn w:val="a"/>
    <w:link w:val="36"/>
    <w:unhideWhenUsed/>
    <w:rsid w:val="00E2466D"/>
    <w:pPr>
      <w:spacing w:after="120"/>
    </w:pPr>
    <w:rPr>
      <w:sz w:val="16"/>
      <w:szCs w:val="16"/>
    </w:rPr>
  </w:style>
  <w:style w:type="character" w:customStyle="1" w:styleId="36">
    <w:name w:val="Основной текст 3 Знак"/>
    <w:basedOn w:val="a0"/>
    <w:link w:val="35"/>
    <w:rsid w:val="00E2466D"/>
    <w:rPr>
      <w:rFonts w:eastAsia="Times New Roman" w:cs="Times New Roman"/>
      <w:sz w:val="16"/>
      <w:szCs w:val="16"/>
      <w:lang w:val="ru-RU" w:eastAsia="ru-RU"/>
    </w:rPr>
  </w:style>
  <w:style w:type="character" w:customStyle="1" w:styleId="af3">
    <w:name w:val="Основной текст + Полужирный"/>
    <w:basedOn w:val="af2"/>
    <w:rsid w:val="00E2466D"/>
    <w:rPr>
      <w:rFonts w:cs="Times New Roman"/>
      <w:b/>
      <w:bCs/>
      <w:color w:val="000000"/>
      <w:spacing w:val="0"/>
      <w:w w:val="100"/>
      <w:position w:val="0"/>
      <w:sz w:val="24"/>
      <w:szCs w:val="24"/>
      <w:shd w:val="clear" w:color="auto" w:fill="FFFFFF"/>
      <w:lang w:val="uk-UA"/>
    </w:rPr>
  </w:style>
  <w:style w:type="character" w:customStyle="1" w:styleId="12">
    <w:name w:val="Основной текст1"/>
    <w:basedOn w:val="af2"/>
    <w:uiPriority w:val="99"/>
    <w:rsid w:val="00E2466D"/>
    <w:rPr>
      <w:rFonts w:cs="Times New Roman"/>
      <w:strike w:val="0"/>
      <w:dstrike w:val="0"/>
      <w:color w:val="000000"/>
      <w:spacing w:val="0"/>
      <w:w w:val="100"/>
      <w:position w:val="0"/>
      <w:sz w:val="24"/>
      <w:szCs w:val="24"/>
      <w:u w:val="none"/>
      <w:effect w:val="none"/>
      <w:shd w:val="clear" w:color="auto" w:fill="FFFFFF"/>
      <w:lang w:val="uk-UA"/>
    </w:rPr>
  </w:style>
  <w:style w:type="paragraph" w:customStyle="1" w:styleId="Style3">
    <w:name w:val="Style3"/>
    <w:basedOn w:val="a"/>
    <w:rsid w:val="00E2466D"/>
    <w:pPr>
      <w:widowControl w:val="0"/>
      <w:autoSpaceDE w:val="0"/>
      <w:autoSpaceDN w:val="0"/>
      <w:adjustRightInd w:val="0"/>
    </w:pPr>
    <w:rPr>
      <w:sz w:val="20"/>
    </w:rPr>
  </w:style>
  <w:style w:type="character" w:customStyle="1" w:styleId="apple-converted-space">
    <w:name w:val="apple-converted-space"/>
    <w:basedOn w:val="a0"/>
    <w:rsid w:val="00E2466D"/>
  </w:style>
  <w:style w:type="character" w:customStyle="1" w:styleId="FontStyle11">
    <w:name w:val="Font Style11"/>
    <w:rsid w:val="000128D6"/>
    <w:rPr>
      <w:rFonts w:ascii="Times New Roman" w:hAnsi="Times New Roman" w:cs="Times New Roman" w:hint="default"/>
      <w:b/>
      <w:bCs/>
      <w:sz w:val="26"/>
      <w:szCs w:val="26"/>
    </w:rPr>
  </w:style>
  <w:style w:type="character" w:customStyle="1" w:styleId="22">
    <w:name w:val="Основной текст (2)_"/>
    <w:link w:val="23"/>
    <w:rsid w:val="00D11560"/>
    <w:rPr>
      <w:b/>
      <w:bCs/>
      <w:sz w:val="25"/>
      <w:szCs w:val="25"/>
      <w:shd w:val="clear" w:color="auto" w:fill="FFFFFF"/>
    </w:rPr>
  </w:style>
  <w:style w:type="paragraph" w:customStyle="1" w:styleId="23">
    <w:name w:val="Основной текст (2)"/>
    <w:basedOn w:val="a"/>
    <w:link w:val="22"/>
    <w:rsid w:val="00D11560"/>
    <w:pPr>
      <w:widowControl w:val="0"/>
      <w:shd w:val="clear" w:color="auto" w:fill="FFFFFF"/>
      <w:spacing w:line="480" w:lineRule="exact"/>
      <w:jc w:val="center"/>
    </w:pPr>
    <w:rPr>
      <w:rFonts w:eastAsiaTheme="minorHAnsi" w:cstheme="minorBidi"/>
      <w:b/>
      <w:bCs/>
      <w:sz w:val="25"/>
      <w:szCs w:val="25"/>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66D"/>
    <w:pPr>
      <w:spacing w:after="0" w:line="240" w:lineRule="auto"/>
    </w:pPr>
    <w:rPr>
      <w:rFonts w:eastAsia="Times New Roman" w:cs="Times New Roman"/>
      <w:szCs w:val="24"/>
      <w:lang w:val="ru-RU" w:eastAsia="ru-RU"/>
    </w:rPr>
  </w:style>
  <w:style w:type="paragraph" w:styleId="1">
    <w:name w:val="heading 1"/>
    <w:basedOn w:val="a"/>
    <w:next w:val="a"/>
    <w:link w:val="10"/>
    <w:qFormat/>
    <w:rsid w:val="00E2466D"/>
    <w:pPr>
      <w:keepNext/>
      <w:outlineLvl w:val="0"/>
    </w:pPr>
    <w:rPr>
      <w:sz w:val="32"/>
      <w:lang w:val="uk-UA"/>
    </w:rPr>
  </w:style>
  <w:style w:type="paragraph" w:styleId="2">
    <w:name w:val="heading 2"/>
    <w:basedOn w:val="a"/>
    <w:next w:val="a"/>
    <w:link w:val="20"/>
    <w:qFormat/>
    <w:rsid w:val="00E2466D"/>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E2466D"/>
    <w:pPr>
      <w:keepNext/>
      <w:keepLines/>
      <w:spacing w:before="4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qFormat/>
    <w:rsid w:val="00E2466D"/>
    <w:pPr>
      <w:keepNext/>
      <w:jc w:val="center"/>
      <w:outlineLvl w:val="3"/>
    </w:pPr>
    <w:rPr>
      <w:b/>
      <w:bCs/>
      <w:lang w:val="uk-UA"/>
    </w:rPr>
  </w:style>
  <w:style w:type="paragraph" w:styleId="8">
    <w:name w:val="heading 8"/>
    <w:basedOn w:val="a"/>
    <w:next w:val="a"/>
    <w:link w:val="80"/>
    <w:uiPriority w:val="9"/>
    <w:semiHidden/>
    <w:unhideWhenUsed/>
    <w:qFormat/>
    <w:rsid w:val="00E246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466D"/>
    <w:rPr>
      <w:rFonts w:eastAsia="Times New Roman" w:cs="Times New Roman"/>
      <w:sz w:val="32"/>
      <w:szCs w:val="24"/>
      <w:lang w:eastAsia="ru-RU"/>
    </w:rPr>
  </w:style>
  <w:style w:type="character" w:customStyle="1" w:styleId="20">
    <w:name w:val="Заголовок 2 Знак"/>
    <w:basedOn w:val="a0"/>
    <w:link w:val="2"/>
    <w:rsid w:val="00E2466D"/>
    <w:rPr>
      <w:rFonts w:ascii="Arial" w:eastAsia="Times New Roman" w:hAnsi="Arial" w:cs="Arial"/>
      <w:b/>
      <w:bCs/>
      <w:i/>
      <w:iCs/>
      <w:szCs w:val="28"/>
      <w:lang w:val="ru-RU" w:eastAsia="ru-RU"/>
    </w:rPr>
  </w:style>
  <w:style w:type="character" w:customStyle="1" w:styleId="30">
    <w:name w:val="Заголовок 3 Знак"/>
    <w:basedOn w:val="a0"/>
    <w:link w:val="3"/>
    <w:uiPriority w:val="9"/>
    <w:semiHidden/>
    <w:rsid w:val="00E2466D"/>
    <w:rPr>
      <w:rFonts w:asciiTheme="majorHAnsi" w:eastAsiaTheme="majorEastAsia" w:hAnsiTheme="majorHAnsi" w:cstheme="majorBidi"/>
      <w:color w:val="1F4D78" w:themeColor="accent1" w:themeShade="7F"/>
      <w:sz w:val="24"/>
      <w:szCs w:val="24"/>
      <w:lang w:val="ru-RU" w:eastAsia="ru-RU"/>
    </w:rPr>
  </w:style>
  <w:style w:type="character" w:customStyle="1" w:styleId="40">
    <w:name w:val="Заголовок 4 Знак"/>
    <w:basedOn w:val="a0"/>
    <w:link w:val="4"/>
    <w:rsid w:val="00E2466D"/>
    <w:rPr>
      <w:rFonts w:eastAsia="Times New Roman" w:cs="Times New Roman"/>
      <w:b/>
      <w:bCs/>
      <w:szCs w:val="24"/>
      <w:lang w:eastAsia="ru-RU"/>
    </w:rPr>
  </w:style>
  <w:style w:type="character" w:customStyle="1" w:styleId="80">
    <w:name w:val="Заголовок 8 Знак"/>
    <w:basedOn w:val="a0"/>
    <w:link w:val="8"/>
    <w:uiPriority w:val="9"/>
    <w:semiHidden/>
    <w:rsid w:val="00E2466D"/>
    <w:rPr>
      <w:rFonts w:asciiTheme="majorHAnsi" w:eastAsiaTheme="majorEastAsia" w:hAnsiTheme="majorHAnsi" w:cstheme="majorBidi"/>
      <w:color w:val="272727" w:themeColor="text1" w:themeTint="D8"/>
      <w:sz w:val="21"/>
      <w:szCs w:val="21"/>
      <w:lang w:val="ru-RU" w:eastAsia="ru-RU"/>
    </w:rPr>
  </w:style>
  <w:style w:type="paragraph" w:styleId="a3">
    <w:name w:val="Body Text"/>
    <w:basedOn w:val="a"/>
    <w:link w:val="a4"/>
    <w:rsid w:val="00E2466D"/>
    <w:pPr>
      <w:spacing w:after="120"/>
    </w:pPr>
  </w:style>
  <w:style w:type="character" w:customStyle="1" w:styleId="a4">
    <w:name w:val="Основной текст Знак"/>
    <w:basedOn w:val="a0"/>
    <w:link w:val="a3"/>
    <w:rsid w:val="00E2466D"/>
    <w:rPr>
      <w:rFonts w:eastAsia="Times New Roman" w:cs="Times New Roman"/>
      <w:szCs w:val="24"/>
      <w:lang w:val="ru-RU" w:eastAsia="ru-RU"/>
    </w:rPr>
  </w:style>
  <w:style w:type="paragraph" w:styleId="a5">
    <w:name w:val="List Paragraph"/>
    <w:basedOn w:val="a"/>
    <w:uiPriority w:val="34"/>
    <w:qFormat/>
    <w:rsid w:val="00E2466D"/>
    <w:pPr>
      <w:ind w:left="720"/>
      <w:contextualSpacing/>
    </w:pPr>
  </w:style>
  <w:style w:type="character" w:customStyle="1" w:styleId="a6">
    <w:name w:val="Текст выноски Знак"/>
    <w:basedOn w:val="a0"/>
    <w:link w:val="a7"/>
    <w:uiPriority w:val="99"/>
    <w:semiHidden/>
    <w:rsid w:val="00E2466D"/>
    <w:rPr>
      <w:rFonts w:ascii="Segoe UI" w:eastAsia="Times New Roman" w:hAnsi="Segoe UI" w:cs="Segoe UI"/>
      <w:sz w:val="18"/>
      <w:szCs w:val="18"/>
      <w:lang w:val="ru-RU" w:eastAsia="ru-RU"/>
    </w:rPr>
  </w:style>
  <w:style w:type="paragraph" w:styleId="a7">
    <w:name w:val="Balloon Text"/>
    <w:basedOn w:val="a"/>
    <w:link w:val="a6"/>
    <w:uiPriority w:val="99"/>
    <w:semiHidden/>
    <w:unhideWhenUsed/>
    <w:rsid w:val="00E2466D"/>
    <w:rPr>
      <w:rFonts w:ascii="Segoe UI" w:hAnsi="Segoe UI" w:cs="Segoe UI"/>
      <w:sz w:val="18"/>
      <w:szCs w:val="18"/>
    </w:rPr>
  </w:style>
  <w:style w:type="character" w:customStyle="1" w:styleId="11">
    <w:name w:val="Текст выноски Знак1"/>
    <w:basedOn w:val="a0"/>
    <w:uiPriority w:val="99"/>
    <w:semiHidden/>
    <w:rsid w:val="00E2466D"/>
    <w:rPr>
      <w:rFonts w:ascii="Segoe UI" w:eastAsia="Times New Roman" w:hAnsi="Segoe UI" w:cs="Segoe UI"/>
      <w:sz w:val="18"/>
      <w:szCs w:val="18"/>
      <w:lang w:val="ru-RU" w:eastAsia="ru-RU"/>
    </w:rPr>
  </w:style>
  <w:style w:type="paragraph" w:styleId="a8">
    <w:name w:val="Body Text Indent"/>
    <w:basedOn w:val="a"/>
    <w:link w:val="a9"/>
    <w:uiPriority w:val="99"/>
    <w:unhideWhenUsed/>
    <w:rsid w:val="00E2466D"/>
    <w:pPr>
      <w:spacing w:after="120"/>
      <w:ind w:left="283"/>
    </w:pPr>
  </w:style>
  <w:style w:type="character" w:customStyle="1" w:styleId="a9">
    <w:name w:val="Основной текст с отступом Знак"/>
    <w:basedOn w:val="a0"/>
    <w:link w:val="a8"/>
    <w:uiPriority w:val="99"/>
    <w:rsid w:val="00E2466D"/>
    <w:rPr>
      <w:rFonts w:eastAsia="Times New Roman" w:cs="Times New Roman"/>
      <w:szCs w:val="24"/>
      <w:lang w:val="ru-RU" w:eastAsia="ru-RU"/>
    </w:rPr>
  </w:style>
  <w:style w:type="character" w:customStyle="1" w:styleId="31">
    <w:name w:val="Основной текст с отступом 3 Знак"/>
    <w:basedOn w:val="a0"/>
    <w:link w:val="32"/>
    <w:uiPriority w:val="99"/>
    <w:semiHidden/>
    <w:rsid w:val="00E2466D"/>
    <w:rPr>
      <w:rFonts w:eastAsia="Times New Roman" w:cs="Times New Roman"/>
      <w:sz w:val="16"/>
      <w:szCs w:val="16"/>
      <w:lang w:val="ru-RU" w:eastAsia="ru-RU"/>
    </w:rPr>
  </w:style>
  <w:style w:type="paragraph" w:styleId="32">
    <w:name w:val="Body Text Indent 3"/>
    <w:basedOn w:val="a"/>
    <w:link w:val="31"/>
    <w:uiPriority w:val="99"/>
    <w:semiHidden/>
    <w:unhideWhenUsed/>
    <w:rsid w:val="00E2466D"/>
    <w:pPr>
      <w:spacing w:after="120"/>
      <w:ind w:left="283"/>
    </w:pPr>
    <w:rPr>
      <w:sz w:val="16"/>
      <w:szCs w:val="16"/>
    </w:rPr>
  </w:style>
  <w:style w:type="character" w:customStyle="1" w:styleId="310">
    <w:name w:val="Основной текст с отступом 3 Знак1"/>
    <w:basedOn w:val="a0"/>
    <w:uiPriority w:val="99"/>
    <w:semiHidden/>
    <w:rsid w:val="00E2466D"/>
    <w:rPr>
      <w:rFonts w:eastAsia="Times New Roman" w:cs="Times New Roman"/>
      <w:sz w:val="16"/>
      <w:szCs w:val="16"/>
      <w:lang w:val="ru-RU" w:eastAsia="ru-RU"/>
    </w:rPr>
  </w:style>
  <w:style w:type="paragraph" w:styleId="aa">
    <w:name w:val="Title"/>
    <w:basedOn w:val="a"/>
    <w:link w:val="ab"/>
    <w:qFormat/>
    <w:rsid w:val="00E2466D"/>
    <w:pPr>
      <w:jc w:val="center"/>
    </w:pPr>
    <w:rPr>
      <w:b/>
      <w:bCs/>
      <w:lang w:val="uk-UA"/>
    </w:rPr>
  </w:style>
  <w:style w:type="character" w:customStyle="1" w:styleId="ab">
    <w:name w:val="Название Знак"/>
    <w:basedOn w:val="a0"/>
    <w:link w:val="aa"/>
    <w:rsid w:val="00E2466D"/>
    <w:rPr>
      <w:rFonts w:eastAsia="Times New Roman" w:cs="Times New Roman"/>
      <w:b/>
      <w:bCs/>
      <w:szCs w:val="24"/>
      <w:lang w:eastAsia="ru-RU"/>
    </w:rPr>
  </w:style>
  <w:style w:type="character" w:styleId="ac">
    <w:name w:val="Hyperlink"/>
    <w:rsid w:val="00E2466D"/>
    <w:rPr>
      <w:color w:val="0000FF"/>
      <w:u w:val="single"/>
    </w:rPr>
  </w:style>
  <w:style w:type="paragraph" w:styleId="ad">
    <w:name w:val="header"/>
    <w:basedOn w:val="a"/>
    <w:link w:val="ae"/>
    <w:uiPriority w:val="99"/>
    <w:unhideWhenUsed/>
    <w:rsid w:val="00E2466D"/>
    <w:pPr>
      <w:tabs>
        <w:tab w:val="center" w:pos="4819"/>
        <w:tab w:val="right" w:pos="9639"/>
      </w:tabs>
    </w:pPr>
  </w:style>
  <w:style w:type="character" w:customStyle="1" w:styleId="ae">
    <w:name w:val="Верхний колонтитул Знак"/>
    <w:basedOn w:val="a0"/>
    <w:link w:val="ad"/>
    <w:uiPriority w:val="99"/>
    <w:rsid w:val="00E2466D"/>
    <w:rPr>
      <w:rFonts w:eastAsia="Times New Roman" w:cs="Times New Roman"/>
      <w:szCs w:val="24"/>
      <w:lang w:val="ru-RU" w:eastAsia="ru-RU"/>
    </w:rPr>
  </w:style>
  <w:style w:type="paragraph" w:styleId="af">
    <w:name w:val="footer"/>
    <w:basedOn w:val="a"/>
    <w:link w:val="af0"/>
    <w:uiPriority w:val="99"/>
    <w:unhideWhenUsed/>
    <w:rsid w:val="00E2466D"/>
    <w:pPr>
      <w:tabs>
        <w:tab w:val="center" w:pos="4819"/>
        <w:tab w:val="right" w:pos="9639"/>
      </w:tabs>
    </w:pPr>
  </w:style>
  <w:style w:type="character" w:customStyle="1" w:styleId="af0">
    <w:name w:val="Нижний колонтитул Знак"/>
    <w:basedOn w:val="a0"/>
    <w:link w:val="af"/>
    <w:uiPriority w:val="99"/>
    <w:rsid w:val="00E2466D"/>
    <w:rPr>
      <w:rFonts w:eastAsia="Times New Roman" w:cs="Times New Roman"/>
      <w:szCs w:val="24"/>
      <w:lang w:val="ru-RU" w:eastAsia="ru-RU"/>
    </w:rPr>
  </w:style>
  <w:style w:type="table" w:styleId="af1">
    <w:name w:val="Table Grid"/>
    <w:basedOn w:val="a1"/>
    <w:uiPriority w:val="59"/>
    <w:rsid w:val="00E2466D"/>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Основной текст (3)_"/>
    <w:link w:val="34"/>
    <w:locked/>
    <w:rsid w:val="00E2466D"/>
    <w:rPr>
      <w:sz w:val="27"/>
      <w:szCs w:val="27"/>
      <w:shd w:val="clear" w:color="auto" w:fill="FFFFFF"/>
    </w:rPr>
  </w:style>
  <w:style w:type="paragraph" w:customStyle="1" w:styleId="34">
    <w:name w:val="Основной текст (3)"/>
    <w:basedOn w:val="a"/>
    <w:link w:val="33"/>
    <w:rsid w:val="00E2466D"/>
    <w:pPr>
      <w:shd w:val="clear" w:color="auto" w:fill="FFFFFF"/>
      <w:spacing w:line="322" w:lineRule="exact"/>
      <w:jc w:val="center"/>
    </w:pPr>
    <w:rPr>
      <w:rFonts w:eastAsiaTheme="minorHAnsi" w:cstheme="minorBidi"/>
      <w:sz w:val="27"/>
      <w:szCs w:val="27"/>
      <w:shd w:val="clear" w:color="auto" w:fill="FFFFFF"/>
      <w:lang w:val="uk-UA" w:eastAsia="en-US"/>
    </w:rPr>
  </w:style>
  <w:style w:type="character" w:customStyle="1" w:styleId="af2">
    <w:name w:val="Основной текст_"/>
    <w:basedOn w:val="a0"/>
    <w:link w:val="21"/>
    <w:locked/>
    <w:rsid w:val="00E2466D"/>
    <w:rPr>
      <w:rFonts w:cs="Times New Roman"/>
      <w:shd w:val="clear" w:color="auto" w:fill="FFFFFF"/>
    </w:rPr>
  </w:style>
  <w:style w:type="paragraph" w:customStyle="1" w:styleId="21">
    <w:name w:val="Основной текст2"/>
    <w:basedOn w:val="a"/>
    <w:link w:val="af2"/>
    <w:uiPriority w:val="99"/>
    <w:rsid w:val="00E2466D"/>
    <w:pPr>
      <w:widowControl w:val="0"/>
      <w:shd w:val="clear" w:color="auto" w:fill="FFFFFF"/>
      <w:spacing w:before="420" w:line="322" w:lineRule="exact"/>
      <w:jc w:val="both"/>
    </w:pPr>
    <w:rPr>
      <w:rFonts w:eastAsiaTheme="minorHAnsi"/>
      <w:szCs w:val="22"/>
      <w:lang w:val="uk-UA" w:eastAsia="en-US"/>
    </w:rPr>
  </w:style>
  <w:style w:type="paragraph" w:customStyle="1" w:styleId="FR1">
    <w:name w:val="FR1"/>
    <w:rsid w:val="00E2466D"/>
    <w:pPr>
      <w:widowControl w:val="0"/>
      <w:suppressAutoHyphens/>
      <w:spacing w:before="60" w:after="0" w:line="360" w:lineRule="auto"/>
      <w:ind w:left="4320" w:hanging="3420"/>
    </w:pPr>
    <w:rPr>
      <w:rFonts w:ascii="Courier New" w:eastAsia="Arial" w:hAnsi="Courier New" w:cs="Times New Roman"/>
      <w:sz w:val="24"/>
      <w:szCs w:val="20"/>
      <w:lang w:eastAsia="ar-SA"/>
    </w:rPr>
  </w:style>
  <w:style w:type="paragraph" w:styleId="35">
    <w:name w:val="Body Text 3"/>
    <w:basedOn w:val="a"/>
    <w:link w:val="36"/>
    <w:unhideWhenUsed/>
    <w:rsid w:val="00E2466D"/>
    <w:pPr>
      <w:spacing w:after="120"/>
    </w:pPr>
    <w:rPr>
      <w:sz w:val="16"/>
      <w:szCs w:val="16"/>
    </w:rPr>
  </w:style>
  <w:style w:type="character" w:customStyle="1" w:styleId="36">
    <w:name w:val="Основной текст 3 Знак"/>
    <w:basedOn w:val="a0"/>
    <w:link w:val="35"/>
    <w:rsid w:val="00E2466D"/>
    <w:rPr>
      <w:rFonts w:eastAsia="Times New Roman" w:cs="Times New Roman"/>
      <w:sz w:val="16"/>
      <w:szCs w:val="16"/>
      <w:lang w:val="ru-RU" w:eastAsia="ru-RU"/>
    </w:rPr>
  </w:style>
  <w:style w:type="character" w:customStyle="1" w:styleId="af3">
    <w:name w:val="Основной текст + Полужирный"/>
    <w:basedOn w:val="af2"/>
    <w:rsid w:val="00E2466D"/>
    <w:rPr>
      <w:rFonts w:cs="Times New Roman"/>
      <w:b/>
      <w:bCs/>
      <w:color w:val="000000"/>
      <w:spacing w:val="0"/>
      <w:w w:val="100"/>
      <w:position w:val="0"/>
      <w:sz w:val="24"/>
      <w:szCs w:val="24"/>
      <w:shd w:val="clear" w:color="auto" w:fill="FFFFFF"/>
      <w:lang w:val="uk-UA"/>
    </w:rPr>
  </w:style>
  <w:style w:type="character" w:customStyle="1" w:styleId="12">
    <w:name w:val="Основной текст1"/>
    <w:basedOn w:val="af2"/>
    <w:uiPriority w:val="99"/>
    <w:rsid w:val="00E2466D"/>
    <w:rPr>
      <w:rFonts w:cs="Times New Roman"/>
      <w:strike w:val="0"/>
      <w:dstrike w:val="0"/>
      <w:color w:val="000000"/>
      <w:spacing w:val="0"/>
      <w:w w:val="100"/>
      <w:position w:val="0"/>
      <w:sz w:val="24"/>
      <w:szCs w:val="24"/>
      <w:u w:val="none"/>
      <w:effect w:val="none"/>
      <w:shd w:val="clear" w:color="auto" w:fill="FFFFFF"/>
      <w:lang w:val="uk-UA"/>
    </w:rPr>
  </w:style>
  <w:style w:type="paragraph" w:customStyle="1" w:styleId="Style3">
    <w:name w:val="Style3"/>
    <w:basedOn w:val="a"/>
    <w:rsid w:val="00E2466D"/>
    <w:pPr>
      <w:widowControl w:val="0"/>
      <w:autoSpaceDE w:val="0"/>
      <w:autoSpaceDN w:val="0"/>
      <w:adjustRightInd w:val="0"/>
    </w:pPr>
    <w:rPr>
      <w:sz w:val="20"/>
    </w:rPr>
  </w:style>
  <w:style w:type="character" w:customStyle="1" w:styleId="apple-converted-space">
    <w:name w:val="apple-converted-space"/>
    <w:basedOn w:val="a0"/>
    <w:rsid w:val="00E2466D"/>
  </w:style>
  <w:style w:type="character" w:customStyle="1" w:styleId="FontStyle11">
    <w:name w:val="Font Style11"/>
    <w:rsid w:val="000128D6"/>
    <w:rPr>
      <w:rFonts w:ascii="Times New Roman" w:hAnsi="Times New Roman" w:cs="Times New Roman" w:hint="default"/>
      <w:b/>
      <w:bCs/>
      <w:sz w:val="26"/>
      <w:szCs w:val="26"/>
    </w:rPr>
  </w:style>
  <w:style w:type="character" w:customStyle="1" w:styleId="22">
    <w:name w:val="Основной текст (2)_"/>
    <w:link w:val="23"/>
    <w:rsid w:val="00D11560"/>
    <w:rPr>
      <w:b/>
      <w:bCs/>
      <w:sz w:val="25"/>
      <w:szCs w:val="25"/>
      <w:shd w:val="clear" w:color="auto" w:fill="FFFFFF"/>
    </w:rPr>
  </w:style>
  <w:style w:type="paragraph" w:customStyle="1" w:styleId="23">
    <w:name w:val="Основной текст (2)"/>
    <w:basedOn w:val="a"/>
    <w:link w:val="22"/>
    <w:rsid w:val="00D11560"/>
    <w:pPr>
      <w:widowControl w:val="0"/>
      <w:shd w:val="clear" w:color="auto" w:fill="FFFFFF"/>
      <w:spacing w:line="480" w:lineRule="exact"/>
      <w:jc w:val="center"/>
    </w:pPr>
    <w:rPr>
      <w:rFonts w:eastAsiaTheme="minorHAnsi" w:cstheme="minorBidi"/>
      <w:b/>
      <w:bCs/>
      <w:sz w:val="25"/>
      <w:szCs w:val="25"/>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0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rckvetmanual.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2197</Words>
  <Characters>12525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2021-04-23T09:23:00Z</dcterms:created>
  <dcterms:modified xsi:type="dcterms:W3CDTF">2021-04-23T09:23:00Z</dcterms:modified>
</cp:coreProperties>
</file>