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0D" w:rsidRPr="00931531" w:rsidRDefault="0067640D" w:rsidP="0067640D">
      <w:pPr>
        <w:spacing w:line="360" w:lineRule="auto"/>
        <w:jc w:val="center"/>
        <w:rPr>
          <w:b/>
          <w:spacing w:val="-6"/>
          <w:sz w:val="28"/>
          <w:szCs w:val="28"/>
          <w:lang w:val="uk-UA"/>
        </w:rPr>
      </w:pPr>
      <w:r w:rsidRPr="00931531">
        <w:rPr>
          <w:b/>
          <w:spacing w:val="-6"/>
          <w:sz w:val="28"/>
          <w:szCs w:val="28"/>
          <w:lang w:val="uk-UA"/>
        </w:rPr>
        <w:t>МІНІСТЕРСТВО ОСВІТИ І НАУКИ УКРАЇНИ</w:t>
      </w:r>
    </w:p>
    <w:p w:rsidR="0067640D" w:rsidRPr="00931531" w:rsidRDefault="0067640D" w:rsidP="0067640D">
      <w:pPr>
        <w:spacing w:line="360" w:lineRule="auto"/>
        <w:jc w:val="center"/>
        <w:rPr>
          <w:b/>
          <w:spacing w:val="-6"/>
          <w:sz w:val="28"/>
          <w:szCs w:val="28"/>
          <w:lang w:val="uk-UA"/>
        </w:rPr>
      </w:pPr>
      <w:r w:rsidRPr="00931531">
        <w:rPr>
          <w:b/>
          <w:spacing w:val="-6"/>
          <w:sz w:val="28"/>
          <w:szCs w:val="28"/>
          <w:lang w:val="uk-UA"/>
        </w:rPr>
        <w:t>ЛЬВІВСЬКИЙ НАЦІОНАЛЬНИЙ УНІВЕРСИТЕТ ВЕТЕРИНАРНОЇ</w:t>
      </w:r>
    </w:p>
    <w:p w:rsidR="0067640D" w:rsidRPr="00931531" w:rsidRDefault="0067640D" w:rsidP="0067640D">
      <w:pPr>
        <w:spacing w:line="360" w:lineRule="auto"/>
        <w:jc w:val="center"/>
        <w:rPr>
          <w:b/>
          <w:spacing w:val="-6"/>
          <w:sz w:val="28"/>
          <w:szCs w:val="28"/>
          <w:lang w:val="uk-UA"/>
        </w:rPr>
      </w:pPr>
      <w:r w:rsidRPr="00931531">
        <w:rPr>
          <w:b/>
          <w:spacing w:val="-6"/>
          <w:sz w:val="28"/>
          <w:szCs w:val="28"/>
          <w:lang w:val="uk-UA"/>
        </w:rPr>
        <w:t>МЕДИЦИНИ ТА БІОТЕХНОЛОГІЙ ІМЕНІ С.З.ГЖИЦЬКОГО</w:t>
      </w:r>
    </w:p>
    <w:p w:rsidR="0067640D" w:rsidRPr="00931531" w:rsidRDefault="0067640D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p w:rsidR="0067640D" w:rsidRPr="00931531" w:rsidRDefault="0067640D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p w:rsidR="0067640D" w:rsidRPr="00931531" w:rsidRDefault="0067640D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p w:rsidR="0067640D" w:rsidRPr="00931531" w:rsidRDefault="0067640D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p w:rsidR="0067640D" w:rsidRPr="00931531" w:rsidRDefault="0067640D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p w:rsidR="0067640D" w:rsidRPr="00931531" w:rsidRDefault="0067640D" w:rsidP="0067640D">
      <w:pPr>
        <w:spacing w:line="360" w:lineRule="auto"/>
        <w:jc w:val="center"/>
        <w:rPr>
          <w:b/>
          <w:spacing w:val="-6"/>
          <w:sz w:val="36"/>
          <w:szCs w:val="36"/>
          <w:lang w:val="uk-UA"/>
        </w:rPr>
      </w:pPr>
      <w:r w:rsidRPr="00931531">
        <w:rPr>
          <w:b/>
          <w:spacing w:val="-6"/>
          <w:sz w:val="36"/>
          <w:szCs w:val="36"/>
          <w:lang w:val="uk-UA"/>
        </w:rPr>
        <w:t xml:space="preserve">ОСВІТНЬО-НАУКОВА ПРОГРАМА </w:t>
      </w:r>
    </w:p>
    <w:p w:rsidR="0067640D" w:rsidRPr="00BC3460" w:rsidRDefault="0067640D" w:rsidP="0067640D">
      <w:pPr>
        <w:spacing w:line="360" w:lineRule="auto"/>
        <w:jc w:val="center"/>
        <w:rPr>
          <w:b/>
          <w:spacing w:val="-6"/>
          <w:sz w:val="32"/>
          <w:szCs w:val="32"/>
          <w:lang w:val="uk-UA"/>
        </w:rPr>
      </w:pPr>
      <w:r w:rsidRPr="00BC3460">
        <w:rPr>
          <w:b/>
          <w:spacing w:val="-6"/>
          <w:sz w:val="32"/>
          <w:szCs w:val="32"/>
          <w:lang w:val="uk-UA"/>
        </w:rPr>
        <w:t>«Ветеринарна медицина»</w:t>
      </w:r>
    </w:p>
    <w:p w:rsidR="00612BE4" w:rsidRPr="00BC3460" w:rsidRDefault="00612BE4" w:rsidP="00612BE4">
      <w:pPr>
        <w:spacing w:line="360" w:lineRule="auto"/>
        <w:jc w:val="center"/>
        <w:rPr>
          <w:b/>
          <w:spacing w:val="-6"/>
          <w:sz w:val="32"/>
          <w:szCs w:val="32"/>
          <w:lang w:val="uk-UA"/>
        </w:rPr>
      </w:pPr>
      <w:r w:rsidRPr="00BC3460">
        <w:rPr>
          <w:b/>
          <w:spacing w:val="-6"/>
          <w:sz w:val="32"/>
          <w:szCs w:val="32"/>
          <w:lang w:val="uk-UA"/>
        </w:rPr>
        <w:t>підготовки здобувачів</w:t>
      </w:r>
    </w:p>
    <w:p w:rsidR="00612BE4" w:rsidRPr="00BC3460" w:rsidRDefault="00612BE4" w:rsidP="00612BE4">
      <w:pPr>
        <w:spacing w:line="360" w:lineRule="auto"/>
        <w:jc w:val="center"/>
        <w:rPr>
          <w:b/>
          <w:spacing w:val="-6"/>
          <w:sz w:val="32"/>
          <w:szCs w:val="32"/>
          <w:lang w:val="uk-UA"/>
        </w:rPr>
      </w:pPr>
      <w:r w:rsidRPr="00BC3460">
        <w:rPr>
          <w:b/>
          <w:spacing w:val="-6"/>
          <w:sz w:val="32"/>
          <w:szCs w:val="32"/>
          <w:lang w:val="uk-UA"/>
        </w:rPr>
        <w:t>третього (</w:t>
      </w:r>
      <w:proofErr w:type="spellStart"/>
      <w:r w:rsidRPr="00BC3460">
        <w:rPr>
          <w:b/>
          <w:spacing w:val="-6"/>
          <w:sz w:val="32"/>
          <w:szCs w:val="32"/>
          <w:lang w:val="uk-UA"/>
        </w:rPr>
        <w:t>освітньо-наукового</w:t>
      </w:r>
      <w:proofErr w:type="spellEnd"/>
      <w:r w:rsidRPr="00BC3460">
        <w:rPr>
          <w:b/>
          <w:spacing w:val="-6"/>
          <w:sz w:val="32"/>
          <w:szCs w:val="32"/>
          <w:lang w:val="uk-UA"/>
        </w:rPr>
        <w:t>) рівня вищої освіти</w:t>
      </w:r>
    </w:p>
    <w:p w:rsidR="00612BE4" w:rsidRPr="00BC3460" w:rsidRDefault="00612BE4" w:rsidP="00612BE4">
      <w:pPr>
        <w:spacing w:line="360" w:lineRule="auto"/>
        <w:ind w:left="3686" w:hanging="3686"/>
        <w:jc w:val="center"/>
        <w:rPr>
          <w:b/>
          <w:spacing w:val="-6"/>
          <w:sz w:val="32"/>
          <w:szCs w:val="32"/>
          <w:lang w:val="uk-UA"/>
        </w:rPr>
      </w:pPr>
      <w:r w:rsidRPr="00BC3460">
        <w:rPr>
          <w:b/>
          <w:spacing w:val="-6"/>
          <w:sz w:val="32"/>
          <w:szCs w:val="32"/>
          <w:lang w:val="uk-UA"/>
        </w:rPr>
        <w:t xml:space="preserve">за спеціальністю </w:t>
      </w:r>
      <w:r w:rsidRPr="00BC3460">
        <w:rPr>
          <w:b/>
          <w:caps/>
          <w:sz w:val="32"/>
          <w:szCs w:val="32"/>
          <w:lang w:val="uk-UA"/>
        </w:rPr>
        <w:t>211 «В</w:t>
      </w:r>
      <w:r w:rsidRPr="00BC3460">
        <w:rPr>
          <w:b/>
          <w:sz w:val="32"/>
          <w:szCs w:val="32"/>
          <w:lang w:val="uk-UA"/>
        </w:rPr>
        <w:t>етеринарна медицина»</w:t>
      </w:r>
    </w:p>
    <w:p w:rsidR="00612BE4" w:rsidRPr="00BC3460" w:rsidRDefault="00612BE4" w:rsidP="00612BE4">
      <w:pPr>
        <w:spacing w:line="360" w:lineRule="auto"/>
        <w:jc w:val="center"/>
        <w:rPr>
          <w:b/>
          <w:spacing w:val="-6"/>
          <w:sz w:val="32"/>
          <w:szCs w:val="32"/>
          <w:lang w:val="uk-UA"/>
        </w:rPr>
      </w:pPr>
      <w:r w:rsidRPr="00BC3460">
        <w:rPr>
          <w:b/>
          <w:spacing w:val="-6"/>
          <w:sz w:val="32"/>
          <w:szCs w:val="32"/>
          <w:lang w:val="uk-UA"/>
        </w:rPr>
        <w:t xml:space="preserve">галузі знань </w:t>
      </w:r>
      <w:r w:rsidRPr="00BC3460">
        <w:rPr>
          <w:b/>
          <w:caps/>
          <w:sz w:val="32"/>
          <w:szCs w:val="32"/>
          <w:lang w:val="uk-UA"/>
        </w:rPr>
        <w:t>21 «В</w:t>
      </w:r>
      <w:r w:rsidR="002B3399">
        <w:rPr>
          <w:b/>
          <w:sz w:val="32"/>
          <w:szCs w:val="32"/>
          <w:lang w:val="uk-UA"/>
        </w:rPr>
        <w:t>етеринарія</w:t>
      </w:r>
      <w:r w:rsidRPr="00BC3460">
        <w:rPr>
          <w:b/>
          <w:sz w:val="32"/>
          <w:szCs w:val="32"/>
          <w:lang w:val="uk-UA"/>
        </w:rPr>
        <w:t>»</w:t>
      </w:r>
    </w:p>
    <w:p w:rsidR="00612BE4" w:rsidRPr="00931531" w:rsidRDefault="00612BE4" w:rsidP="00612BE4">
      <w:pPr>
        <w:spacing w:line="360" w:lineRule="auto"/>
        <w:jc w:val="center"/>
        <w:rPr>
          <w:b/>
          <w:spacing w:val="-6"/>
          <w:sz w:val="32"/>
          <w:szCs w:val="32"/>
          <w:lang w:val="uk-UA"/>
        </w:rPr>
      </w:pPr>
      <w:r w:rsidRPr="00BC3460">
        <w:rPr>
          <w:b/>
          <w:spacing w:val="-6"/>
          <w:sz w:val="32"/>
          <w:szCs w:val="32"/>
          <w:lang w:val="uk-UA"/>
        </w:rPr>
        <w:t>Кваліфікація: доктор філософії з ветеринарної медицини</w:t>
      </w:r>
    </w:p>
    <w:p w:rsidR="0067640D" w:rsidRPr="00931531" w:rsidRDefault="0067640D" w:rsidP="0067640D">
      <w:pPr>
        <w:spacing w:line="360" w:lineRule="auto"/>
        <w:jc w:val="center"/>
        <w:rPr>
          <w:b/>
          <w:spacing w:val="-6"/>
          <w:sz w:val="32"/>
          <w:szCs w:val="32"/>
          <w:lang w:val="uk-UA"/>
        </w:rPr>
      </w:pPr>
    </w:p>
    <w:p w:rsidR="000E78A3" w:rsidRPr="00931531" w:rsidRDefault="000E78A3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p w:rsidR="0067640D" w:rsidRPr="00931531" w:rsidRDefault="0067640D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7640D" w:rsidRPr="00931531" w:rsidTr="008F2405">
        <w:tc>
          <w:tcPr>
            <w:tcW w:w="4219" w:type="dxa"/>
          </w:tcPr>
          <w:p w:rsidR="0067640D" w:rsidRPr="00931531" w:rsidRDefault="0067640D" w:rsidP="008F240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</w:pBdr>
              <w:spacing w:line="360" w:lineRule="auto"/>
              <w:jc w:val="center"/>
              <w:rPr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67640D" w:rsidRPr="00931531" w:rsidRDefault="0067640D" w:rsidP="008F240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</w:pBdr>
              <w:spacing w:line="360" w:lineRule="auto"/>
              <w:jc w:val="center"/>
              <w:rPr>
                <w:sz w:val="28"/>
                <w:szCs w:val="28"/>
                <w:bdr w:val="single" w:sz="4" w:space="0" w:color="FFFFFF"/>
                <w:lang w:val="uk-UA"/>
              </w:rPr>
            </w:pPr>
            <w:r w:rsidRPr="00931531">
              <w:rPr>
                <w:sz w:val="28"/>
                <w:szCs w:val="28"/>
                <w:bdr w:val="single" w:sz="4" w:space="0" w:color="FFFFFF"/>
                <w:lang w:val="uk-UA"/>
              </w:rPr>
              <w:t>ЗАТВЕРДЖЕНО ВЧЕНОЮ РАДОЮ</w:t>
            </w:r>
          </w:p>
          <w:p w:rsidR="0067640D" w:rsidRPr="00931531" w:rsidRDefault="0067640D" w:rsidP="008F2405">
            <w:pPr>
              <w:spacing w:line="360" w:lineRule="auto"/>
              <w:rPr>
                <w:lang w:val="uk-UA"/>
              </w:rPr>
            </w:pPr>
            <w:r w:rsidRPr="00931531">
              <w:rPr>
                <w:lang w:val="uk-UA"/>
              </w:rPr>
              <w:t>Голова вченої ради __________</w:t>
            </w:r>
            <w:r w:rsidR="003C057F" w:rsidRPr="00931531">
              <w:rPr>
                <w:lang w:val="uk-UA"/>
              </w:rPr>
              <w:t>__ (</w:t>
            </w:r>
            <w:proofErr w:type="spellStart"/>
            <w:r w:rsidR="003C057F" w:rsidRPr="00931531">
              <w:rPr>
                <w:lang w:val="uk-UA"/>
              </w:rPr>
              <w:t>Стибель</w:t>
            </w:r>
            <w:proofErr w:type="spellEnd"/>
            <w:r w:rsidR="003C057F" w:rsidRPr="00931531">
              <w:rPr>
                <w:lang w:val="uk-UA"/>
              </w:rPr>
              <w:t xml:space="preserve"> В.В.) (протокол № </w:t>
            </w:r>
            <w:r w:rsidR="00AE54B4">
              <w:rPr>
                <w:lang w:val="uk-UA"/>
              </w:rPr>
              <w:t>5</w:t>
            </w:r>
            <w:r w:rsidRPr="00931531">
              <w:rPr>
                <w:lang w:val="uk-UA"/>
              </w:rPr>
              <w:t xml:space="preserve"> від </w:t>
            </w:r>
            <w:r w:rsidR="002B3399">
              <w:rPr>
                <w:lang w:val="uk-UA"/>
              </w:rPr>
              <w:t>29</w:t>
            </w:r>
            <w:r w:rsidR="00A74476" w:rsidRPr="00931531">
              <w:rPr>
                <w:lang w:val="uk-UA"/>
              </w:rPr>
              <w:t xml:space="preserve"> червня </w:t>
            </w:r>
            <w:r w:rsidR="002B3399">
              <w:rPr>
                <w:lang w:val="uk-UA"/>
              </w:rPr>
              <w:t>2023</w:t>
            </w:r>
            <w:r w:rsidRPr="00931531">
              <w:rPr>
                <w:lang w:val="uk-UA"/>
              </w:rPr>
              <w:t xml:space="preserve"> р.)</w:t>
            </w:r>
          </w:p>
          <w:p w:rsidR="0067640D" w:rsidRPr="00931531" w:rsidRDefault="0067640D" w:rsidP="008F2405">
            <w:pPr>
              <w:spacing w:line="360" w:lineRule="auto"/>
              <w:rPr>
                <w:lang w:val="uk-UA"/>
              </w:rPr>
            </w:pPr>
            <w:proofErr w:type="spellStart"/>
            <w:r w:rsidRPr="00931531">
              <w:rPr>
                <w:lang w:val="uk-UA"/>
              </w:rPr>
              <w:t>Освітньо-науков</w:t>
            </w:r>
            <w:r w:rsidR="00433003" w:rsidRPr="00931531">
              <w:rPr>
                <w:lang w:val="uk-UA"/>
              </w:rPr>
              <w:t>а</w:t>
            </w:r>
            <w:proofErr w:type="spellEnd"/>
            <w:r w:rsidR="00A74476" w:rsidRPr="00931531">
              <w:rPr>
                <w:lang w:val="uk-UA"/>
              </w:rPr>
              <w:t xml:space="preserve"> програма вводиться в дію з «01</w:t>
            </w:r>
            <w:r w:rsidR="00433003" w:rsidRPr="00931531">
              <w:rPr>
                <w:lang w:val="uk-UA"/>
              </w:rPr>
              <w:t xml:space="preserve">» </w:t>
            </w:r>
            <w:r w:rsidR="00A74476" w:rsidRPr="00931531">
              <w:rPr>
                <w:lang w:val="uk-UA"/>
              </w:rPr>
              <w:t xml:space="preserve">вересня </w:t>
            </w:r>
            <w:r w:rsidR="002B3399">
              <w:rPr>
                <w:lang w:val="uk-UA"/>
              </w:rPr>
              <w:t>2023</w:t>
            </w:r>
            <w:r w:rsidRPr="00931531">
              <w:rPr>
                <w:lang w:val="uk-UA"/>
              </w:rPr>
              <w:t xml:space="preserve"> р.</w:t>
            </w:r>
          </w:p>
          <w:p w:rsidR="0067640D" w:rsidRPr="00931531" w:rsidRDefault="00732B08" w:rsidP="00AE54B4">
            <w:pPr>
              <w:spacing w:line="360" w:lineRule="auto"/>
              <w:rPr>
                <w:sz w:val="28"/>
                <w:szCs w:val="28"/>
                <w:bdr w:val="single" w:sz="4" w:space="0" w:color="FFFFFF"/>
                <w:lang w:val="uk-UA"/>
              </w:rPr>
            </w:pPr>
            <w:proofErr w:type="spellStart"/>
            <w:r>
              <w:rPr>
                <w:lang w:val="uk-UA"/>
              </w:rPr>
              <w:t>В.о</w:t>
            </w:r>
            <w:proofErr w:type="spellEnd"/>
            <w:r>
              <w:rPr>
                <w:lang w:val="uk-UA"/>
              </w:rPr>
              <w:t>. р</w:t>
            </w:r>
            <w:r w:rsidR="0067640D" w:rsidRPr="00931531">
              <w:rPr>
                <w:lang w:val="uk-UA"/>
              </w:rPr>
              <w:t>ектор</w:t>
            </w:r>
            <w:r>
              <w:rPr>
                <w:lang w:val="uk-UA"/>
              </w:rPr>
              <w:t>а __________________</w:t>
            </w:r>
            <w:r w:rsidR="002F7737" w:rsidRPr="00931531">
              <w:rPr>
                <w:lang w:val="uk-UA"/>
              </w:rPr>
              <w:t xml:space="preserve"> (</w:t>
            </w:r>
            <w:proofErr w:type="spellStart"/>
            <w:r w:rsidR="002F7737" w:rsidRPr="00931531">
              <w:rPr>
                <w:lang w:val="uk-UA"/>
              </w:rPr>
              <w:t>Стибель</w:t>
            </w:r>
            <w:proofErr w:type="spellEnd"/>
            <w:r w:rsidR="002F7737" w:rsidRPr="00931531">
              <w:rPr>
                <w:lang w:val="uk-UA"/>
              </w:rPr>
              <w:t xml:space="preserve"> В.В.) (наказ № </w:t>
            </w:r>
            <w:r w:rsidR="00AE54B4">
              <w:rPr>
                <w:lang w:val="uk-UA"/>
              </w:rPr>
              <w:t>17</w:t>
            </w:r>
            <w:r w:rsidR="00BC3460" w:rsidRPr="00BC3460">
              <w:rPr>
                <w:lang w:val="uk-UA"/>
              </w:rPr>
              <w:t>-2</w:t>
            </w:r>
            <w:r w:rsidR="0067640D" w:rsidRPr="00931531">
              <w:rPr>
                <w:lang w:val="uk-UA"/>
              </w:rPr>
              <w:t xml:space="preserve"> </w:t>
            </w:r>
            <w:r w:rsidR="00A74476" w:rsidRPr="00931531">
              <w:rPr>
                <w:lang w:val="uk-UA"/>
              </w:rPr>
              <w:t xml:space="preserve">від </w:t>
            </w:r>
            <w:r w:rsidR="00AE54B4">
              <w:rPr>
                <w:lang w:val="uk-UA"/>
              </w:rPr>
              <w:t>17</w:t>
            </w:r>
            <w:r w:rsidR="00A74476" w:rsidRPr="00931531">
              <w:rPr>
                <w:lang w:val="uk-UA"/>
              </w:rPr>
              <w:t xml:space="preserve"> </w:t>
            </w:r>
            <w:r w:rsidR="00AE54B4">
              <w:rPr>
                <w:lang w:val="uk-UA"/>
              </w:rPr>
              <w:t>серпня</w:t>
            </w:r>
            <w:r w:rsidR="00A74476" w:rsidRPr="00931531">
              <w:rPr>
                <w:lang w:val="uk-UA"/>
              </w:rPr>
              <w:t xml:space="preserve"> </w:t>
            </w:r>
            <w:r w:rsidR="002B3399">
              <w:rPr>
                <w:lang w:val="uk-UA"/>
              </w:rPr>
              <w:t>2023</w:t>
            </w:r>
            <w:r w:rsidR="00BE79DE" w:rsidRPr="00931531">
              <w:rPr>
                <w:lang w:val="uk-UA"/>
              </w:rPr>
              <w:t xml:space="preserve"> р.</w:t>
            </w:r>
          </w:p>
        </w:tc>
      </w:tr>
    </w:tbl>
    <w:p w:rsidR="0067640D" w:rsidRPr="00931531" w:rsidRDefault="0067640D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p w:rsidR="0067640D" w:rsidRPr="00931531" w:rsidRDefault="0067640D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p w:rsidR="0067640D" w:rsidRPr="00931531" w:rsidRDefault="0067640D" w:rsidP="0067640D">
      <w:pPr>
        <w:spacing w:line="360" w:lineRule="auto"/>
        <w:jc w:val="center"/>
        <w:rPr>
          <w:spacing w:val="-6"/>
          <w:sz w:val="28"/>
          <w:szCs w:val="28"/>
          <w:lang w:val="uk-UA"/>
        </w:rPr>
      </w:pPr>
    </w:p>
    <w:p w:rsidR="0067640D" w:rsidRPr="00931531" w:rsidRDefault="0067640D" w:rsidP="0067640D">
      <w:pPr>
        <w:spacing w:line="360" w:lineRule="auto"/>
        <w:jc w:val="center"/>
        <w:rPr>
          <w:b/>
          <w:spacing w:val="-6"/>
          <w:sz w:val="28"/>
          <w:szCs w:val="28"/>
          <w:lang w:val="uk-UA"/>
        </w:rPr>
      </w:pPr>
      <w:r w:rsidRPr="00931531">
        <w:rPr>
          <w:b/>
          <w:spacing w:val="-6"/>
          <w:sz w:val="28"/>
          <w:szCs w:val="28"/>
          <w:lang w:val="uk-UA"/>
        </w:rPr>
        <w:t>Львів 202</w:t>
      </w:r>
      <w:r w:rsidR="002B3399">
        <w:rPr>
          <w:b/>
          <w:spacing w:val="-6"/>
          <w:sz w:val="28"/>
          <w:szCs w:val="28"/>
          <w:lang w:val="uk-UA"/>
        </w:rPr>
        <w:t>3</w:t>
      </w:r>
    </w:p>
    <w:p w:rsidR="0067640D" w:rsidRPr="00931531" w:rsidRDefault="0067640D" w:rsidP="0067640D">
      <w:pPr>
        <w:spacing w:line="360" w:lineRule="auto"/>
        <w:jc w:val="center"/>
        <w:rPr>
          <w:b/>
          <w:spacing w:val="-6"/>
          <w:sz w:val="28"/>
          <w:szCs w:val="28"/>
          <w:lang w:val="uk-UA"/>
        </w:rPr>
        <w:sectPr w:rsidR="0067640D" w:rsidRPr="00931531" w:rsidSect="00052BEB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7640D" w:rsidRPr="00931531" w:rsidRDefault="0067640D" w:rsidP="0067640D">
      <w:pPr>
        <w:pStyle w:val="af"/>
        <w:spacing w:before="0" w:beforeAutospacing="0" w:after="0" w:afterAutospacing="0" w:line="480" w:lineRule="auto"/>
        <w:ind w:right="-1"/>
        <w:jc w:val="center"/>
        <w:rPr>
          <w:b/>
          <w:bCs/>
          <w:color w:val="000000"/>
          <w:sz w:val="28"/>
          <w:szCs w:val="28"/>
          <w:lang w:val="uk-UA"/>
        </w:rPr>
      </w:pPr>
      <w:r w:rsidRPr="00931531">
        <w:rPr>
          <w:b/>
          <w:bCs/>
          <w:color w:val="000000"/>
          <w:sz w:val="28"/>
          <w:szCs w:val="28"/>
          <w:lang w:val="uk-UA"/>
        </w:rPr>
        <w:lastRenderedPageBreak/>
        <w:t>ЛИСТ ПОГОДЖЕННЯ</w:t>
      </w:r>
    </w:p>
    <w:p w:rsidR="0067640D" w:rsidRPr="00931531" w:rsidRDefault="001C2916" w:rsidP="0067640D">
      <w:pPr>
        <w:pStyle w:val="af"/>
        <w:spacing w:before="0" w:beforeAutospacing="0" w:after="0" w:afterAutospacing="0" w:line="480" w:lineRule="auto"/>
        <w:ind w:right="-1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31531">
        <w:rPr>
          <w:b/>
          <w:bCs/>
          <w:color w:val="000000"/>
          <w:sz w:val="28"/>
          <w:szCs w:val="28"/>
          <w:lang w:val="uk-UA"/>
        </w:rPr>
        <w:t>освітньо-наукової</w:t>
      </w:r>
      <w:proofErr w:type="spellEnd"/>
      <w:r w:rsidRPr="00931531">
        <w:rPr>
          <w:b/>
          <w:bCs/>
          <w:color w:val="000000"/>
          <w:sz w:val="28"/>
          <w:szCs w:val="28"/>
          <w:lang w:val="uk-UA"/>
        </w:rPr>
        <w:t xml:space="preserve"> програми</w:t>
      </w:r>
      <w:r w:rsidR="0067640D" w:rsidRPr="00931531">
        <w:rPr>
          <w:b/>
          <w:bCs/>
          <w:color w:val="000000"/>
          <w:sz w:val="28"/>
          <w:szCs w:val="28"/>
          <w:lang w:val="uk-UA"/>
        </w:rPr>
        <w:br/>
      </w:r>
    </w:p>
    <w:p w:rsidR="0067640D" w:rsidRPr="00931531" w:rsidRDefault="0067640D" w:rsidP="0067640D">
      <w:pPr>
        <w:pStyle w:val="a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931531">
        <w:rPr>
          <w:bCs/>
          <w:color w:val="000000"/>
          <w:sz w:val="28"/>
          <w:szCs w:val="28"/>
          <w:lang w:val="uk-UA"/>
        </w:rPr>
        <w:t xml:space="preserve">Гарант </w:t>
      </w:r>
      <w:proofErr w:type="spellStart"/>
      <w:r w:rsidRPr="00931531">
        <w:rPr>
          <w:bCs/>
          <w:color w:val="000000"/>
          <w:sz w:val="28"/>
          <w:szCs w:val="28"/>
          <w:lang w:val="uk-UA"/>
        </w:rPr>
        <w:t>освітньо-наукової</w:t>
      </w:r>
      <w:proofErr w:type="spellEnd"/>
      <w:r w:rsidRPr="00931531">
        <w:rPr>
          <w:bCs/>
          <w:color w:val="000000"/>
          <w:sz w:val="28"/>
          <w:szCs w:val="28"/>
          <w:lang w:val="uk-UA"/>
        </w:rPr>
        <w:t xml:space="preserve"> програми ________________________ А.М.</w:t>
      </w:r>
      <w:proofErr w:type="spellStart"/>
      <w:r w:rsidRPr="00931531">
        <w:rPr>
          <w:bCs/>
          <w:color w:val="000000"/>
          <w:sz w:val="28"/>
          <w:szCs w:val="28"/>
          <w:lang w:val="uk-UA"/>
        </w:rPr>
        <w:t>Тибінка</w:t>
      </w:r>
      <w:proofErr w:type="spellEnd"/>
    </w:p>
    <w:p w:rsidR="0067640D" w:rsidRPr="00931531" w:rsidRDefault="0067640D" w:rsidP="0067640D">
      <w:pPr>
        <w:pStyle w:val="a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31531">
        <w:rPr>
          <w:color w:val="000000"/>
          <w:sz w:val="28"/>
          <w:szCs w:val="28"/>
          <w:lang w:val="uk-UA"/>
        </w:rPr>
        <w:t>Навчально-методична комісія спеціальності 211 «Ветеринарна медицина»</w:t>
      </w:r>
    </w:p>
    <w:p w:rsidR="0067640D" w:rsidRPr="00AE1B13" w:rsidRDefault="0067640D" w:rsidP="0067640D">
      <w:pPr>
        <w:pStyle w:val="a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AE1B13">
        <w:rPr>
          <w:color w:val="000000" w:themeColor="text1"/>
          <w:sz w:val="28"/>
          <w:szCs w:val="28"/>
          <w:lang w:val="uk-UA"/>
        </w:rPr>
        <w:t xml:space="preserve">Протокол № </w:t>
      </w:r>
      <w:r w:rsidR="00554814" w:rsidRPr="00AE1B13">
        <w:rPr>
          <w:color w:val="000000" w:themeColor="text1"/>
          <w:sz w:val="28"/>
          <w:szCs w:val="28"/>
          <w:lang w:val="uk-UA"/>
        </w:rPr>
        <w:t>5</w:t>
      </w:r>
      <w:r w:rsidRPr="00AE1B13">
        <w:rPr>
          <w:color w:val="000000" w:themeColor="text1"/>
          <w:sz w:val="28"/>
          <w:szCs w:val="28"/>
          <w:lang w:val="uk-UA"/>
        </w:rPr>
        <w:t xml:space="preserve"> </w:t>
      </w:r>
      <w:r w:rsidR="00A74476" w:rsidRPr="00AE1B13">
        <w:rPr>
          <w:color w:val="000000" w:themeColor="text1"/>
          <w:sz w:val="28"/>
          <w:szCs w:val="28"/>
          <w:lang w:val="uk-UA"/>
        </w:rPr>
        <w:t xml:space="preserve">від </w:t>
      </w:r>
      <w:r w:rsidR="00554814" w:rsidRPr="00AE1B13">
        <w:rPr>
          <w:color w:val="000000" w:themeColor="text1"/>
          <w:sz w:val="28"/>
          <w:szCs w:val="28"/>
          <w:lang w:val="uk-UA"/>
        </w:rPr>
        <w:t>29</w:t>
      </w:r>
      <w:r w:rsidR="00A74476" w:rsidRPr="00AE1B13">
        <w:rPr>
          <w:color w:val="000000" w:themeColor="text1"/>
          <w:sz w:val="28"/>
          <w:szCs w:val="28"/>
          <w:lang w:val="uk-UA"/>
        </w:rPr>
        <w:t xml:space="preserve"> червня</w:t>
      </w:r>
      <w:r w:rsidR="000E78A3" w:rsidRPr="00AE1B13">
        <w:rPr>
          <w:color w:val="000000" w:themeColor="text1"/>
          <w:sz w:val="28"/>
          <w:szCs w:val="28"/>
          <w:lang w:val="uk-UA"/>
        </w:rPr>
        <w:t xml:space="preserve"> 202</w:t>
      </w:r>
      <w:r w:rsidR="00554814" w:rsidRPr="00AE1B13">
        <w:rPr>
          <w:color w:val="000000" w:themeColor="text1"/>
          <w:sz w:val="28"/>
          <w:szCs w:val="28"/>
          <w:lang w:val="uk-UA"/>
        </w:rPr>
        <w:t>3</w:t>
      </w:r>
      <w:r w:rsidR="00224369" w:rsidRPr="00AE1B13">
        <w:rPr>
          <w:color w:val="000000" w:themeColor="text1"/>
          <w:sz w:val="28"/>
          <w:szCs w:val="28"/>
          <w:lang w:val="uk-UA"/>
        </w:rPr>
        <w:t xml:space="preserve"> р.</w:t>
      </w: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31531">
        <w:rPr>
          <w:color w:val="000000"/>
          <w:sz w:val="28"/>
          <w:szCs w:val="28"/>
          <w:lang w:val="uk-UA"/>
        </w:rPr>
        <w:t>Голова комісії _________________________________ А.М.</w:t>
      </w:r>
      <w:proofErr w:type="spellStart"/>
      <w:r w:rsidRPr="00931531">
        <w:rPr>
          <w:color w:val="000000"/>
          <w:sz w:val="28"/>
          <w:szCs w:val="28"/>
          <w:lang w:val="uk-UA"/>
        </w:rPr>
        <w:t>Тибінка</w:t>
      </w:r>
      <w:proofErr w:type="spellEnd"/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31531">
        <w:rPr>
          <w:color w:val="000000"/>
          <w:sz w:val="28"/>
          <w:szCs w:val="28"/>
          <w:lang w:val="uk-UA"/>
        </w:rPr>
        <w:t>Науково-технічна рада університету</w:t>
      </w: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31531">
        <w:rPr>
          <w:color w:val="000000"/>
          <w:sz w:val="28"/>
          <w:szCs w:val="28"/>
          <w:lang w:val="uk-UA"/>
        </w:rPr>
        <w:t xml:space="preserve">Протокол № </w:t>
      </w:r>
      <w:r w:rsidR="00A74476" w:rsidRPr="00931531">
        <w:rPr>
          <w:color w:val="000000"/>
          <w:sz w:val="28"/>
          <w:szCs w:val="28"/>
          <w:lang w:val="uk-UA"/>
        </w:rPr>
        <w:t>1</w:t>
      </w:r>
      <w:r w:rsidRPr="00931531">
        <w:rPr>
          <w:color w:val="000000"/>
          <w:sz w:val="28"/>
          <w:szCs w:val="28"/>
          <w:lang w:val="uk-UA"/>
        </w:rPr>
        <w:t xml:space="preserve"> </w:t>
      </w:r>
      <w:r w:rsidR="00224369" w:rsidRPr="00931531">
        <w:rPr>
          <w:color w:val="000000"/>
          <w:sz w:val="28"/>
          <w:szCs w:val="28"/>
          <w:lang w:val="uk-UA"/>
        </w:rPr>
        <w:t xml:space="preserve">від </w:t>
      </w:r>
      <w:r w:rsidR="000E78A3" w:rsidRPr="00931531">
        <w:rPr>
          <w:color w:val="000000"/>
          <w:sz w:val="28"/>
          <w:szCs w:val="28"/>
          <w:lang w:val="uk-UA"/>
        </w:rPr>
        <w:t>2</w:t>
      </w:r>
      <w:r w:rsidR="00AE1B13">
        <w:rPr>
          <w:color w:val="000000"/>
          <w:sz w:val="28"/>
          <w:szCs w:val="28"/>
          <w:lang w:val="uk-UA"/>
        </w:rPr>
        <w:t>2</w:t>
      </w:r>
      <w:r w:rsidR="00A74476" w:rsidRPr="00931531">
        <w:rPr>
          <w:color w:val="000000"/>
          <w:sz w:val="28"/>
          <w:szCs w:val="28"/>
          <w:lang w:val="uk-UA"/>
        </w:rPr>
        <w:t xml:space="preserve"> червня</w:t>
      </w:r>
      <w:r w:rsidR="000E78A3" w:rsidRPr="00931531">
        <w:rPr>
          <w:color w:val="000000"/>
          <w:sz w:val="28"/>
          <w:szCs w:val="28"/>
          <w:lang w:val="uk-UA"/>
        </w:rPr>
        <w:t xml:space="preserve"> 202</w:t>
      </w:r>
      <w:r w:rsidR="00AE1B13">
        <w:rPr>
          <w:color w:val="000000"/>
          <w:sz w:val="28"/>
          <w:szCs w:val="28"/>
          <w:lang w:val="uk-UA"/>
        </w:rPr>
        <w:t>3</w:t>
      </w:r>
      <w:r w:rsidR="00224369" w:rsidRPr="00931531">
        <w:rPr>
          <w:color w:val="000000"/>
          <w:sz w:val="28"/>
          <w:szCs w:val="28"/>
          <w:lang w:val="uk-UA"/>
        </w:rPr>
        <w:t xml:space="preserve"> р.</w:t>
      </w: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31531">
        <w:rPr>
          <w:color w:val="000000"/>
          <w:sz w:val="28"/>
          <w:szCs w:val="28"/>
          <w:lang w:val="uk-UA"/>
        </w:rPr>
        <w:t xml:space="preserve">Голова </w:t>
      </w:r>
      <w:proofErr w:type="spellStart"/>
      <w:r w:rsidRPr="00931531">
        <w:rPr>
          <w:color w:val="000000"/>
          <w:sz w:val="28"/>
          <w:szCs w:val="28"/>
          <w:lang w:val="uk-UA"/>
        </w:rPr>
        <w:t>науково-техічної</w:t>
      </w:r>
      <w:proofErr w:type="spellEnd"/>
      <w:r w:rsidRPr="00931531">
        <w:rPr>
          <w:color w:val="000000"/>
          <w:sz w:val="28"/>
          <w:szCs w:val="28"/>
          <w:lang w:val="uk-UA"/>
        </w:rPr>
        <w:t xml:space="preserve"> ради ____________________________ В.В.</w:t>
      </w:r>
      <w:proofErr w:type="spellStart"/>
      <w:r w:rsidRPr="00931531">
        <w:rPr>
          <w:color w:val="000000"/>
          <w:sz w:val="28"/>
          <w:szCs w:val="28"/>
          <w:lang w:val="uk-UA"/>
        </w:rPr>
        <w:t>Стибель</w:t>
      </w:r>
      <w:proofErr w:type="spellEnd"/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31531">
        <w:rPr>
          <w:color w:val="000000"/>
          <w:sz w:val="28"/>
          <w:szCs w:val="28"/>
          <w:lang w:val="uk-UA"/>
        </w:rPr>
        <w:t>Проректор з наукової роботи ____________________________ О.М.</w:t>
      </w:r>
      <w:proofErr w:type="spellStart"/>
      <w:r w:rsidRPr="00931531">
        <w:rPr>
          <w:color w:val="000000"/>
          <w:sz w:val="28"/>
          <w:szCs w:val="28"/>
          <w:lang w:val="uk-UA"/>
        </w:rPr>
        <w:t>Федець</w:t>
      </w:r>
      <w:proofErr w:type="spellEnd"/>
    </w:p>
    <w:p w:rsidR="0067640D" w:rsidRPr="00931531" w:rsidRDefault="0067640D" w:rsidP="0067640D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 w:line="480" w:lineRule="auto"/>
        <w:ind w:right="-1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7640D" w:rsidRPr="00931531" w:rsidRDefault="0067640D" w:rsidP="0067640D">
      <w:pPr>
        <w:pStyle w:val="af"/>
        <w:spacing w:before="0" w:beforeAutospacing="0" w:after="0" w:afterAutospacing="0" w:line="480" w:lineRule="auto"/>
        <w:ind w:right="-1"/>
        <w:jc w:val="center"/>
        <w:rPr>
          <w:spacing w:val="-6"/>
          <w:sz w:val="28"/>
          <w:szCs w:val="28"/>
          <w:lang w:val="uk-UA"/>
        </w:rPr>
      </w:pPr>
      <w:r w:rsidRPr="00931531">
        <w:rPr>
          <w:spacing w:val="-6"/>
          <w:sz w:val="28"/>
          <w:szCs w:val="28"/>
          <w:lang w:val="uk-UA"/>
        </w:rPr>
        <w:br w:type="page"/>
      </w:r>
    </w:p>
    <w:p w:rsidR="00140394" w:rsidRPr="00931531" w:rsidRDefault="00140394" w:rsidP="0094324E">
      <w:pPr>
        <w:pStyle w:val="af"/>
        <w:spacing w:before="0" w:beforeAutospacing="0" w:after="0" w:afterAutospacing="0"/>
        <w:ind w:right="-1"/>
        <w:jc w:val="center"/>
        <w:rPr>
          <w:b/>
          <w:sz w:val="28"/>
          <w:szCs w:val="28"/>
          <w:lang w:val="uk-UA"/>
        </w:rPr>
      </w:pPr>
      <w:r w:rsidRPr="00931531">
        <w:rPr>
          <w:b/>
          <w:sz w:val="28"/>
          <w:szCs w:val="28"/>
          <w:lang w:val="uk-UA"/>
        </w:rPr>
        <w:lastRenderedPageBreak/>
        <w:t>ПЕРЕДМОВА</w:t>
      </w:r>
    </w:p>
    <w:p w:rsidR="00962136" w:rsidRPr="00931531" w:rsidRDefault="00962136" w:rsidP="00B015E5">
      <w:pPr>
        <w:spacing w:line="300" w:lineRule="exact"/>
        <w:ind w:firstLine="709"/>
        <w:jc w:val="both"/>
        <w:rPr>
          <w:spacing w:val="-6"/>
          <w:sz w:val="28"/>
          <w:szCs w:val="28"/>
          <w:lang w:val="uk-UA"/>
        </w:rPr>
      </w:pPr>
      <w:proofErr w:type="spellStart"/>
      <w:r w:rsidRPr="00931531">
        <w:rPr>
          <w:spacing w:val="-6"/>
          <w:sz w:val="28"/>
          <w:szCs w:val="28"/>
          <w:lang w:val="uk-UA"/>
        </w:rPr>
        <w:t>Освітньо-наукова</w:t>
      </w:r>
      <w:proofErr w:type="spellEnd"/>
      <w:r w:rsidRPr="00931531">
        <w:rPr>
          <w:spacing w:val="-6"/>
          <w:sz w:val="28"/>
          <w:szCs w:val="28"/>
          <w:lang w:val="uk-UA"/>
        </w:rPr>
        <w:t xml:space="preserve"> програма є нормативним документом Львівського націон</w:t>
      </w:r>
      <w:r w:rsidRPr="00931531">
        <w:rPr>
          <w:spacing w:val="-6"/>
          <w:sz w:val="28"/>
          <w:szCs w:val="28"/>
          <w:lang w:val="uk-UA"/>
        </w:rPr>
        <w:t>а</w:t>
      </w:r>
      <w:r w:rsidRPr="00931531">
        <w:rPr>
          <w:spacing w:val="-6"/>
          <w:sz w:val="28"/>
          <w:szCs w:val="28"/>
          <w:lang w:val="uk-UA"/>
        </w:rPr>
        <w:t xml:space="preserve">льного університету ветеринарної медицини та біотехнологій імені </w:t>
      </w:r>
      <w:proofErr w:type="spellStart"/>
      <w:r w:rsidRPr="00931531">
        <w:rPr>
          <w:spacing w:val="-6"/>
          <w:sz w:val="28"/>
          <w:szCs w:val="28"/>
          <w:lang w:val="uk-UA"/>
        </w:rPr>
        <w:t>С. З. Гжицьк</w:t>
      </w:r>
      <w:proofErr w:type="spellEnd"/>
      <w:r w:rsidRPr="00931531">
        <w:rPr>
          <w:spacing w:val="-6"/>
          <w:sz w:val="28"/>
          <w:szCs w:val="28"/>
          <w:lang w:val="uk-UA"/>
        </w:rPr>
        <w:t>ого у якому регламентуються базові засади навчального процесу на здобуття науков</w:t>
      </w:r>
      <w:r w:rsidR="008D21D7" w:rsidRPr="00931531">
        <w:rPr>
          <w:spacing w:val="-6"/>
          <w:sz w:val="28"/>
          <w:szCs w:val="28"/>
          <w:lang w:val="uk-UA"/>
        </w:rPr>
        <w:t>ого ступеня</w:t>
      </w:r>
      <w:r w:rsidR="00521747" w:rsidRPr="00931531">
        <w:rPr>
          <w:spacing w:val="-6"/>
          <w:sz w:val="28"/>
          <w:szCs w:val="28"/>
          <w:lang w:val="uk-UA"/>
        </w:rPr>
        <w:t xml:space="preserve"> доктора філософії</w:t>
      </w:r>
      <w:r w:rsidRPr="00931531">
        <w:rPr>
          <w:spacing w:val="-6"/>
          <w:sz w:val="28"/>
          <w:szCs w:val="28"/>
          <w:lang w:val="uk-UA"/>
        </w:rPr>
        <w:t>. При цьому, встановлюються терміни навчального пр</w:t>
      </w:r>
      <w:r w:rsidRPr="00931531">
        <w:rPr>
          <w:spacing w:val="-6"/>
          <w:sz w:val="28"/>
          <w:szCs w:val="28"/>
          <w:lang w:val="uk-UA"/>
        </w:rPr>
        <w:t>о</w:t>
      </w:r>
      <w:r w:rsidRPr="00931531">
        <w:rPr>
          <w:spacing w:val="-6"/>
          <w:sz w:val="28"/>
          <w:szCs w:val="28"/>
          <w:lang w:val="uk-UA"/>
        </w:rPr>
        <w:t>цесу та його структура, кількість і перелік навчальних дисциплін та їх поділ на обов’язкові та вибіркові, об’єми часу, що відводяться на вивчення окремих предм</w:t>
      </w:r>
      <w:r w:rsidRPr="00931531">
        <w:rPr>
          <w:spacing w:val="-6"/>
          <w:sz w:val="28"/>
          <w:szCs w:val="28"/>
          <w:lang w:val="uk-UA"/>
        </w:rPr>
        <w:t>е</w:t>
      </w:r>
      <w:r w:rsidRPr="00931531">
        <w:rPr>
          <w:spacing w:val="-6"/>
          <w:sz w:val="28"/>
          <w:szCs w:val="28"/>
          <w:lang w:val="uk-UA"/>
        </w:rPr>
        <w:t>тів. Визначаються навики та компетен</w:t>
      </w:r>
      <w:r w:rsidR="002964A1" w:rsidRPr="00931531">
        <w:rPr>
          <w:spacing w:val="-6"/>
          <w:sz w:val="28"/>
          <w:szCs w:val="28"/>
          <w:lang w:val="uk-UA"/>
        </w:rPr>
        <w:t>тності</w:t>
      </w:r>
      <w:r w:rsidRPr="00931531">
        <w:rPr>
          <w:spacing w:val="-6"/>
          <w:sz w:val="28"/>
          <w:szCs w:val="28"/>
          <w:lang w:val="uk-UA"/>
        </w:rPr>
        <w:t>, які повинен осягнути фахівець по з</w:t>
      </w:r>
      <w:r w:rsidRPr="00931531">
        <w:rPr>
          <w:spacing w:val="-6"/>
          <w:sz w:val="28"/>
          <w:szCs w:val="28"/>
          <w:lang w:val="uk-UA"/>
        </w:rPr>
        <w:t>а</w:t>
      </w:r>
      <w:r w:rsidRPr="00931531">
        <w:rPr>
          <w:spacing w:val="-6"/>
          <w:sz w:val="28"/>
          <w:szCs w:val="28"/>
          <w:lang w:val="uk-UA"/>
        </w:rPr>
        <w:t>вершенню навчання та проходження атестації.</w:t>
      </w:r>
    </w:p>
    <w:p w:rsidR="00962136" w:rsidRPr="00931531" w:rsidRDefault="00962136" w:rsidP="00B015E5">
      <w:pPr>
        <w:spacing w:line="300" w:lineRule="exact"/>
        <w:jc w:val="both"/>
        <w:rPr>
          <w:spacing w:val="-6"/>
          <w:sz w:val="28"/>
          <w:szCs w:val="28"/>
          <w:lang w:val="uk-UA"/>
        </w:rPr>
      </w:pPr>
      <w:r w:rsidRPr="00931531">
        <w:rPr>
          <w:spacing w:val="-6"/>
          <w:sz w:val="28"/>
          <w:szCs w:val="28"/>
          <w:lang w:val="uk-UA"/>
        </w:rPr>
        <w:t xml:space="preserve">Укладено на підставі: </w:t>
      </w:r>
    </w:p>
    <w:p w:rsidR="001B5B50" w:rsidRPr="00931531" w:rsidRDefault="00962136" w:rsidP="001B5B50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BC61C3" w:rsidRPr="00931531">
        <w:rPr>
          <w:rFonts w:ascii="Times New Roman" w:hAnsi="Times New Roman" w:cs="Times New Roman"/>
          <w:spacing w:val="-6"/>
          <w:sz w:val="28"/>
          <w:szCs w:val="28"/>
        </w:rPr>
        <w:t>акону України «Про вищу освіту</w:t>
      </w:r>
      <w:r w:rsidR="001B5B50" w:rsidRPr="00931531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BC61C3" w:rsidRPr="0093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36" w:rsidRPr="00931531" w:rsidRDefault="001B5B50" w:rsidP="001B5B50">
      <w:pPr>
        <w:pStyle w:val="a5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Pr="00931531">
          <w:rPr>
            <w:rStyle w:val="a4"/>
            <w:rFonts w:ascii="Times New Roman" w:hAnsi="Times New Roman" w:cs="Times New Roman"/>
            <w:sz w:val="28"/>
            <w:szCs w:val="28"/>
          </w:rPr>
          <w:t>http://zakon4.rada.gov.ua/laws/show/1556-18</w:t>
        </w:r>
      </w:hyperlink>
    </w:p>
    <w:p w:rsidR="001B5B50" w:rsidRPr="00931531" w:rsidRDefault="001B5B50" w:rsidP="001B5B50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Закон України «Про освіту» </w:t>
      </w:r>
    </w:p>
    <w:p w:rsidR="001B5B50" w:rsidRPr="00931531" w:rsidRDefault="001B5B50" w:rsidP="001B5B50">
      <w:pPr>
        <w:pStyle w:val="a5"/>
        <w:widowControl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anchor="Text" w:history="1">
        <w:r w:rsidRPr="0093153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https://zakon.rada.gov.ua/laws/show/2145-19#Text</w:t>
        </w:r>
      </w:hyperlink>
    </w:p>
    <w:p w:rsidR="001B5B50" w:rsidRPr="00931531" w:rsidRDefault="001B5B50" w:rsidP="001B5B50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Закон України «Про ветеринарну медицину» // 25 червня 1992 року № 2498-XII. </w:t>
      </w:r>
    </w:p>
    <w:p w:rsidR="001B5B50" w:rsidRPr="00931531" w:rsidRDefault="001B5B50" w:rsidP="001B5B50">
      <w:pPr>
        <w:pStyle w:val="a5"/>
        <w:widowControl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anchor="Text" w:history="1">
        <w:r w:rsidRPr="0093153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https://zakon.rada.gov.ua/laws/show/2498-12#Text</w:t>
        </w:r>
      </w:hyperlink>
    </w:p>
    <w:p w:rsidR="001B5B50" w:rsidRPr="00931531" w:rsidRDefault="001B5B50" w:rsidP="001B5B50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Порядку пр</w:t>
      </w:r>
      <w:r w:rsidRPr="00931531">
        <w:rPr>
          <w:rFonts w:ascii="Times New Roman" w:hAnsi="Times New Roman" w:cs="Times New Roman"/>
          <w:sz w:val="28"/>
          <w:szCs w:val="28"/>
        </w:rPr>
        <w:t>и</w:t>
      </w:r>
      <w:r w:rsidRPr="00931531">
        <w:rPr>
          <w:rFonts w:ascii="Times New Roman" w:hAnsi="Times New Roman" w:cs="Times New Roman"/>
          <w:sz w:val="28"/>
          <w:szCs w:val="28"/>
        </w:rPr>
        <w:t>судження ступеня доктора філософії та скасування рішення разової спец</w:t>
      </w:r>
      <w:r w:rsidRPr="00931531">
        <w:rPr>
          <w:rFonts w:ascii="Times New Roman" w:hAnsi="Times New Roman" w:cs="Times New Roman"/>
          <w:sz w:val="28"/>
          <w:szCs w:val="28"/>
        </w:rPr>
        <w:t>і</w:t>
      </w:r>
      <w:r w:rsidRPr="00931531">
        <w:rPr>
          <w:rFonts w:ascii="Times New Roman" w:hAnsi="Times New Roman" w:cs="Times New Roman"/>
          <w:sz w:val="28"/>
          <w:szCs w:val="28"/>
        </w:rPr>
        <w:t>алізованої вченої ради закладу вищої освіти, наукової установи про пр</w:t>
      </w:r>
      <w:r w:rsidRPr="00931531">
        <w:rPr>
          <w:rFonts w:ascii="Times New Roman" w:hAnsi="Times New Roman" w:cs="Times New Roman"/>
          <w:sz w:val="28"/>
          <w:szCs w:val="28"/>
        </w:rPr>
        <w:t>и</w:t>
      </w:r>
      <w:r w:rsidRPr="00931531">
        <w:rPr>
          <w:rFonts w:ascii="Times New Roman" w:hAnsi="Times New Roman" w:cs="Times New Roman"/>
          <w:sz w:val="28"/>
          <w:szCs w:val="28"/>
        </w:rPr>
        <w:t xml:space="preserve">судження ступеня доктора філософії» від 12 січня 2022 р. № 44 (зі змінами від 21.03.2022 № 341 ): </w:t>
      </w:r>
    </w:p>
    <w:p w:rsidR="001B5B50" w:rsidRPr="00931531" w:rsidRDefault="00480DE1" w:rsidP="001B5B50">
      <w:pPr>
        <w:pStyle w:val="a5"/>
        <w:widowControl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Text" w:history="1">
        <w:r w:rsidR="001B5B50" w:rsidRPr="0093153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https://zakon.rada.gov.ua/laws/show/44-2022-%D0%BF#Text</w:t>
        </w:r>
      </w:hyperlink>
    </w:p>
    <w:p w:rsidR="001B5B50" w:rsidRPr="00931531" w:rsidRDefault="001B5B50" w:rsidP="001B5B50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від 29.04.2015 № 266 «Про затвердження переліку галузей знань і спеціальностей, за якими здійснюється підготовка здобувачів вищої освіти»: </w:t>
      </w:r>
    </w:p>
    <w:p w:rsidR="001B5B50" w:rsidRPr="00931531" w:rsidRDefault="00480DE1" w:rsidP="001B5B50">
      <w:pPr>
        <w:pStyle w:val="a5"/>
        <w:widowControl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Text" w:history="1">
        <w:r w:rsidR="001B5B50" w:rsidRPr="00931531">
          <w:rPr>
            <w:rStyle w:val="a4"/>
            <w:rFonts w:ascii="Times New Roman" w:hAnsi="Times New Roman" w:cs="Times New Roman"/>
            <w:sz w:val="28"/>
            <w:szCs w:val="28"/>
          </w:rPr>
          <w:t>URL:https://zakon.rada.gov.ua/laws/show/ru/266-2015-%D0%BF#Text</w:t>
        </w:r>
      </w:hyperlink>
    </w:p>
    <w:p w:rsidR="001B5B50" w:rsidRPr="00931531" w:rsidRDefault="001B5B50" w:rsidP="001B5B50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23.11.2011 № 1341 «Про з</w:t>
      </w:r>
      <w:r w:rsidRPr="00931531">
        <w:rPr>
          <w:rFonts w:ascii="Times New Roman" w:hAnsi="Times New Roman" w:cs="Times New Roman"/>
          <w:sz w:val="28"/>
          <w:szCs w:val="28"/>
        </w:rPr>
        <w:t>а</w:t>
      </w:r>
      <w:r w:rsidRPr="00931531">
        <w:rPr>
          <w:rFonts w:ascii="Times New Roman" w:hAnsi="Times New Roman" w:cs="Times New Roman"/>
          <w:sz w:val="28"/>
          <w:szCs w:val="28"/>
        </w:rPr>
        <w:t xml:space="preserve">твердження Національної рамки кваліфікацій» (зі змінами). </w:t>
      </w:r>
    </w:p>
    <w:p w:rsidR="001B5B50" w:rsidRPr="00931531" w:rsidRDefault="00480DE1" w:rsidP="001B5B50">
      <w:pPr>
        <w:pStyle w:val="a5"/>
        <w:widowControl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Text" w:history="1">
        <w:r w:rsidR="001B5B50" w:rsidRPr="00931531">
          <w:rPr>
            <w:rStyle w:val="a4"/>
            <w:rFonts w:ascii="Times New Roman" w:hAnsi="Times New Roman" w:cs="Times New Roman"/>
            <w:sz w:val="28"/>
            <w:szCs w:val="28"/>
          </w:rPr>
          <w:t>URL:https://zakon.rada.gov.ua/laws/show/1341-2011-%D0%BF#Text</w:t>
        </w:r>
      </w:hyperlink>
    </w:p>
    <w:p w:rsidR="001B5B50" w:rsidRPr="00931531" w:rsidRDefault="001B5B50" w:rsidP="001B5B50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Порядку підг</w:t>
      </w:r>
      <w:r w:rsidRPr="00931531">
        <w:rPr>
          <w:rFonts w:ascii="Times New Roman" w:hAnsi="Times New Roman" w:cs="Times New Roman"/>
          <w:sz w:val="28"/>
          <w:szCs w:val="28"/>
        </w:rPr>
        <w:t>о</w:t>
      </w:r>
      <w:r w:rsidRPr="00931531">
        <w:rPr>
          <w:rFonts w:ascii="Times New Roman" w:hAnsi="Times New Roman" w:cs="Times New Roman"/>
          <w:sz w:val="28"/>
          <w:szCs w:val="28"/>
        </w:rPr>
        <w:t xml:space="preserve">товки здобувачів вищої освіти ступеня доктора філософії та доктора наук у вищих навчальних закладах (наукових установах) № 261 від 23.03.2016 р. </w:t>
      </w:r>
    </w:p>
    <w:p w:rsidR="007D5675" w:rsidRPr="00931531" w:rsidRDefault="00480DE1" w:rsidP="007D5675">
      <w:pPr>
        <w:pStyle w:val="a5"/>
        <w:widowControl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Text" w:history="1">
        <w:r w:rsidR="007D5675" w:rsidRPr="00931531">
          <w:rPr>
            <w:rStyle w:val="a4"/>
            <w:rFonts w:ascii="Times New Roman" w:hAnsi="Times New Roman" w:cs="Times New Roman"/>
            <w:sz w:val="28"/>
            <w:szCs w:val="28"/>
          </w:rPr>
          <w:t>URL:https://zakon.rada.gov.ua/laws/show/261-2016-%D0%BF#Text</w:t>
        </w:r>
      </w:hyperlink>
    </w:p>
    <w:p w:rsidR="007D5675" w:rsidRPr="00931531" w:rsidRDefault="001B5B50" w:rsidP="001B5B50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 Методичні рекомендації щодо розроблення стандартів вищої освіти, з</w:t>
      </w:r>
      <w:r w:rsidRPr="00931531">
        <w:rPr>
          <w:rFonts w:ascii="Times New Roman" w:hAnsi="Times New Roman" w:cs="Times New Roman"/>
          <w:sz w:val="28"/>
          <w:szCs w:val="28"/>
        </w:rPr>
        <w:t>а</w:t>
      </w:r>
      <w:r w:rsidRPr="00931531">
        <w:rPr>
          <w:rFonts w:ascii="Times New Roman" w:hAnsi="Times New Roman" w:cs="Times New Roman"/>
          <w:sz w:val="28"/>
          <w:szCs w:val="28"/>
        </w:rPr>
        <w:t xml:space="preserve">тверджені наказом Міністерства освіти і науки України від 01.06.2017 р. № 600 (у редакції наказу Міністерства освіти і науки України від 30.04.2020 р. № 584), схвалені сектором вищої освіти Науково-методичної Ради Міністерства освіти і науки України </w:t>
      </w:r>
    </w:p>
    <w:p w:rsidR="007D5675" w:rsidRPr="00931531" w:rsidRDefault="00480DE1" w:rsidP="007D5675">
      <w:pPr>
        <w:pStyle w:val="a5"/>
        <w:widowControl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D5675" w:rsidRPr="00931531">
          <w:rPr>
            <w:rStyle w:val="a4"/>
            <w:rFonts w:ascii="Times New Roman" w:hAnsi="Times New Roman" w:cs="Times New Roman"/>
            <w:sz w:val="28"/>
            <w:szCs w:val="28"/>
          </w:rPr>
          <w:t>https://mon.gov.ua/ua/osvita/visha-osvita/naukovo-metodichna-radaministerstva-osviti-i-nauki-ukrayini/metodichni-rekomendaciyi-vo</w:t>
        </w:r>
      </w:hyperlink>
    </w:p>
    <w:p w:rsidR="007D5675" w:rsidRPr="00931531" w:rsidRDefault="001B5B50" w:rsidP="007D5675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 Наказ Міністерства освіти і науки України «Про затвердження стандарту вищої освіти за спеціальністю 211 «Ветеринарна медицина» для другого (магістерського рівня) вищої освіти від 24.04.19 № 558 </w:t>
      </w:r>
    </w:p>
    <w:p w:rsidR="007D5675" w:rsidRPr="00931531" w:rsidRDefault="00480DE1" w:rsidP="007D5675">
      <w:pPr>
        <w:pStyle w:val="a5"/>
        <w:widowControl/>
        <w:spacing w:line="300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D5675" w:rsidRPr="00931531">
          <w:rPr>
            <w:rStyle w:val="a4"/>
            <w:rFonts w:ascii="Times New Roman" w:hAnsi="Times New Roman" w:cs="Times New Roman"/>
            <w:sz w:val="28"/>
            <w:szCs w:val="28"/>
          </w:rPr>
          <w:t>https://mon.gov.ua/ua/osvita/visha-osvita/naukovo-metodichna-rada-ministerstvaosviti-i-nauki-ukrayini/zatverdzheni-standarti-vishoyi-osviti</w:t>
        </w:r>
      </w:hyperlink>
    </w:p>
    <w:p w:rsidR="007D5675" w:rsidRPr="00931531" w:rsidRDefault="001B5B50" w:rsidP="007D5675">
      <w:pPr>
        <w:pStyle w:val="a5"/>
        <w:widowControl/>
        <w:spacing w:line="300" w:lineRule="exact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675" w:rsidRPr="00931531" w:rsidRDefault="001B5B50" w:rsidP="007D5675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lastRenderedPageBreak/>
        <w:t>Національний класифікатор України: «Класифікація видів економічної д</w:t>
      </w:r>
      <w:r w:rsidRPr="00931531">
        <w:rPr>
          <w:rFonts w:ascii="Times New Roman" w:hAnsi="Times New Roman" w:cs="Times New Roman"/>
          <w:sz w:val="28"/>
          <w:szCs w:val="28"/>
        </w:rPr>
        <w:t>і</w:t>
      </w:r>
      <w:r w:rsidRPr="00931531">
        <w:rPr>
          <w:rFonts w:ascii="Times New Roman" w:hAnsi="Times New Roman" w:cs="Times New Roman"/>
          <w:sz w:val="28"/>
          <w:szCs w:val="28"/>
        </w:rPr>
        <w:t xml:space="preserve">яльності» ДК 009: 2010. </w:t>
      </w:r>
    </w:p>
    <w:p w:rsidR="007D5675" w:rsidRPr="00931531" w:rsidRDefault="00480DE1" w:rsidP="007D5675">
      <w:pPr>
        <w:pStyle w:val="a5"/>
        <w:widowControl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Text" w:history="1">
        <w:r w:rsidR="007D5675" w:rsidRPr="0093153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https://zakon.rada.gov.ua/rada/show/vb457609-10#Text</w:t>
        </w:r>
      </w:hyperlink>
    </w:p>
    <w:p w:rsidR="007D5675" w:rsidRPr="00931531" w:rsidRDefault="001B5B50" w:rsidP="007D5675">
      <w:pPr>
        <w:pStyle w:val="a5"/>
        <w:widowControl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Національний класифікатор України: Класифікатор професій ДК 003:2010. – </w:t>
      </w:r>
    </w:p>
    <w:p w:rsidR="007D5675" w:rsidRPr="00931531" w:rsidRDefault="00480DE1" w:rsidP="007D5675">
      <w:pPr>
        <w:pStyle w:val="a5"/>
        <w:widowControl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D5675" w:rsidRPr="0093153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https://zakon.rada.gov.ua/rada/show/va327609-10</w:t>
        </w:r>
      </w:hyperlink>
    </w:p>
    <w:p w:rsidR="0094324E" w:rsidRPr="00931531" w:rsidRDefault="0094324E" w:rsidP="001B5B50">
      <w:pPr>
        <w:pStyle w:val="Default"/>
        <w:numPr>
          <w:ilvl w:val="0"/>
          <w:numId w:val="21"/>
        </w:numPr>
        <w:spacing w:line="300" w:lineRule="exact"/>
        <w:jc w:val="both"/>
        <w:rPr>
          <w:spacing w:val="-6"/>
          <w:sz w:val="28"/>
          <w:szCs w:val="28"/>
          <w:lang w:val="uk-UA"/>
        </w:rPr>
      </w:pPr>
      <w:r w:rsidRPr="00931531">
        <w:rPr>
          <w:spacing w:val="-6"/>
          <w:sz w:val="28"/>
          <w:szCs w:val="28"/>
          <w:lang w:val="uk-UA"/>
        </w:rPr>
        <w:t>Стандарт вищої освіти зі спеціальності 211 Ветеринарна медицина галузі знань 21 Ветеринарна медицина для третього (</w:t>
      </w:r>
      <w:proofErr w:type="spellStart"/>
      <w:r w:rsidRPr="00931531">
        <w:rPr>
          <w:spacing w:val="-6"/>
          <w:sz w:val="28"/>
          <w:szCs w:val="28"/>
          <w:lang w:val="uk-UA"/>
        </w:rPr>
        <w:t>освітньо-наукового</w:t>
      </w:r>
      <w:proofErr w:type="spellEnd"/>
      <w:r w:rsidRPr="00931531">
        <w:rPr>
          <w:spacing w:val="-6"/>
          <w:sz w:val="28"/>
          <w:szCs w:val="28"/>
          <w:lang w:val="uk-UA"/>
        </w:rPr>
        <w:t>) рівня в</w:t>
      </w:r>
      <w:r w:rsidRPr="00931531">
        <w:rPr>
          <w:spacing w:val="-6"/>
          <w:sz w:val="28"/>
          <w:szCs w:val="28"/>
          <w:lang w:val="uk-UA"/>
        </w:rPr>
        <w:t>и</w:t>
      </w:r>
      <w:r w:rsidRPr="00931531">
        <w:rPr>
          <w:spacing w:val="-6"/>
          <w:sz w:val="28"/>
          <w:szCs w:val="28"/>
          <w:lang w:val="uk-UA"/>
        </w:rPr>
        <w:t>щої освіти, затверджений наказом МОН України від 25.05.2022 р. № 484;</w:t>
      </w:r>
    </w:p>
    <w:p w:rsidR="00962136" w:rsidRPr="00931531" w:rsidRDefault="00962136" w:rsidP="001B5B50">
      <w:pPr>
        <w:pStyle w:val="Default"/>
        <w:numPr>
          <w:ilvl w:val="0"/>
          <w:numId w:val="21"/>
        </w:numPr>
        <w:spacing w:line="300" w:lineRule="exact"/>
        <w:jc w:val="both"/>
        <w:rPr>
          <w:rFonts w:ascii="Antiqua" w:hAnsi="Antiqua"/>
          <w:spacing w:val="-6"/>
          <w:sz w:val="28"/>
          <w:szCs w:val="28"/>
          <w:lang w:val="uk-UA"/>
        </w:rPr>
      </w:pPr>
      <w:r w:rsidRPr="00931531">
        <w:rPr>
          <w:spacing w:val="-6"/>
          <w:sz w:val="28"/>
          <w:szCs w:val="28"/>
          <w:lang w:val="uk-UA"/>
        </w:rPr>
        <w:t>Постанови Кабінету Міністрів України від 30 грудня 2015 р. №1187 «Про з</w:t>
      </w:r>
      <w:r w:rsidRPr="00931531">
        <w:rPr>
          <w:spacing w:val="-6"/>
          <w:sz w:val="28"/>
          <w:szCs w:val="28"/>
          <w:lang w:val="uk-UA"/>
        </w:rPr>
        <w:t>а</w:t>
      </w:r>
      <w:r w:rsidRPr="00931531">
        <w:rPr>
          <w:spacing w:val="-6"/>
          <w:sz w:val="28"/>
          <w:szCs w:val="28"/>
          <w:lang w:val="uk-UA"/>
        </w:rPr>
        <w:t>твердження Ліцензійних умов провадження освітньої діяльності закладів осв</w:t>
      </w:r>
      <w:r w:rsidRPr="00931531">
        <w:rPr>
          <w:spacing w:val="-6"/>
          <w:sz w:val="28"/>
          <w:szCs w:val="28"/>
          <w:lang w:val="uk-UA"/>
        </w:rPr>
        <w:t>і</w:t>
      </w:r>
      <w:r w:rsidR="008D55A4" w:rsidRPr="00931531">
        <w:rPr>
          <w:spacing w:val="-6"/>
          <w:sz w:val="28"/>
          <w:szCs w:val="28"/>
          <w:lang w:val="uk-UA"/>
        </w:rPr>
        <w:t xml:space="preserve">ти» </w:t>
      </w:r>
      <w:r w:rsidR="008D55A4" w:rsidRPr="00931531">
        <w:rPr>
          <w:sz w:val="28"/>
          <w:szCs w:val="28"/>
          <w:lang w:val="uk-UA"/>
        </w:rPr>
        <w:t>і</w:t>
      </w:r>
      <w:r w:rsidR="008D55A4" w:rsidRPr="00931531">
        <w:rPr>
          <w:sz w:val="28"/>
          <w:szCs w:val="28"/>
          <w:shd w:val="clear" w:color="auto" w:fill="FFFFFF"/>
          <w:lang w:val="uk-UA"/>
        </w:rPr>
        <w:t xml:space="preserve">з змінами, внесеними згідно з Постановами КМУ </w:t>
      </w:r>
      <w:hyperlink r:id="rId21" w:anchor="n2" w:tgtFrame="_blank" w:history="1">
        <w:r w:rsidR="008D55A4" w:rsidRPr="00931531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uk-UA"/>
          </w:rPr>
          <w:t>№ 347 від 10.05.2018</w:t>
        </w:r>
      </w:hyperlink>
      <w:r w:rsidR="008D55A4" w:rsidRPr="00931531">
        <w:rPr>
          <w:sz w:val="28"/>
          <w:szCs w:val="28"/>
          <w:lang w:val="uk-UA"/>
        </w:rPr>
        <w:t xml:space="preserve"> та </w:t>
      </w:r>
      <w:hyperlink r:id="rId22" w:anchor="n9" w:tgtFrame="_blank" w:history="1">
        <w:r w:rsidR="008D55A4" w:rsidRPr="00931531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uk-UA"/>
          </w:rPr>
          <w:t>№ 180 від 03.03.2020</w:t>
        </w:r>
      </w:hyperlink>
      <w:r w:rsidR="008D55A4" w:rsidRPr="00931531">
        <w:rPr>
          <w:spacing w:val="-6"/>
          <w:sz w:val="28"/>
          <w:szCs w:val="28"/>
          <w:lang w:val="uk-UA"/>
        </w:rPr>
        <w:t>;</w:t>
      </w:r>
    </w:p>
    <w:p w:rsidR="00F43F0D" w:rsidRPr="00931531" w:rsidRDefault="00F43F0D" w:rsidP="001B5B50">
      <w:pPr>
        <w:pStyle w:val="Default"/>
        <w:numPr>
          <w:ilvl w:val="0"/>
          <w:numId w:val="21"/>
        </w:numPr>
        <w:spacing w:line="300" w:lineRule="exact"/>
        <w:jc w:val="both"/>
        <w:rPr>
          <w:spacing w:val="-6"/>
          <w:sz w:val="28"/>
          <w:szCs w:val="28"/>
          <w:lang w:val="uk-UA"/>
        </w:rPr>
      </w:pPr>
      <w:r w:rsidRPr="00931531">
        <w:rPr>
          <w:bCs/>
          <w:spacing w:val="-6"/>
          <w:sz w:val="28"/>
          <w:szCs w:val="28"/>
          <w:lang w:val="uk-UA"/>
        </w:rPr>
        <w:t>Рамки кваліфікацій у Європейському освітньому просторі;</w:t>
      </w:r>
    </w:p>
    <w:p w:rsidR="005B420D" w:rsidRPr="00931531" w:rsidRDefault="005B420D" w:rsidP="001B5B50">
      <w:pPr>
        <w:pStyle w:val="Default"/>
        <w:numPr>
          <w:ilvl w:val="0"/>
          <w:numId w:val="21"/>
        </w:numPr>
        <w:spacing w:line="300" w:lineRule="exact"/>
        <w:jc w:val="both"/>
        <w:rPr>
          <w:spacing w:val="-6"/>
          <w:sz w:val="28"/>
          <w:szCs w:val="28"/>
          <w:lang w:val="uk-UA"/>
        </w:rPr>
      </w:pPr>
      <w:proofErr w:type="spellStart"/>
      <w:r w:rsidRPr="00931531">
        <w:rPr>
          <w:bCs/>
          <w:spacing w:val="-6"/>
          <w:sz w:val="28"/>
          <w:szCs w:val="28"/>
          <w:lang w:val="uk-UA"/>
        </w:rPr>
        <w:t>Зальцбургських</w:t>
      </w:r>
      <w:proofErr w:type="spellEnd"/>
      <w:r w:rsidRPr="00931531">
        <w:rPr>
          <w:bCs/>
          <w:spacing w:val="-6"/>
          <w:sz w:val="28"/>
          <w:szCs w:val="28"/>
          <w:lang w:val="uk-UA"/>
        </w:rPr>
        <w:t xml:space="preserve"> принципів</w:t>
      </w:r>
      <w:r w:rsidR="001A4492" w:rsidRPr="00931531">
        <w:rPr>
          <w:bCs/>
          <w:spacing w:val="-6"/>
          <w:sz w:val="28"/>
          <w:szCs w:val="28"/>
          <w:lang w:val="uk-UA"/>
        </w:rPr>
        <w:t xml:space="preserve"> ІІ</w:t>
      </w:r>
      <w:r w:rsidR="00B015E5" w:rsidRPr="00931531">
        <w:rPr>
          <w:bCs/>
          <w:spacing w:val="-6"/>
          <w:sz w:val="28"/>
          <w:szCs w:val="28"/>
          <w:lang w:val="uk-UA"/>
        </w:rPr>
        <w:t>;</w:t>
      </w:r>
    </w:p>
    <w:p w:rsidR="00C21F8B" w:rsidRPr="00931531" w:rsidRDefault="00C21F8B" w:rsidP="00B015E5">
      <w:pPr>
        <w:spacing w:line="300" w:lineRule="exact"/>
        <w:jc w:val="center"/>
        <w:rPr>
          <w:sz w:val="28"/>
          <w:szCs w:val="28"/>
          <w:lang w:val="uk-UA"/>
        </w:rPr>
      </w:pPr>
    </w:p>
    <w:p w:rsidR="002E4D48" w:rsidRPr="00931531" w:rsidRDefault="00056A58" w:rsidP="00B015E5">
      <w:pPr>
        <w:spacing w:line="300" w:lineRule="exact"/>
        <w:jc w:val="center"/>
        <w:rPr>
          <w:b/>
          <w:sz w:val="28"/>
          <w:szCs w:val="28"/>
          <w:lang w:val="uk-UA"/>
        </w:rPr>
      </w:pPr>
      <w:r w:rsidRPr="00931531">
        <w:rPr>
          <w:b/>
          <w:sz w:val="28"/>
          <w:szCs w:val="28"/>
          <w:lang w:val="uk-UA"/>
        </w:rPr>
        <w:t>Розроблено</w:t>
      </w:r>
      <w:r w:rsidR="00140394" w:rsidRPr="00931531">
        <w:rPr>
          <w:b/>
          <w:sz w:val="28"/>
          <w:szCs w:val="28"/>
          <w:lang w:val="uk-UA"/>
        </w:rPr>
        <w:t xml:space="preserve"> </w:t>
      </w:r>
      <w:proofErr w:type="spellStart"/>
      <w:r w:rsidR="00140394" w:rsidRPr="00931531">
        <w:rPr>
          <w:b/>
          <w:sz w:val="28"/>
          <w:szCs w:val="28"/>
          <w:lang w:val="uk-UA"/>
        </w:rPr>
        <w:t>проєктно</w:t>
      </w:r>
      <w:r w:rsidRPr="00931531">
        <w:rPr>
          <w:b/>
          <w:sz w:val="28"/>
          <w:szCs w:val="28"/>
          <w:lang w:val="uk-UA"/>
        </w:rPr>
        <w:t>ю</w:t>
      </w:r>
      <w:proofErr w:type="spellEnd"/>
      <w:r w:rsidR="00140394" w:rsidRPr="00931531">
        <w:rPr>
          <w:b/>
          <w:sz w:val="28"/>
          <w:szCs w:val="28"/>
          <w:lang w:val="uk-UA"/>
        </w:rPr>
        <w:t xml:space="preserve"> груп</w:t>
      </w:r>
      <w:r w:rsidRPr="00931531">
        <w:rPr>
          <w:b/>
          <w:sz w:val="28"/>
          <w:szCs w:val="28"/>
          <w:lang w:val="uk-UA"/>
        </w:rPr>
        <w:t>ою у складі</w:t>
      </w:r>
      <w:r w:rsidR="00140394" w:rsidRPr="00931531">
        <w:rPr>
          <w:b/>
          <w:sz w:val="28"/>
          <w:szCs w:val="28"/>
          <w:lang w:val="uk-UA"/>
        </w:rPr>
        <w:t>:</w:t>
      </w:r>
    </w:p>
    <w:p w:rsidR="00140394" w:rsidRPr="00931531" w:rsidRDefault="00EC292C" w:rsidP="00B015E5">
      <w:pPr>
        <w:numPr>
          <w:ilvl w:val="0"/>
          <w:numId w:val="14"/>
        </w:numPr>
        <w:spacing w:line="300" w:lineRule="exact"/>
        <w:jc w:val="both"/>
        <w:rPr>
          <w:spacing w:val="-6"/>
          <w:sz w:val="28"/>
          <w:szCs w:val="28"/>
          <w:lang w:val="uk-UA"/>
        </w:rPr>
      </w:pPr>
      <w:proofErr w:type="spellStart"/>
      <w:r w:rsidRPr="00931531">
        <w:rPr>
          <w:spacing w:val="-6"/>
          <w:sz w:val="28"/>
          <w:szCs w:val="28"/>
          <w:lang w:val="uk-UA"/>
        </w:rPr>
        <w:t>Тибінка</w:t>
      </w:r>
      <w:proofErr w:type="spellEnd"/>
      <w:r w:rsidRPr="00931531">
        <w:rPr>
          <w:spacing w:val="-6"/>
          <w:sz w:val="28"/>
          <w:szCs w:val="28"/>
          <w:lang w:val="uk-UA"/>
        </w:rPr>
        <w:t xml:space="preserve"> Андрій Михайлович – </w:t>
      </w:r>
      <w:r w:rsidR="00140394" w:rsidRPr="00931531">
        <w:rPr>
          <w:sz w:val="28"/>
          <w:szCs w:val="28"/>
          <w:lang w:val="uk-UA"/>
        </w:rPr>
        <w:t xml:space="preserve">керівник </w:t>
      </w:r>
      <w:proofErr w:type="spellStart"/>
      <w:r w:rsidR="00140394" w:rsidRPr="00931531">
        <w:rPr>
          <w:sz w:val="28"/>
          <w:szCs w:val="28"/>
          <w:lang w:val="uk-UA"/>
        </w:rPr>
        <w:t>проєктної</w:t>
      </w:r>
      <w:proofErr w:type="spellEnd"/>
      <w:r w:rsidR="00140394" w:rsidRPr="00931531">
        <w:rPr>
          <w:sz w:val="28"/>
          <w:szCs w:val="28"/>
          <w:lang w:val="uk-UA"/>
        </w:rPr>
        <w:t xml:space="preserve"> групи (гарант </w:t>
      </w:r>
      <w:proofErr w:type="spellStart"/>
      <w:r w:rsidR="00140394" w:rsidRPr="00931531">
        <w:rPr>
          <w:sz w:val="28"/>
          <w:szCs w:val="28"/>
          <w:lang w:val="uk-UA"/>
        </w:rPr>
        <w:t>освітньо-наукової</w:t>
      </w:r>
      <w:proofErr w:type="spellEnd"/>
      <w:r w:rsidR="00140394" w:rsidRPr="00931531">
        <w:rPr>
          <w:sz w:val="28"/>
          <w:szCs w:val="28"/>
          <w:lang w:val="uk-UA"/>
        </w:rPr>
        <w:t xml:space="preserve"> програми) </w:t>
      </w:r>
      <w:r w:rsidRPr="00931531">
        <w:rPr>
          <w:spacing w:val="-6"/>
          <w:sz w:val="28"/>
          <w:szCs w:val="28"/>
          <w:lang w:val="uk-UA"/>
        </w:rPr>
        <w:t>доктор ветеринарних наук, професор кафедри нормал</w:t>
      </w:r>
      <w:r w:rsidRPr="00931531">
        <w:rPr>
          <w:spacing w:val="-6"/>
          <w:sz w:val="28"/>
          <w:szCs w:val="28"/>
          <w:lang w:val="uk-UA"/>
        </w:rPr>
        <w:t>ь</w:t>
      </w:r>
      <w:r w:rsidRPr="00931531">
        <w:rPr>
          <w:spacing w:val="-6"/>
          <w:sz w:val="28"/>
          <w:szCs w:val="28"/>
          <w:lang w:val="uk-UA"/>
        </w:rPr>
        <w:t>ної та патологічної морфології і судової ветеринарії.</w:t>
      </w:r>
    </w:p>
    <w:p w:rsidR="00140394" w:rsidRPr="00931531" w:rsidRDefault="00EC292C" w:rsidP="00B015E5">
      <w:pPr>
        <w:numPr>
          <w:ilvl w:val="0"/>
          <w:numId w:val="14"/>
        </w:numPr>
        <w:spacing w:line="300" w:lineRule="exact"/>
        <w:jc w:val="both"/>
        <w:rPr>
          <w:spacing w:val="-6"/>
          <w:sz w:val="28"/>
          <w:szCs w:val="28"/>
          <w:lang w:val="uk-UA"/>
        </w:rPr>
      </w:pPr>
      <w:r w:rsidRPr="00931531">
        <w:rPr>
          <w:spacing w:val="-6"/>
          <w:sz w:val="28"/>
          <w:szCs w:val="28"/>
          <w:lang w:val="uk-UA"/>
        </w:rPr>
        <w:t xml:space="preserve">Гунчак Василь Михайлович – доктор ветеринарних наук, професор, </w:t>
      </w:r>
      <w:r w:rsidRPr="00931531">
        <w:rPr>
          <w:sz w:val="28"/>
          <w:szCs w:val="28"/>
          <w:lang w:val="uk-UA"/>
        </w:rPr>
        <w:t>завід</w:t>
      </w:r>
      <w:r w:rsidRPr="00931531">
        <w:rPr>
          <w:sz w:val="28"/>
          <w:szCs w:val="28"/>
          <w:lang w:val="uk-UA"/>
        </w:rPr>
        <w:t>у</w:t>
      </w:r>
      <w:r w:rsidRPr="00931531">
        <w:rPr>
          <w:sz w:val="28"/>
          <w:szCs w:val="28"/>
          <w:lang w:val="uk-UA"/>
        </w:rPr>
        <w:t>вач кафедри фармакології та токсикологі</w:t>
      </w:r>
      <w:r w:rsidR="00140394" w:rsidRPr="00931531">
        <w:rPr>
          <w:sz w:val="28"/>
          <w:szCs w:val="28"/>
          <w:lang w:val="uk-UA"/>
        </w:rPr>
        <w:t>ї</w:t>
      </w:r>
      <w:r w:rsidRPr="00931531">
        <w:rPr>
          <w:spacing w:val="-6"/>
          <w:sz w:val="28"/>
          <w:szCs w:val="28"/>
          <w:lang w:val="uk-UA"/>
        </w:rPr>
        <w:t>.</w:t>
      </w:r>
    </w:p>
    <w:p w:rsidR="00140394" w:rsidRPr="00931531" w:rsidRDefault="005E5E99" w:rsidP="00B015E5">
      <w:pPr>
        <w:numPr>
          <w:ilvl w:val="0"/>
          <w:numId w:val="14"/>
        </w:numPr>
        <w:spacing w:line="300" w:lineRule="exact"/>
        <w:jc w:val="both"/>
        <w:rPr>
          <w:spacing w:val="-6"/>
          <w:sz w:val="28"/>
          <w:szCs w:val="28"/>
          <w:lang w:val="uk-UA"/>
        </w:rPr>
      </w:pPr>
      <w:proofErr w:type="spellStart"/>
      <w:r w:rsidRPr="00931531">
        <w:rPr>
          <w:spacing w:val="-6"/>
          <w:sz w:val="28"/>
          <w:szCs w:val="28"/>
          <w:lang w:val="uk-UA"/>
        </w:rPr>
        <w:t>Мисак</w:t>
      </w:r>
      <w:proofErr w:type="spellEnd"/>
      <w:r w:rsidRPr="00931531">
        <w:rPr>
          <w:spacing w:val="-6"/>
          <w:sz w:val="28"/>
          <w:szCs w:val="28"/>
          <w:lang w:val="uk-UA"/>
        </w:rPr>
        <w:t xml:space="preserve"> Андрій Романович –</w:t>
      </w:r>
      <w:r w:rsidR="00140394" w:rsidRPr="00931531">
        <w:rPr>
          <w:spacing w:val="-6"/>
          <w:sz w:val="28"/>
          <w:szCs w:val="28"/>
          <w:lang w:val="uk-UA"/>
        </w:rPr>
        <w:t xml:space="preserve"> доктор ветеринарних наук, професор, </w:t>
      </w:r>
      <w:r w:rsidR="00140394" w:rsidRPr="00931531">
        <w:rPr>
          <w:sz w:val="28"/>
          <w:szCs w:val="28"/>
          <w:lang w:val="uk-UA"/>
        </w:rPr>
        <w:t>завідувач кафедри хірургії</w:t>
      </w:r>
      <w:r w:rsidR="00140394" w:rsidRPr="00931531">
        <w:rPr>
          <w:spacing w:val="-6"/>
          <w:sz w:val="28"/>
          <w:szCs w:val="28"/>
          <w:lang w:val="uk-UA"/>
        </w:rPr>
        <w:t>.</w:t>
      </w:r>
    </w:p>
    <w:p w:rsidR="00EC292C" w:rsidRPr="00931531" w:rsidRDefault="00EC292C" w:rsidP="00B015E5">
      <w:pPr>
        <w:numPr>
          <w:ilvl w:val="0"/>
          <w:numId w:val="14"/>
        </w:numPr>
        <w:spacing w:line="300" w:lineRule="exact"/>
        <w:jc w:val="both"/>
        <w:rPr>
          <w:spacing w:val="-6"/>
          <w:sz w:val="28"/>
          <w:szCs w:val="28"/>
          <w:lang w:val="uk-UA"/>
        </w:rPr>
      </w:pPr>
      <w:r w:rsidRPr="00931531">
        <w:rPr>
          <w:spacing w:val="-6"/>
          <w:sz w:val="28"/>
          <w:szCs w:val="28"/>
          <w:lang w:val="uk-UA"/>
        </w:rPr>
        <w:t xml:space="preserve">Слівінська Любов Григорівна – доктор ветеринарних наук, професор, </w:t>
      </w:r>
      <w:r w:rsidRPr="00931531">
        <w:rPr>
          <w:sz w:val="28"/>
          <w:szCs w:val="28"/>
          <w:lang w:val="uk-UA"/>
        </w:rPr>
        <w:t>завід</w:t>
      </w:r>
      <w:r w:rsidRPr="00931531">
        <w:rPr>
          <w:sz w:val="28"/>
          <w:szCs w:val="28"/>
          <w:lang w:val="uk-UA"/>
        </w:rPr>
        <w:t>у</w:t>
      </w:r>
      <w:r w:rsidRPr="00931531">
        <w:rPr>
          <w:sz w:val="28"/>
          <w:szCs w:val="28"/>
          <w:lang w:val="uk-UA"/>
        </w:rPr>
        <w:t>вач кафедри внутрішніх хвороб тварин та клінічної діагностики</w:t>
      </w:r>
      <w:r w:rsidR="00140394" w:rsidRPr="00931531">
        <w:rPr>
          <w:spacing w:val="-6"/>
          <w:sz w:val="28"/>
          <w:szCs w:val="28"/>
          <w:lang w:val="uk-UA"/>
        </w:rPr>
        <w:t>.</w:t>
      </w:r>
    </w:p>
    <w:p w:rsidR="007D5675" w:rsidRPr="00931531" w:rsidRDefault="007D5675" w:rsidP="00B015E5">
      <w:pPr>
        <w:spacing w:line="300" w:lineRule="exact"/>
        <w:jc w:val="both"/>
        <w:rPr>
          <w:sz w:val="28"/>
          <w:szCs w:val="28"/>
          <w:lang w:val="uk-UA"/>
        </w:rPr>
      </w:pPr>
    </w:p>
    <w:p w:rsidR="00AA55DC" w:rsidRPr="00931531" w:rsidRDefault="00140394" w:rsidP="00B015E5">
      <w:pPr>
        <w:spacing w:line="300" w:lineRule="exact"/>
        <w:jc w:val="both"/>
        <w:rPr>
          <w:sz w:val="28"/>
          <w:szCs w:val="28"/>
          <w:lang w:val="uk-UA"/>
        </w:rPr>
      </w:pPr>
      <w:r w:rsidRPr="00931531">
        <w:rPr>
          <w:sz w:val="28"/>
          <w:szCs w:val="28"/>
          <w:lang w:val="uk-UA"/>
        </w:rPr>
        <w:t>Реценз</w:t>
      </w:r>
      <w:r w:rsidR="00AA55DC" w:rsidRPr="00931531">
        <w:rPr>
          <w:sz w:val="28"/>
          <w:szCs w:val="28"/>
          <w:lang w:val="uk-UA"/>
        </w:rPr>
        <w:t xml:space="preserve">ія: Музика </w:t>
      </w:r>
      <w:r w:rsidR="00463CB5" w:rsidRPr="00931531">
        <w:rPr>
          <w:sz w:val="28"/>
          <w:szCs w:val="28"/>
          <w:lang w:val="uk-UA"/>
        </w:rPr>
        <w:t>В.П., доктор ветеринарних наук,</w:t>
      </w:r>
      <w:r w:rsidR="00AA55DC" w:rsidRPr="00931531">
        <w:rPr>
          <w:sz w:val="28"/>
          <w:szCs w:val="28"/>
          <w:lang w:val="uk-UA"/>
        </w:rPr>
        <w:t xml:space="preserve"> заступник директора</w:t>
      </w:r>
      <w:r w:rsidR="00463CB5" w:rsidRPr="00931531">
        <w:rPr>
          <w:sz w:val="28"/>
          <w:szCs w:val="28"/>
          <w:lang w:val="uk-UA"/>
        </w:rPr>
        <w:t xml:space="preserve"> по на</w:t>
      </w:r>
      <w:r w:rsidR="00463CB5" w:rsidRPr="00931531">
        <w:rPr>
          <w:sz w:val="28"/>
          <w:szCs w:val="28"/>
          <w:lang w:val="uk-UA"/>
        </w:rPr>
        <w:t>у</w:t>
      </w:r>
      <w:r w:rsidR="00463CB5" w:rsidRPr="00931531">
        <w:rPr>
          <w:sz w:val="28"/>
          <w:szCs w:val="28"/>
          <w:lang w:val="uk-UA"/>
        </w:rPr>
        <w:t>ковій роботі</w:t>
      </w:r>
      <w:r w:rsidR="00AA55DC" w:rsidRPr="00931531">
        <w:rPr>
          <w:sz w:val="28"/>
          <w:szCs w:val="28"/>
          <w:lang w:val="uk-UA"/>
        </w:rPr>
        <w:t xml:space="preserve"> Державного </w:t>
      </w:r>
      <w:r w:rsidR="00AA55DC" w:rsidRPr="00931531">
        <w:rPr>
          <w:color w:val="000000"/>
          <w:sz w:val="28"/>
          <w:szCs w:val="28"/>
          <w:lang w:val="uk-UA"/>
        </w:rPr>
        <w:t>науково-дослідного контрольного інституту ветерин</w:t>
      </w:r>
      <w:r w:rsidR="00AA55DC" w:rsidRPr="00931531">
        <w:rPr>
          <w:color w:val="000000"/>
          <w:sz w:val="28"/>
          <w:szCs w:val="28"/>
          <w:lang w:val="uk-UA"/>
        </w:rPr>
        <w:t>а</w:t>
      </w:r>
      <w:r w:rsidR="00AA55DC" w:rsidRPr="00931531">
        <w:rPr>
          <w:color w:val="000000"/>
          <w:sz w:val="28"/>
          <w:szCs w:val="28"/>
          <w:lang w:val="uk-UA"/>
        </w:rPr>
        <w:t>рних препаратів та кормових добавок</w:t>
      </w:r>
      <w:r w:rsidR="00EF7AB0" w:rsidRPr="00931531">
        <w:rPr>
          <w:color w:val="000000"/>
          <w:sz w:val="28"/>
          <w:szCs w:val="28"/>
          <w:lang w:val="uk-UA"/>
        </w:rPr>
        <w:t>.</w:t>
      </w:r>
    </w:p>
    <w:p w:rsidR="007D5675" w:rsidRPr="00931531" w:rsidRDefault="007D5675" w:rsidP="00B015E5">
      <w:pPr>
        <w:spacing w:line="300" w:lineRule="exact"/>
        <w:jc w:val="both"/>
        <w:rPr>
          <w:sz w:val="28"/>
          <w:szCs w:val="28"/>
          <w:lang w:val="uk-UA"/>
        </w:rPr>
      </w:pPr>
    </w:p>
    <w:p w:rsidR="00AA55DC" w:rsidRPr="00931531" w:rsidRDefault="004213DB" w:rsidP="00B015E5">
      <w:pPr>
        <w:spacing w:line="300" w:lineRule="exact"/>
        <w:jc w:val="both"/>
        <w:rPr>
          <w:spacing w:val="-6"/>
          <w:sz w:val="28"/>
          <w:szCs w:val="28"/>
          <w:lang w:val="uk-UA"/>
        </w:rPr>
      </w:pPr>
      <w:r w:rsidRPr="00931531">
        <w:rPr>
          <w:sz w:val="28"/>
          <w:szCs w:val="28"/>
          <w:lang w:val="uk-UA"/>
        </w:rPr>
        <w:t xml:space="preserve">Відгук: </w:t>
      </w:r>
      <w:proofErr w:type="spellStart"/>
      <w:r w:rsidRPr="00931531">
        <w:rPr>
          <w:sz w:val="28"/>
          <w:szCs w:val="28"/>
          <w:lang w:val="uk-UA"/>
        </w:rPr>
        <w:t>Віщур</w:t>
      </w:r>
      <w:proofErr w:type="spellEnd"/>
      <w:r w:rsidR="00AA55DC" w:rsidRPr="00931531">
        <w:rPr>
          <w:sz w:val="28"/>
          <w:szCs w:val="28"/>
          <w:lang w:val="uk-UA"/>
        </w:rPr>
        <w:t xml:space="preserve"> О.І., доктор ветеринарних наук, професор, завідувач лабораторії </w:t>
      </w:r>
      <w:r w:rsidR="00463CB5" w:rsidRPr="00931531">
        <w:rPr>
          <w:sz w:val="28"/>
          <w:szCs w:val="28"/>
          <w:lang w:val="uk-UA"/>
        </w:rPr>
        <w:t xml:space="preserve">імунології </w:t>
      </w:r>
      <w:r w:rsidR="00AA55DC" w:rsidRPr="00931531">
        <w:rPr>
          <w:sz w:val="28"/>
          <w:szCs w:val="28"/>
          <w:lang w:val="uk-UA"/>
        </w:rPr>
        <w:t>Інституту біології тварин НААН України.</w:t>
      </w:r>
    </w:p>
    <w:p w:rsidR="00EC292C" w:rsidRPr="00931531" w:rsidRDefault="002E4D48" w:rsidP="00EC292C">
      <w:pPr>
        <w:jc w:val="center"/>
        <w:rPr>
          <w:b/>
          <w:color w:val="000000"/>
          <w:spacing w:val="-6"/>
          <w:sz w:val="28"/>
          <w:szCs w:val="28"/>
          <w:lang w:val="uk-UA"/>
        </w:rPr>
      </w:pPr>
      <w:r w:rsidRPr="00931531">
        <w:rPr>
          <w:spacing w:val="-6"/>
          <w:sz w:val="28"/>
          <w:szCs w:val="28"/>
          <w:lang w:val="uk-UA"/>
        </w:rPr>
        <w:br w:type="page"/>
      </w:r>
      <w:r w:rsidR="00EC292C" w:rsidRPr="00931531">
        <w:rPr>
          <w:b/>
          <w:color w:val="000000"/>
          <w:spacing w:val="-6"/>
          <w:sz w:val="28"/>
          <w:szCs w:val="28"/>
          <w:lang w:val="uk-UA"/>
        </w:rPr>
        <w:lastRenderedPageBreak/>
        <w:t xml:space="preserve">1. Профіль </w:t>
      </w:r>
      <w:proofErr w:type="spellStart"/>
      <w:r w:rsidR="00EC292C" w:rsidRPr="00931531">
        <w:rPr>
          <w:b/>
          <w:color w:val="000000"/>
          <w:spacing w:val="-6"/>
          <w:sz w:val="28"/>
          <w:szCs w:val="28"/>
          <w:lang w:val="uk-UA"/>
        </w:rPr>
        <w:t>освітньо-наукової</w:t>
      </w:r>
      <w:proofErr w:type="spellEnd"/>
      <w:r w:rsidR="00EC292C" w:rsidRPr="00931531">
        <w:rPr>
          <w:b/>
          <w:color w:val="000000"/>
          <w:spacing w:val="-6"/>
          <w:sz w:val="28"/>
          <w:szCs w:val="28"/>
          <w:lang w:val="uk-UA"/>
        </w:rPr>
        <w:t xml:space="preserve"> програм</w:t>
      </w:r>
      <w:r w:rsidR="00B578BD" w:rsidRPr="00931531">
        <w:rPr>
          <w:b/>
          <w:color w:val="000000"/>
          <w:spacing w:val="-6"/>
          <w:sz w:val="28"/>
          <w:szCs w:val="28"/>
          <w:lang w:val="uk-UA"/>
        </w:rPr>
        <w:t>и</w:t>
      </w:r>
    </w:p>
    <w:p w:rsidR="00EC292C" w:rsidRPr="00931531" w:rsidRDefault="00EC292C" w:rsidP="00EC292C">
      <w:pPr>
        <w:jc w:val="both"/>
        <w:rPr>
          <w:color w:val="000000"/>
          <w:spacing w:val="-6"/>
          <w:sz w:val="28"/>
          <w:szCs w:val="28"/>
          <w:lang w:val="uk-UA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473"/>
        <w:gridCol w:w="5472"/>
      </w:tblGrid>
      <w:tr w:rsidR="00996145" w:rsidRPr="00931531" w:rsidTr="00996145">
        <w:tc>
          <w:tcPr>
            <w:tcW w:w="9619" w:type="dxa"/>
            <w:gridSpan w:val="3"/>
          </w:tcPr>
          <w:p w:rsidR="00996145" w:rsidRPr="00931531" w:rsidRDefault="00996145" w:rsidP="003E72F7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rFonts w:eastAsia="Calibri"/>
                <w:b/>
                <w:color w:val="000000"/>
                <w:sz w:val="28"/>
                <w:szCs w:val="28"/>
                <w:lang w:val="uk-UA" w:eastAsia="uk-UA"/>
              </w:rPr>
              <w:t>1. Загальна інформація</w:t>
            </w:r>
          </w:p>
        </w:tc>
      </w:tr>
      <w:tr w:rsidR="00996145" w:rsidRPr="00931531" w:rsidTr="0094324E">
        <w:tc>
          <w:tcPr>
            <w:tcW w:w="674" w:type="dxa"/>
          </w:tcPr>
          <w:p w:rsidR="00996145" w:rsidRPr="00E6752A" w:rsidRDefault="00996145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E6752A">
              <w:rPr>
                <w:color w:val="000000"/>
                <w:spacing w:val="-6"/>
                <w:sz w:val="28"/>
                <w:szCs w:val="28"/>
                <w:lang w:val="uk-UA"/>
              </w:rPr>
              <w:t>1.1.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3E72F7">
            <w:pPr>
              <w:jc w:val="both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Повна назва закладу в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и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щої освіти та </w:t>
            </w:r>
            <w:proofErr w:type="spellStart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стурукту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р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ного</w:t>
            </w:r>
            <w:proofErr w:type="spellEnd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 підрозділу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996145" w:rsidP="00B578BD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Львівський національний університет вет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е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ринарної мед</w:t>
            </w:r>
            <w:r w:rsidR="0042574B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ицини та біотехнологій імені С.З.Ґ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жицького</w:t>
            </w:r>
          </w:p>
        </w:tc>
      </w:tr>
      <w:tr w:rsidR="00AD6F61" w:rsidRPr="00931531" w:rsidTr="00AD6F61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61" w:rsidRPr="00E6752A" w:rsidRDefault="00AD6F61" w:rsidP="000540EB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61" w:rsidRPr="00BC3460" w:rsidRDefault="00AD6F61" w:rsidP="000540EB">
            <w:pPr>
              <w:jc w:val="both"/>
              <w:rPr>
                <w:b/>
                <w:iCs/>
                <w:sz w:val="28"/>
                <w:szCs w:val="28"/>
                <w:lang w:val="uk-UA" w:eastAsia="uk-UA"/>
              </w:rPr>
            </w:pPr>
            <w:r w:rsidRPr="00BC3460">
              <w:rPr>
                <w:b/>
                <w:iCs/>
                <w:sz w:val="28"/>
                <w:szCs w:val="28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61" w:rsidRPr="00BC3460" w:rsidRDefault="00AD6F61" w:rsidP="000540EB">
            <w:pPr>
              <w:jc w:val="both"/>
              <w:rPr>
                <w:sz w:val="28"/>
                <w:szCs w:val="28"/>
                <w:lang w:val="uk-UA"/>
              </w:rPr>
            </w:pPr>
            <w:r w:rsidRPr="00BC3460">
              <w:rPr>
                <w:sz w:val="28"/>
                <w:szCs w:val="28"/>
                <w:lang w:val="uk-UA"/>
              </w:rPr>
              <w:t>Доктор філософії</w:t>
            </w:r>
          </w:p>
          <w:p w:rsidR="00AD6F61" w:rsidRPr="00BC3460" w:rsidRDefault="00AD6F61" w:rsidP="000540EB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BC3460">
              <w:rPr>
                <w:sz w:val="28"/>
                <w:szCs w:val="28"/>
                <w:lang w:val="uk-UA"/>
              </w:rPr>
              <w:t>Доктор філософії з ветеринарної медицини</w:t>
            </w:r>
          </w:p>
        </w:tc>
      </w:tr>
      <w:tr w:rsidR="0094324E" w:rsidRPr="00931531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5" w:rsidRPr="00E6752A" w:rsidRDefault="00E6752A" w:rsidP="0094324E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4E" w:rsidRPr="00BC3460" w:rsidRDefault="00C81025" w:rsidP="0094324E">
            <w:pPr>
              <w:spacing w:line="360" w:lineRule="auto"/>
              <w:rPr>
                <w:b/>
                <w:spacing w:val="-6"/>
                <w:sz w:val="28"/>
                <w:szCs w:val="28"/>
                <w:lang w:val="uk-UA"/>
              </w:rPr>
            </w:pPr>
            <w:r w:rsidRPr="00BC3460">
              <w:rPr>
                <w:b/>
                <w:spacing w:val="-6"/>
                <w:sz w:val="28"/>
                <w:szCs w:val="28"/>
                <w:lang w:val="uk-UA"/>
              </w:rPr>
              <w:t xml:space="preserve">Форма здобуття освіти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4E" w:rsidRPr="00BC3460" w:rsidRDefault="00C81025" w:rsidP="00C81025">
            <w:pPr>
              <w:spacing w:line="360" w:lineRule="auto"/>
              <w:rPr>
                <w:spacing w:val="-6"/>
                <w:sz w:val="28"/>
                <w:szCs w:val="28"/>
                <w:lang w:val="uk-UA"/>
              </w:rPr>
            </w:pPr>
            <w:r w:rsidRPr="00BC3460">
              <w:rPr>
                <w:spacing w:val="-6"/>
                <w:sz w:val="28"/>
                <w:szCs w:val="28"/>
                <w:lang w:val="uk-UA"/>
              </w:rPr>
              <w:t>очна (денна, вечірня)</w:t>
            </w:r>
          </w:p>
        </w:tc>
      </w:tr>
      <w:tr w:rsidR="00996145" w:rsidRPr="00931531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E6752A" w:rsidRDefault="00E6752A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1.4</w:t>
            </w:r>
            <w:r w:rsidR="00996145" w:rsidRPr="00E6752A">
              <w:rPr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BC3460" w:rsidRDefault="00C81025">
            <w:pPr>
              <w:jc w:val="both"/>
              <w:rPr>
                <w:b/>
                <w:iCs/>
                <w:sz w:val="28"/>
                <w:szCs w:val="28"/>
                <w:lang w:val="uk-UA" w:eastAsia="uk-UA"/>
              </w:rPr>
            </w:pPr>
            <w:r w:rsidRPr="00BC3460">
              <w:rPr>
                <w:b/>
                <w:iCs/>
                <w:sz w:val="28"/>
                <w:szCs w:val="28"/>
                <w:lang w:val="uk-UA" w:eastAsia="uk-UA"/>
              </w:rPr>
              <w:t>Кваліфікація в дипломі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BC3460" w:rsidRDefault="00C81025" w:rsidP="00C81025">
            <w:pPr>
              <w:jc w:val="both"/>
              <w:rPr>
                <w:sz w:val="28"/>
                <w:szCs w:val="28"/>
                <w:lang w:val="uk-UA"/>
              </w:rPr>
            </w:pPr>
            <w:r w:rsidRPr="00BC3460">
              <w:rPr>
                <w:sz w:val="28"/>
                <w:szCs w:val="28"/>
                <w:lang w:val="uk-UA"/>
              </w:rPr>
              <w:t>Ступінь вищої освіти – доктор філософії</w:t>
            </w:r>
          </w:p>
          <w:p w:rsidR="00AE1B13" w:rsidRDefault="00C81025" w:rsidP="00AE1B13">
            <w:pPr>
              <w:jc w:val="both"/>
              <w:rPr>
                <w:sz w:val="28"/>
                <w:szCs w:val="28"/>
                <w:lang w:val="uk-UA"/>
              </w:rPr>
            </w:pPr>
            <w:r w:rsidRPr="00BC3460">
              <w:rPr>
                <w:sz w:val="28"/>
                <w:szCs w:val="28"/>
                <w:lang w:val="uk-UA"/>
              </w:rPr>
              <w:t xml:space="preserve">Галузь знань – 21 </w:t>
            </w:r>
            <w:r w:rsidR="00AE1B13">
              <w:rPr>
                <w:sz w:val="28"/>
                <w:szCs w:val="28"/>
                <w:lang w:val="uk-UA"/>
              </w:rPr>
              <w:t>Ветеринарія</w:t>
            </w:r>
          </w:p>
          <w:p w:rsidR="00C81025" w:rsidRPr="00BC3460" w:rsidRDefault="00C81025" w:rsidP="00AE1B13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BC3460">
              <w:rPr>
                <w:sz w:val="28"/>
                <w:szCs w:val="28"/>
                <w:lang w:val="uk-UA"/>
              </w:rPr>
              <w:t>Спеціальність – 211 В</w:t>
            </w:r>
            <w:r w:rsidRPr="00BC3460">
              <w:rPr>
                <w:sz w:val="28"/>
                <w:szCs w:val="28"/>
                <w:lang w:val="uk-UA"/>
              </w:rPr>
              <w:t>е</w:t>
            </w:r>
            <w:r w:rsidRPr="00BC3460">
              <w:rPr>
                <w:sz w:val="28"/>
                <w:szCs w:val="28"/>
                <w:lang w:val="uk-UA"/>
              </w:rPr>
              <w:t>теринарна медицина</w:t>
            </w:r>
          </w:p>
        </w:tc>
      </w:tr>
      <w:tr w:rsidR="00996145" w:rsidRPr="00931531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E6752A" w:rsidRDefault="00E6752A" w:rsidP="00962136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1.5</w:t>
            </w:r>
            <w:r w:rsidR="00996145" w:rsidRPr="00E6752A">
              <w:rPr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962136">
            <w:pPr>
              <w:jc w:val="both"/>
              <w:rPr>
                <w:b/>
                <w:iCs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 xml:space="preserve">Офіційна назва </w:t>
            </w:r>
            <w:proofErr w:type="spellStart"/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освітньо-наукової</w:t>
            </w:r>
            <w:proofErr w:type="spellEnd"/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96213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931531">
              <w:rPr>
                <w:sz w:val="28"/>
                <w:szCs w:val="28"/>
                <w:lang w:val="uk-UA"/>
              </w:rPr>
              <w:t>Ветеринарна медицина</w:t>
            </w:r>
          </w:p>
        </w:tc>
      </w:tr>
      <w:tr w:rsidR="00996145" w:rsidRPr="00931531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E6752A" w:rsidRDefault="00E6752A" w:rsidP="00962136">
            <w:pPr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1.6</w:t>
            </w:r>
            <w:r w:rsidR="00996145" w:rsidRPr="00E6752A">
              <w:rPr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3F207A">
            <w:pPr>
              <w:rPr>
                <w:b/>
                <w:iCs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 xml:space="preserve">Тип диплому та обсяг </w:t>
            </w:r>
            <w:proofErr w:type="spellStart"/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освітньо</w:t>
            </w:r>
            <w:r w:rsidR="003F207A" w:rsidRPr="00931531">
              <w:rPr>
                <w:b/>
                <w:iCs/>
                <w:sz w:val="28"/>
                <w:szCs w:val="28"/>
                <w:lang w:val="uk-UA" w:eastAsia="uk-UA"/>
              </w:rPr>
              <w:t>-наукової</w:t>
            </w:r>
            <w:proofErr w:type="spellEnd"/>
            <w:r w:rsidR="003F207A" w:rsidRPr="00931531">
              <w:rPr>
                <w:b/>
                <w:iCs/>
                <w:sz w:val="28"/>
                <w:szCs w:val="28"/>
                <w:lang w:val="uk-UA" w:eastAsia="uk-UA"/>
              </w:rPr>
              <w:t xml:space="preserve"> пр</w:t>
            </w:r>
            <w:r w:rsidR="003F207A" w:rsidRPr="00931531">
              <w:rPr>
                <w:b/>
                <w:iCs/>
                <w:sz w:val="28"/>
                <w:szCs w:val="28"/>
                <w:lang w:val="uk-UA" w:eastAsia="uk-UA"/>
              </w:rPr>
              <w:t>о</w:t>
            </w:r>
            <w:r w:rsidR="003F207A" w:rsidRPr="00931531">
              <w:rPr>
                <w:b/>
                <w:iCs/>
                <w:sz w:val="28"/>
                <w:szCs w:val="28"/>
                <w:lang w:val="uk-UA" w:eastAsia="uk-UA"/>
              </w:rPr>
              <w:t>грами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8B498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931531">
              <w:rPr>
                <w:sz w:val="28"/>
                <w:szCs w:val="28"/>
                <w:lang w:val="uk-UA"/>
              </w:rPr>
              <w:t xml:space="preserve">Диплом доктора філософії, одиничний, </w:t>
            </w:r>
            <w:r w:rsidR="008B4981" w:rsidRPr="00931531">
              <w:rPr>
                <w:sz w:val="28"/>
                <w:szCs w:val="28"/>
                <w:lang w:val="uk-UA"/>
              </w:rPr>
              <w:t>43</w:t>
            </w:r>
            <w:r w:rsidR="00265A04" w:rsidRPr="00931531">
              <w:rPr>
                <w:sz w:val="28"/>
                <w:szCs w:val="28"/>
                <w:lang w:val="uk-UA"/>
              </w:rPr>
              <w:t xml:space="preserve"> кредити</w:t>
            </w:r>
            <w:r w:rsidRPr="00931531">
              <w:rPr>
                <w:sz w:val="28"/>
                <w:szCs w:val="28"/>
                <w:lang w:val="uk-UA"/>
              </w:rPr>
              <w:t xml:space="preserve"> ЄКТС, термін </w:t>
            </w:r>
            <w:r w:rsidR="003F207A" w:rsidRPr="00931531">
              <w:rPr>
                <w:sz w:val="28"/>
                <w:szCs w:val="28"/>
                <w:lang w:val="uk-UA"/>
              </w:rPr>
              <w:t>навчання 4</w:t>
            </w:r>
            <w:r w:rsidRPr="00931531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96145" w:rsidRPr="00931531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E6752A" w:rsidRDefault="00E6752A" w:rsidP="00962136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1.7</w:t>
            </w:r>
            <w:r w:rsidR="00996145" w:rsidRPr="00E6752A">
              <w:rPr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962136">
            <w:pPr>
              <w:jc w:val="both"/>
              <w:rPr>
                <w:b/>
                <w:iCs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Наявність акредитації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C81025" w:rsidP="0096213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931531">
              <w:rPr>
                <w:sz w:val="28"/>
                <w:szCs w:val="28"/>
                <w:lang w:val="uk-UA" w:eastAsia="en-US"/>
              </w:rPr>
              <w:t xml:space="preserve">Акредитована НАЗЯВО </w:t>
            </w:r>
          </w:p>
          <w:p w:rsidR="00C81025" w:rsidRPr="00931531" w:rsidRDefault="00C81025" w:rsidP="0096213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931531">
              <w:rPr>
                <w:sz w:val="28"/>
                <w:szCs w:val="28"/>
                <w:lang w:val="uk-UA" w:eastAsia="en-US"/>
              </w:rPr>
              <w:t>Сертифікат про акредитацію № 2033 від 29.07.2021 р., строк дії до 01.07.2027 р.</w:t>
            </w:r>
          </w:p>
        </w:tc>
      </w:tr>
      <w:tr w:rsidR="00996145" w:rsidRPr="00554814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E6752A" w:rsidRDefault="00E6752A" w:rsidP="00962136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1.8</w:t>
            </w:r>
            <w:r w:rsidR="00996145" w:rsidRPr="00E6752A">
              <w:rPr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962136">
            <w:pPr>
              <w:jc w:val="both"/>
              <w:rPr>
                <w:b/>
                <w:iCs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Цикл/рівень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730052" w:rsidP="00962136">
            <w:pPr>
              <w:ind w:right="-144"/>
              <w:rPr>
                <w:sz w:val="28"/>
                <w:szCs w:val="28"/>
                <w:lang w:val="uk-UA" w:eastAsia="en-US"/>
              </w:rPr>
            </w:pPr>
            <w:r w:rsidRPr="00931531">
              <w:rPr>
                <w:sz w:val="28"/>
                <w:szCs w:val="28"/>
                <w:lang w:val="uk-UA"/>
              </w:rPr>
              <w:t>НРК України – 8</w:t>
            </w:r>
            <w:r w:rsidR="00996145" w:rsidRPr="00931531">
              <w:rPr>
                <w:sz w:val="28"/>
                <w:szCs w:val="28"/>
                <w:lang w:val="uk-UA"/>
              </w:rPr>
              <w:t xml:space="preserve"> рівень, </w:t>
            </w:r>
            <w:r w:rsidR="003D4A3D" w:rsidRPr="00931531">
              <w:rPr>
                <w:sz w:val="28"/>
                <w:szCs w:val="28"/>
                <w:lang w:val="uk-UA"/>
              </w:rPr>
              <w:t>FQ-</w:t>
            </w:r>
            <w:r w:rsidR="00996145" w:rsidRPr="00931531">
              <w:rPr>
                <w:sz w:val="28"/>
                <w:szCs w:val="28"/>
                <w:lang w:val="uk-UA"/>
              </w:rPr>
              <w:t xml:space="preserve">EHEA – третій цикл, </w:t>
            </w:r>
            <w:r w:rsidR="003D4A3D" w:rsidRPr="00931531">
              <w:rPr>
                <w:sz w:val="28"/>
                <w:szCs w:val="28"/>
                <w:lang w:val="uk-UA"/>
              </w:rPr>
              <w:t>EQF-</w:t>
            </w:r>
            <w:r w:rsidR="00996145" w:rsidRPr="00931531">
              <w:rPr>
                <w:sz w:val="28"/>
                <w:szCs w:val="28"/>
                <w:lang w:val="uk-UA"/>
              </w:rPr>
              <w:t>LLL – 8 рівень</w:t>
            </w:r>
          </w:p>
        </w:tc>
      </w:tr>
      <w:tr w:rsidR="00996145" w:rsidRPr="00931531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E6752A" w:rsidRDefault="00E6752A" w:rsidP="00962136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1.9</w:t>
            </w:r>
            <w:r w:rsidR="00996145" w:rsidRPr="00E6752A">
              <w:rPr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931531" w:rsidRDefault="00996145" w:rsidP="00962136">
            <w:pPr>
              <w:jc w:val="both"/>
              <w:rPr>
                <w:b/>
                <w:iCs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Передумови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931531" w:rsidRDefault="0033282F" w:rsidP="0033282F">
            <w:pPr>
              <w:pStyle w:val="12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531">
              <w:rPr>
                <w:rFonts w:ascii="Times New Roman" w:hAnsi="Times New Roman"/>
                <w:sz w:val="28"/>
                <w:szCs w:val="28"/>
                <w:lang w:val="uk-UA"/>
              </w:rPr>
              <w:t>Освітній ступінь магістра за спеціальністю 211 Ветеринарна медицина</w:t>
            </w:r>
          </w:p>
        </w:tc>
      </w:tr>
      <w:tr w:rsidR="00996145" w:rsidRPr="00931531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E6752A" w:rsidRDefault="00E6752A" w:rsidP="00962136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1.10</w:t>
            </w:r>
            <w:r w:rsidR="00996145" w:rsidRPr="00E6752A">
              <w:rPr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962136">
            <w:pPr>
              <w:jc w:val="both"/>
              <w:rPr>
                <w:b/>
                <w:iCs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Мова викладання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96213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93153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996145" w:rsidRPr="00931531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E6752A" w:rsidRDefault="00E6752A" w:rsidP="00962136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1.11</w:t>
            </w:r>
            <w:r w:rsidR="00996145" w:rsidRPr="00E6752A">
              <w:rPr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962136">
            <w:pPr>
              <w:jc w:val="both"/>
              <w:rPr>
                <w:b/>
                <w:iCs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 xml:space="preserve">Термін дії </w:t>
            </w:r>
            <w:proofErr w:type="spellStart"/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освітньо-наукової</w:t>
            </w:r>
            <w:proofErr w:type="spellEnd"/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D21E77" w:rsidP="0096213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931531">
              <w:rPr>
                <w:sz w:val="28"/>
                <w:szCs w:val="28"/>
                <w:lang w:val="uk-UA"/>
              </w:rPr>
              <w:t>4 роки</w:t>
            </w:r>
          </w:p>
        </w:tc>
      </w:tr>
      <w:tr w:rsidR="00996145" w:rsidRPr="00554814" w:rsidTr="0094324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5" w:rsidRPr="00E6752A" w:rsidRDefault="00E6752A" w:rsidP="00962136">
            <w:pPr>
              <w:rPr>
                <w:iCs/>
                <w:sz w:val="28"/>
                <w:szCs w:val="28"/>
                <w:lang w:val="uk-UA" w:eastAsia="uk-UA"/>
              </w:rPr>
            </w:pPr>
            <w:r w:rsidRPr="00E6752A">
              <w:rPr>
                <w:iCs/>
                <w:sz w:val="28"/>
                <w:szCs w:val="28"/>
                <w:lang w:val="uk-UA" w:eastAsia="uk-UA"/>
              </w:rPr>
              <w:t>1.12</w:t>
            </w:r>
            <w:r w:rsidR="00996145" w:rsidRPr="00E6752A">
              <w:rPr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45" w:rsidRPr="00931531" w:rsidRDefault="00996145" w:rsidP="00962136">
            <w:pPr>
              <w:rPr>
                <w:b/>
                <w:iCs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Інтернет адреса постійн</w:t>
            </w: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о</w:t>
            </w: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 xml:space="preserve">го розміщення опису </w:t>
            </w:r>
            <w:proofErr w:type="spellStart"/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осв</w:t>
            </w: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і</w:t>
            </w:r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>тньо-наукової</w:t>
            </w:r>
            <w:proofErr w:type="spellEnd"/>
            <w:r w:rsidRPr="00931531">
              <w:rPr>
                <w:b/>
                <w:iCs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54" w:rsidRPr="00931531" w:rsidRDefault="00480DE1" w:rsidP="004B1683">
            <w:pPr>
              <w:jc w:val="both"/>
              <w:rPr>
                <w:sz w:val="28"/>
                <w:szCs w:val="28"/>
                <w:lang w:val="uk-UA" w:eastAsia="en-US"/>
              </w:rPr>
            </w:pPr>
            <w:hyperlink r:id="rId23" w:history="1">
              <w:r w:rsidR="004B1683" w:rsidRPr="00931531">
                <w:rPr>
                  <w:rStyle w:val="a4"/>
                  <w:sz w:val="28"/>
                  <w:szCs w:val="28"/>
                  <w:lang w:val="uk-UA" w:eastAsia="en-US"/>
                </w:rPr>
                <w:t>https://lvet.edu.ua/index.php/nauka/aspirantura-ta-doktorantura/2-uncategorised/1626-osvitno-naukovi-prohramy-ta-navchalni-plany.html</w:t>
              </w:r>
            </w:hyperlink>
            <w:r w:rsidR="004B1683" w:rsidRPr="00931531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996145" w:rsidRPr="00931531" w:rsidTr="00996145">
        <w:tc>
          <w:tcPr>
            <w:tcW w:w="9619" w:type="dxa"/>
            <w:gridSpan w:val="3"/>
          </w:tcPr>
          <w:p w:rsidR="00996145" w:rsidRPr="00931531" w:rsidRDefault="00996145" w:rsidP="003E72F7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2. Мета </w:t>
            </w:r>
            <w:proofErr w:type="spellStart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освітньо-наукової</w:t>
            </w:r>
            <w:proofErr w:type="spellEnd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 програми</w:t>
            </w:r>
          </w:p>
        </w:tc>
      </w:tr>
      <w:tr w:rsidR="00996145" w:rsidRPr="00554814" w:rsidTr="00996145">
        <w:tc>
          <w:tcPr>
            <w:tcW w:w="674" w:type="dxa"/>
          </w:tcPr>
          <w:p w:rsidR="00996145" w:rsidRPr="00931531" w:rsidRDefault="00996145" w:rsidP="003F36F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z w:val="28"/>
                <w:szCs w:val="28"/>
                <w:lang w:val="uk-UA"/>
              </w:rPr>
              <w:t>2.1.</w:t>
            </w:r>
          </w:p>
        </w:tc>
        <w:tc>
          <w:tcPr>
            <w:tcW w:w="8945" w:type="dxa"/>
            <w:gridSpan w:val="2"/>
            <w:shd w:val="clear" w:color="auto" w:fill="auto"/>
          </w:tcPr>
          <w:p w:rsidR="00996145" w:rsidRPr="00931531" w:rsidRDefault="005E47E6" w:rsidP="005E47E6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z w:val="28"/>
                <w:szCs w:val="28"/>
                <w:lang w:val="uk-UA"/>
              </w:rPr>
              <w:t>Підготовка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 xml:space="preserve"> науково-педагогічних працівників високої кваліфікації в г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>а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>лузі ветеринарної медицини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,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спроможних до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 xml:space="preserve"> проведення сучасних на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>у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 xml:space="preserve">кових досліджень з 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метою отримання новітніх знань,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 xml:space="preserve"> практичних нав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>и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 xml:space="preserve">чок та їх впровадження у виробничу сферу, 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а також до педагогічної ді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я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льності та комунікації в міжнародному академічному середовищі</w:t>
            </w:r>
            <w:r w:rsidR="00996145" w:rsidRPr="00931531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96145" w:rsidRPr="00931531" w:rsidTr="00996145">
        <w:tc>
          <w:tcPr>
            <w:tcW w:w="9619" w:type="dxa"/>
            <w:gridSpan w:val="3"/>
          </w:tcPr>
          <w:p w:rsidR="00996145" w:rsidRPr="00931531" w:rsidRDefault="00996145" w:rsidP="003E72F7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3. Характеристика </w:t>
            </w:r>
            <w:proofErr w:type="spellStart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освітньо-наукової</w:t>
            </w:r>
            <w:proofErr w:type="spellEnd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 програми</w:t>
            </w:r>
          </w:p>
        </w:tc>
      </w:tr>
      <w:tr w:rsidR="00996145" w:rsidRPr="00931531" w:rsidTr="0094324E">
        <w:tc>
          <w:tcPr>
            <w:tcW w:w="674" w:type="dxa"/>
          </w:tcPr>
          <w:p w:rsidR="00996145" w:rsidRPr="00931531" w:rsidRDefault="00996145" w:rsidP="003E72F7">
            <w:pPr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3.1.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3E72F7">
            <w:pPr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Предметна область (г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лузь знань, спеціальність)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996145" w:rsidP="003E72F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z w:val="28"/>
                <w:szCs w:val="28"/>
                <w:lang w:val="uk-UA"/>
              </w:rPr>
              <w:t>Ветеринарна медицина</w:t>
            </w:r>
          </w:p>
        </w:tc>
      </w:tr>
      <w:tr w:rsidR="00996145" w:rsidRPr="00931531" w:rsidTr="0094324E">
        <w:tc>
          <w:tcPr>
            <w:tcW w:w="674" w:type="dxa"/>
          </w:tcPr>
          <w:p w:rsidR="00996145" w:rsidRPr="00931531" w:rsidRDefault="00996145" w:rsidP="003E72F7">
            <w:pPr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3.2.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3E72F7">
            <w:pPr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Орієнтація </w:t>
            </w:r>
            <w:proofErr w:type="spellStart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освітньо-наукової</w:t>
            </w:r>
            <w:proofErr w:type="spellEnd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996145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Виконання фундаментальних та прикладних досліджень в галузі ветеринарної медицини, направлених на дослідження актуальних на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у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lastRenderedPageBreak/>
              <w:t xml:space="preserve">кових питань та вирішення </w:t>
            </w:r>
            <w:r w:rsidR="008D21D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її 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практичних з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="008D21D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вдань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996145" w:rsidRPr="00554814" w:rsidTr="0094324E">
        <w:tc>
          <w:tcPr>
            <w:tcW w:w="674" w:type="dxa"/>
          </w:tcPr>
          <w:p w:rsidR="00996145" w:rsidRPr="00931531" w:rsidRDefault="00996145" w:rsidP="00B578BD">
            <w:pPr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lastRenderedPageBreak/>
              <w:t>3.3.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B578BD">
            <w:pPr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Основний фокус </w:t>
            </w:r>
            <w:proofErr w:type="spellStart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освітньо-наукової</w:t>
            </w:r>
            <w:proofErr w:type="spellEnd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 програми та сп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е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ціалізації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996145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Загальний: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Підвищити загальну підгото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в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ку здобувачів даного наукового ступеня та забезпечити їх професійну підготовку. При цьому планується розвинути та розкрити науково-дослідний потенціал здобувачів, навчити їх працювати з науковою літерат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у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рою, планувати та реалізовувати наукові експерименти, проводити аналіз та форм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у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вати узагальнення і висновки з отриманих результатів ознайомити з сучасними мет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о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дами досліджень та обладнанням необхі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д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ним для них, оформляти наукові праці, сформувати наукове мислення.</w:t>
            </w:r>
          </w:p>
          <w:p w:rsidR="00996145" w:rsidRPr="00931531" w:rsidRDefault="00996145" w:rsidP="007C5BA3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 xml:space="preserve">Спеціальний: 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визначається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спеціалізаці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я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ми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та направлений на: вивчення норм фіз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ологічних показників організму тварин, дослідження структурних особливостей окремих систем та органів тварин в межах норми, а також за різних патологічних ст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нів, освоєння існуючих та розробку нових методів діагностики, лікування та профіл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ктики незаразних хвороб тварин, виявле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н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ня та ліквідацію захворювань інфекційної та інвазійної етіології і розробка заходів для недопущення їх виникнення, досл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дження властивостей збудників цих захв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о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рювань з метою розробки ефективних з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собів боротьби з ними,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профілактування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та лікування травматичних ушкоджень, зб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е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реження та відновлення репродуктивних функцій організму тварин, забезпечення належного рівня якості життя тварин.</w:t>
            </w:r>
          </w:p>
        </w:tc>
      </w:tr>
      <w:tr w:rsidR="00996145" w:rsidRPr="00931531" w:rsidTr="0094324E">
        <w:tc>
          <w:tcPr>
            <w:tcW w:w="674" w:type="dxa"/>
          </w:tcPr>
          <w:p w:rsidR="00996145" w:rsidRPr="00931531" w:rsidRDefault="00996145" w:rsidP="003E72F7">
            <w:pPr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3.4.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3E72F7">
            <w:pPr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Особливості </w:t>
            </w:r>
            <w:proofErr w:type="spellStart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освітньо-наукової</w:t>
            </w:r>
            <w:proofErr w:type="spellEnd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996145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Освітня частина програми 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представлена ди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с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циплінами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загальної 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та 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професійної підгото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ки. 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Перші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є 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обов’язковими а д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руг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і –  вибірк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вими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</w:t>
            </w:r>
            <w:r w:rsidR="00044BE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30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дисциплін ветеринарного спрям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у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вання.</w:t>
            </w:r>
          </w:p>
          <w:p w:rsidR="00996145" w:rsidRPr="00931531" w:rsidRDefault="00996145" w:rsidP="007C5BA3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Наукова частина програми полягає у виборі наукового напрямку досліджень, опрацюва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ні наукової літератури та проведенні патен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т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ного пошуку, формуванні теми наукової р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боти, підборі сучасних та ефективних методів досліджень, виконанні експериментальної 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lastRenderedPageBreak/>
              <w:t>частини роботи, оформленні первинної д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кументації, опрацюванні результатів досл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і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джень, їх апробації та публікації, оформлені та захисті дисертаційної роботи. Всі вказані етапи здійснюються при допомозі та під ко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тролем наукового керівника.</w:t>
            </w:r>
          </w:p>
        </w:tc>
      </w:tr>
      <w:tr w:rsidR="007C5BA3" w:rsidRPr="00931531" w:rsidTr="00996145">
        <w:tc>
          <w:tcPr>
            <w:tcW w:w="9619" w:type="dxa"/>
            <w:gridSpan w:val="3"/>
          </w:tcPr>
          <w:p w:rsidR="00996145" w:rsidRPr="00931531" w:rsidRDefault="00996145" w:rsidP="007C5BA3">
            <w:pPr>
              <w:jc w:val="center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lastRenderedPageBreak/>
              <w:t>4. П</w:t>
            </w:r>
            <w:r w:rsidR="007C5BA3"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ридатність випускників </w:t>
            </w:r>
            <w:proofErr w:type="spellStart"/>
            <w:r w:rsidR="007C5BA3"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освітньо-наукової</w:t>
            </w:r>
            <w:proofErr w:type="spellEnd"/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 програми до працевлашт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у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вання та подальшого навчання</w:t>
            </w:r>
          </w:p>
        </w:tc>
      </w:tr>
      <w:tr w:rsidR="00996145" w:rsidRPr="00554814" w:rsidTr="0094324E">
        <w:tc>
          <w:tcPr>
            <w:tcW w:w="674" w:type="dxa"/>
          </w:tcPr>
          <w:p w:rsidR="00996145" w:rsidRPr="00931531" w:rsidRDefault="00996145" w:rsidP="000728CF">
            <w:pPr>
              <w:jc w:val="both"/>
              <w:rPr>
                <w:iCs/>
                <w:color w:val="000000"/>
                <w:sz w:val="28"/>
                <w:szCs w:val="28"/>
                <w:lang w:val="uk-UA" w:eastAsia="uk-UA"/>
              </w:rPr>
            </w:pPr>
            <w:r w:rsidRPr="00931531">
              <w:rPr>
                <w:iCs/>
                <w:color w:val="000000"/>
                <w:sz w:val="28"/>
                <w:szCs w:val="28"/>
                <w:lang w:val="uk-UA" w:eastAsia="uk-UA"/>
              </w:rPr>
              <w:t>4.1.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0728CF">
            <w:pPr>
              <w:jc w:val="both"/>
              <w:rPr>
                <w:b/>
                <w:iCs/>
                <w:color w:val="000000"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color w:val="000000"/>
                <w:sz w:val="28"/>
                <w:szCs w:val="28"/>
                <w:lang w:val="uk-UA" w:eastAsia="uk-UA"/>
              </w:rPr>
              <w:t>Придатність до праце</w:t>
            </w:r>
            <w:r w:rsidRPr="00931531">
              <w:rPr>
                <w:b/>
                <w:iCs/>
                <w:color w:val="000000"/>
                <w:sz w:val="28"/>
                <w:szCs w:val="28"/>
                <w:lang w:val="uk-UA" w:eastAsia="uk-UA"/>
              </w:rPr>
              <w:t>в</w:t>
            </w:r>
            <w:r w:rsidRPr="00931531">
              <w:rPr>
                <w:b/>
                <w:iCs/>
                <w:color w:val="000000"/>
                <w:sz w:val="28"/>
                <w:szCs w:val="28"/>
                <w:lang w:val="uk-UA" w:eastAsia="uk-UA"/>
              </w:rPr>
              <w:t>лаштування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1D48D6" w:rsidP="00716B1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Випускники можуть бути працевлаштовані на посадах наукових і науково-педагогічних працівників в наукових уст</w:t>
            </w:r>
            <w:r w:rsidRPr="00931531">
              <w:rPr>
                <w:sz w:val="28"/>
                <w:szCs w:val="28"/>
                <w:lang w:val="uk-UA"/>
              </w:rPr>
              <w:t>а</w:t>
            </w:r>
            <w:r w:rsidRPr="00931531">
              <w:rPr>
                <w:sz w:val="28"/>
                <w:szCs w:val="28"/>
                <w:lang w:val="uk-UA"/>
              </w:rPr>
              <w:t>новах і закладах вищої освіти на посадах працівників найвищої кваліфікації у досл</w:t>
            </w:r>
            <w:r w:rsidRPr="00931531">
              <w:rPr>
                <w:sz w:val="28"/>
                <w:szCs w:val="28"/>
                <w:lang w:val="uk-UA"/>
              </w:rPr>
              <w:t>і</w:t>
            </w:r>
            <w:r w:rsidRPr="00931531">
              <w:rPr>
                <w:sz w:val="28"/>
                <w:szCs w:val="28"/>
                <w:lang w:val="uk-UA"/>
              </w:rPr>
              <w:t xml:space="preserve">дницьких, </w:t>
            </w:r>
            <w:proofErr w:type="spellStart"/>
            <w:r w:rsidRPr="00931531">
              <w:rPr>
                <w:sz w:val="28"/>
                <w:szCs w:val="28"/>
                <w:lang w:val="uk-UA"/>
              </w:rPr>
              <w:t>проєктних</w:t>
            </w:r>
            <w:proofErr w:type="spellEnd"/>
            <w:r w:rsidRPr="00931531">
              <w:rPr>
                <w:sz w:val="28"/>
                <w:szCs w:val="28"/>
                <w:lang w:val="uk-UA"/>
              </w:rPr>
              <w:t>, конструкторських й т.п. установах і підрозділах підприємств галузі ветеринарної медицини, посадах н</w:t>
            </w:r>
            <w:r w:rsidRPr="00931531">
              <w:rPr>
                <w:sz w:val="28"/>
                <w:szCs w:val="28"/>
                <w:lang w:val="uk-UA"/>
              </w:rPr>
              <w:t>а</w:t>
            </w:r>
            <w:r w:rsidRPr="00931531">
              <w:rPr>
                <w:sz w:val="28"/>
                <w:szCs w:val="28"/>
                <w:lang w:val="uk-UA"/>
              </w:rPr>
              <w:t>укових консультантів в установах та орг</w:t>
            </w:r>
            <w:r w:rsidRPr="00931531">
              <w:rPr>
                <w:sz w:val="28"/>
                <w:szCs w:val="28"/>
                <w:lang w:val="uk-UA"/>
              </w:rPr>
              <w:t>а</w:t>
            </w:r>
            <w:r w:rsidRPr="00931531">
              <w:rPr>
                <w:sz w:val="28"/>
                <w:szCs w:val="28"/>
                <w:lang w:val="uk-UA"/>
              </w:rPr>
              <w:t>нізаціях.</w:t>
            </w:r>
          </w:p>
        </w:tc>
      </w:tr>
      <w:tr w:rsidR="00996145" w:rsidRPr="00931531" w:rsidTr="0094324E">
        <w:tc>
          <w:tcPr>
            <w:tcW w:w="674" w:type="dxa"/>
          </w:tcPr>
          <w:p w:rsidR="00996145" w:rsidRPr="00931531" w:rsidRDefault="006D11DE">
            <w:pPr>
              <w:jc w:val="both"/>
              <w:rPr>
                <w:iCs/>
                <w:color w:val="000000"/>
                <w:sz w:val="28"/>
                <w:szCs w:val="28"/>
                <w:lang w:val="uk-UA" w:eastAsia="uk-UA"/>
              </w:rPr>
            </w:pPr>
            <w:r w:rsidRPr="00931531">
              <w:rPr>
                <w:iCs/>
                <w:color w:val="000000"/>
                <w:sz w:val="28"/>
                <w:szCs w:val="28"/>
                <w:lang w:val="uk-UA" w:eastAsia="uk-UA"/>
              </w:rPr>
              <w:t>4.2.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>
            <w:pPr>
              <w:jc w:val="both"/>
              <w:rPr>
                <w:b/>
                <w:iCs/>
                <w:color w:val="000000"/>
                <w:sz w:val="28"/>
                <w:szCs w:val="28"/>
                <w:lang w:val="uk-UA" w:eastAsia="uk-UA"/>
              </w:rPr>
            </w:pPr>
            <w:r w:rsidRPr="00931531">
              <w:rPr>
                <w:b/>
                <w:iCs/>
                <w:color w:val="000000"/>
                <w:sz w:val="28"/>
                <w:szCs w:val="28"/>
                <w:lang w:val="uk-UA" w:eastAsia="uk-UA"/>
              </w:rPr>
              <w:t>Подальше навчання</w:t>
            </w:r>
          </w:p>
        </w:tc>
        <w:tc>
          <w:tcPr>
            <w:tcW w:w="5472" w:type="dxa"/>
            <w:shd w:val="clear" w:color="auto" w:fill="auto"/>
          </w:tcPr>
          <w:p w:rsidR="00F238FB" w:rsidRPr="00931531" w:rsidRDefault="001D48D6" w:rsidP="007C5B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Здобуття наукового ступеня «доктор наук» та додаткових кваліфікацій у системі осв</w:t>
            </w:r>
            <w:r w:rsidRPr="00931531">
              <w:rPr>
                <w:sz w:val="28"/>
                <w:szCs w:val="28"/>
                <w:lang w:val="uk-UA"/>
              </w:rPr>
              <w:t>і</w:t>
            </w:r>
            <w:r w:rsidRPr="00931531">
              <w:rPr>
                <w:sz w:val="28"/>
                <w:szCs w:val="28"/>
                <w:lang w:val="uk-UA"/>
              </w:rPr>
              <w:t xml:space="preserve">ти дорослих. </w:t>
            </w:r>
          </w:p>
          <w:p w:rsidR="00996145" w:rsidRPr="00931531" w:rsidRDefault="00F238FB" w:rsidP="007C5B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Набуття додаткових освітніх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компетентн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о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стей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шляхом виконання дослідницьких проектів, отримання грантів, стипендій (зокрема міжнародних).</w:t>
            </w:r>
          </w:p>
        </w:tc>
      </w:tr>
      <w:tr w:rsidR="006D11DE" w:rsidRPr="00931531" w:rsidTr="00927E64">
        <w:tc>
          <w:tcPr>
            <w:tcW w:w="9619" w:type="dxa"/>
            <w:gridSpan w:val="3"/>
          </w:tcPr>
          <w:p w:rsidR="006D11DE" w:rsidRPr="00931531" w:rsidRDefault="006D11DE" w:rsidP="003E72F7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5. Викладання та оцінювання</w:t>
            </w:r>
          </w:p>
        </w:tc>
      </w:tr>
      <w:tr w:rsidR="00996145" w:rsidRPr="00931531" w:rsidTr="0094324E">
        <w:tc>
          <w:tcPr>
            <w:tcW w:w="674" w:type="dxa"/>
          </w:tcPr>
          <w:p w:rsidR="00996145" w:rsidRPr="00931531" w:rsidRDefault="006D11DE" w:rsidP="003E72F7">
            <w:pPr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5.1.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3E72F7">
            <w:pPr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Викладання та навчання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996145" w:rsidP="007C5BA3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Ключовим аспектом навчання буде створе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ня комфортних умов для максимальної реал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і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зації пізнавального та наукового потенціалу здобувачів. Для цього буде використовуват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и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ся комплексне поєднання навчального проц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е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су в малих групах, індивідуальних занять з науковим керівником, консультацій зі ста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шими колегами та самостійної роботи здоб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у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вача. Це сприятиме розвитку кооперації, ан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літичного та критичного мислення здобув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чів, а, отже, посилюватиме конкурентоспр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можність їх наукових досліджень і підвищ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у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ватиме можливості в отриманні місцевих, всеукраїнських та міжнародних стипендій та грантів. Також здобувачі будуть заохочув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тися до стажування у профільних навчальних та наукових закладах України та за її межами.</w:t>
            </w:r>
          </w:p>
        </w:tc>
      </w:tr>
      <w:tr w:rsidR="00996145" w:rsidRPr="00931531" w:rsidTr="0094324E">
        <w:tc>
          <w:tcPr>
            <w:tcW w:w="674" w:type="dxa"/>
          </w:tcPr>
          <w:p w:rsidR="00996145" w:rsidRPr="00931531" w:rsidRDefault="006D11DE" w:rsidP="003E72F7">
            <w:pPr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5.2.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3E72F7">
            <w:pPr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996145" w:rsidP="007C5B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z w:val="28"/>
                <w:szCs w:val="28"/>
                <w:lang w:val="uk-UA"/>
              </w:rPr>
              <w:t>Оцінювання навчальної частини програми матиме двокомпонентну складову, яка ст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о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lastRenderedPageBreak/>
              <w:t>суватиметься, як до нормативних, так і до вибіркових дисциплін. Перша її частина – це поточний контроль під час занять, а 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н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ша частина здійснюватиметься за результ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тами складання заліків та екзаменів. На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у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кова частина роботи оцінюватиметься ві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д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повідно до виконання індивідуального плану аспіранта на основі представлених звітів, опублікованих праць, виступів на наукових форумах та захисту дисертаці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й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ної роботи.</w:t>
            </w:r>
          </w:p>
        </w:tc>
      </w:tr>
      <w:tr w:rsidR="006D11DE" w:rsidRPr="00931531" w:rsidTr="00927E64">
        <w:tc>
          <w:tcPr>
            <w:tcW w:w="9619" w:type="dxa"/>
            <w:gridSpan w:val="3"/>
          </w:tcPr>
          <w:p w:rsidR="006D11DE" w:rsidRPr="00931531" w:rsidRDefault="006D11DE" w:rsidP="003E72F7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lastRenderedPageBreak/>
              <w:t>6. Програмні компетентності</w:t>
            </w:r>
          </w:p>
        </w:tc>
      </w:tr>
      <w:tr w:rsidR="007C5BA3" w:rsidRPr="00554814" w:rsidTr="0094324E">
        <w:tc>
          <w:tcPr>
            <w:tcW w:w="674" w:type="dxa"/>
          </w:tcPr>
          <w:p w:rsidR="00996145" w:rsidRPr="00931531" w:rsidRDefault="006D11DE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6.1.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6D11DE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Інтегральна компетен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т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ність</w:t>
            </w:r>
            <w:r w:rsidR="006D11DE"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 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(ІНТ)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4B2E8A" w:rsidP="004B2E8A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Здатність продукувати нові ідеї, розв’язувати комплексні проблеми проф</w:t>
            </w:r>
            <w:r w:rsidRPr="00931531">
              <w:rPr>
                <w:sz w:val="28"/>
                <w:szCs w:val="28"/>
                <w:lang w:val="uk-UA"/>
              </w:rPr>
              <w:t>е</w:t>
            </w:r>
            <w:r w:rsidRPr="00931531">
              <w:rPr>
                <w:sz w:val="28"/>
                <w:szCs w:val="28"/>
                <w:lang w:val="uk-UA"/>
              </w:rPr>
              <w:t>сійної та/</w:t>
            </w:r>
            <w:r w:rsidR="00A614C4" w:rsidRPr="00931531">
              <w:rPr>
                <w:sz w:val="28"/>
                <w:szCs w:val="28"/>
                <w:lang w:val="uk-UA"/>
              </w:rPr>
              <w:t xml:space="preserve">або дослідницько-інноваційної </w:t>
            </w:r>
            <w:r w:rsidRPr="00931531">
              <w:rPr>
                <w:sz w:val="28"/>
                <w:szCs w:val="28"/>
                <w:lang w:val="uk-UA"/>
              </w:rPr>
              <w:t>діяльності у сфері ветеринарної медицини, застосовувати методологію наукової та п</w:t>
            </w:r>
            <w:r w:rsidRPr="00931531">
              <w:rPr>
                <w:sz w:val="28"/>
                <w:szCs w:val="28"/>
                <w:lang w:val="uk-UA"/>
              </w:rPr>
              <w:t>е</w:t>
            </w:r>
            <w:r w:rsidRPr="00931531">
              <w:rPr>
                <w:sz w:val="28"/>
                <w:szCs w:val="28"/>
                <w:lang w:val="uk-UA"/>
              </w:rPr>
              <w:t>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7C5BA3" w:rsidRPr="00554814" w:rsidTr="0094324E">
        <w:tc>
          <w:tcPr>
            <w:tcW w:w="674" w:type="dxa"/>
          </w:tcPr>
          <w:p w:rsidR="00996145" w:rsidRPr="00931531" w:rsidRDefault="006D11DE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6.2.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6D11DE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Загальні компетентності</w:t>
            </w:r>
            <w:r w:rsidR="006D11DE"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 xml:space="preserve"> 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(ЗК)</w:t>
            </w:r>
          </w:p>
        </w:tc>
        <w:tc>
          <w:tcPr>
            <w:tcW w:w="5472" w:type="dxa"/>
            <w:shd w:val="clear" w:color="auto" w:fill="auto"/>
          </w:tcPr>
          <w:p w:rsidR="004B2E8A" w:rsidRPr="00931531" w:rsidRDefault="004B2E8A" w:rsidP="003F207A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ЗК1. Здатність розв’язувати комплексні проблеми у галузі ветеринарної медицини на основі системного наукового та загал</w:t>
            </w:r>
            <w:r w:rsidRPr="00931531">
              <w:rPr>
                <w:sz w:val="28"/>
                <w:szCs w:val="28"/>
                <w:lang w:val="uk-UA"/>
              </w:rPr>
              <w:t>ь</w:t>
            </w:r>
            <w:r w:rsidRPr="00931531">
              <w:rPr>
                <w:sz w:val="28"/>
                <w:szCs w:val="28"/>
                <w:lang w:val="uk-UA"/>
              </w:rPr>
              <w:t>ного культурного світогляду із дотрима</w:t>
            </w:r>
            <w:r w:rsidRPr="00931531">
              <w:rPr>
                <w:sz w:val="28"/>
                <w:szCs w:val="28"/>
                <w:lang w:val="uk-UA"/>
              </w:rPr>
              <w:t>н</w:t>
            </w:r>
            <w:r w:rsidRPr="00931531">
              <w:rPr>
                <w:sz w:val="28"/>
                <w:szCs w:val="28"/>
                <w:lang w:val="uk-UA"/>
              </w:rPr>
              <w:t>ням принципів професійної етики та ак</w:t>
            </w:r>
            <w:r w:rsidRPr="00931531">
              <w:rPr>
                <w:sz w:val="28"/>
                <w:szCs w:val="28"/>
                <w:lang w:val="uk-UA"/>
              </w:rPr>
              <w:t>а</w:t>
            </w:r>
            <w:r w:rsidRPr="00931531">
              <w:rPr>
                <w:sz w:val="28"/>
                <w:szCs w:val="28"/>
                <w:lang w:val="uk-UA"/>
              </w:rPr>
              <w:t>демічної доброчесності.</w:t>
            </w:r>
          </w:p>
          <w:p w:rsidR="004B2E8A" w:rsidRPr="00931531" w:rsidRDefault="004B2E8A" w:rsidP="003F207A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 xml:space="preserve">ЗК2. Здатність до пошуку, оброблення та аналізу інформації з різних джерел. </w:t>
            </w:r>
          </w:p>
          <w:p w:rsidR="004B2E8A" w:rsidRPr="00931531" w:rsidRDefault="004B2E8A" w:rsidP="003F207A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 xml:space="preserve">ЗК3. Здатність до абстрактного мислення, аналізу та синтезу. </w:t>
            </w:r>
          </w:p>
          <w:p w:rsidR="00D61CFC" w:rsidRPr="00931531" w:rsidRDefault="004B2E8A" w:rsidP="003F207A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 xml:space="preserve">ЗК4. Здатність працювати у міжнародному контексті. </w:t>
            </w:r>
          </w:p>
          <w:p w:rsidR="003F207A" w:rsidRPr="00931531" w:rsidRDefault="00C765F7" w:rsidP="003F207A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ЗК5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бути критичним і самокрит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и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чним.</w:t>
            </w:r>
          </w:p>
          <w:p w:rsidR="003F207A" w:rsidRPr="00931531" w:rsidRDefault="00C33773" w:rsidP="003F207A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ЗК</w:t>
            </w:r>
            <w:r w:rsidR="00C765F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6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використовувати сучасні те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х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нології для проведення наукових досліджень.</w:t>
            </w:r>
          </w:p>
          <w:p w:rsidR="003F207A" w:rsidRPr="00931531" w:rsidRDefault="00C33773" w:rsidP="003F207A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ЗК</w:t>
            </w:r>
            <w:r w:rsidR="00C765F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7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до співпраці з іншими науко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цями та науковими організаціями та здатність до колективної роботи.</w:t>
            </w:r>
          </w:p>
          <w:p w:rsidR="003F207A" w:rsidRPr="00931531" w:rsidRDefault="00C33773" w:rsidP="003F207A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ЗК</w:t>
            </w:r>
            <w:r w:rsidR="00C765F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8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п</w:t>
            </w:r>
            <w:r w:rsidR="006625F6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оявляти ініціативність, н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полегливість та відповідальність у роботі.</w:t>
            </w:r>
          </w:p>
          <w:p w:rsidR="003F207A" w:rsidRPr="00931531" w:rsidRDefault="00C33773" w:rsidP="003F207A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ЗК</w:t>
            </w:r>
            <w:r w:rsidR="00C765F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9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застосовувати нестандарті р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і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шення та оригінальні підходи.</w:t>
            </w:r>
          </w:p>
          <w:p w:rsidR="00996145" w:rsidRPr="00931531" w:rsidRDefault="00C33773" w:rsidP="003F207A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ЗК</w:t>
            </w:r>
            <w:r w:rsidR="00C765F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10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самостійно планувати та ре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="003F207A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lastRenderedPageBreak/>
              <w:t>лізовувати наукові проекти.</w:t>
            </w:r>
          </w:p>
          <w:p w:rsidR="00815461" w:rsidRPr="00931531" w:rsidRDefault="00C33773" w:rsidP="003F207A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ЗК</w:t>
            </w:r>
            <w:r w:rsidR="00C765F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11</w:t>
            </w:r>
            <w:r w:rsidR="00D61CFC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</w:t>
            </w:r>
            <w:r w:rsidR="00815461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Вміти представляти результати свої</w:t>
            </w:r>
            <w:r w:rsidR="00830594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х</w:t>
            </w:r>
            <w:r w:rsidR="00815461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досліджень у письмовій формі (наукові пу</w:t>
            </w:r>
            <w:r w:rsidR="00815461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б</w:t>
            </w:r>
            <w:r w:rsidR="00815461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лікації, монографії, методичні рекомендації).</w:t>
            </w:r>
          </w:p>
          <w:p w:rsidR="00815461" w:rsidRPr="00931531" w:rsidRDefault="00815461" w:rsidP="003F207A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</w:t>
            </w:r>
            <w:r w:rsidR="00C3377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К1</w:t>
            </w:r>
            <w:r w:rsidR="00C765F7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2</w:t>
            </w:r>
            <w:r w:rsidR="00D61CFC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Здатність формувати структуру наук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вої роботи, у т.ч. дисертаційної, здійснювати її рубрикацію та змістовне наповнення.</w:t>
            </w:r>
          </w:p>
        </w:tc>
      </w:tr>
      <w:tr w:rsidR="00487D2B" w:rsidRPr="00931531" w:rsidTr="0094324E">
        <w:tc>
          <w:tcPr>
            <w:tcW w:w="674" w:type="dxa"/>
          </w:tcPr>
          <w:p w:rsidR="00996145" w:rsidRPr="00931531" w:rsidRDefault="006D11DE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lastRenderedPageBreak/>
              <w:t>6.3.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96145" w:rsidP="003E72F7">
            <w:pPr>
              <w:jc w:val="both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Фахові компетентності (ФК)</w:t>
            </w:r>
          </w:p>
        </w:tc>
        <w:tc>
          <w:tcPr>
            <w:tcW w:w="5472" w:type="dxa"/>
            <w:shd w:val="clear" w:color="auto" w:fill="auto"/>
          </w:tcPr>
          <w:p w:rsidR="00A86FD0" w:rsidRPr="00931531" w:rsidRDefault="00DA47C5" w:rsidP="00A31D10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Ф</w:t>
            </w:r>
            <w:r w:rsidR="00A86FD0" w:rsidRPr="00931531">
              <w:rPr>
                <w:sz w:val="28"/>
                <w:szCs w:val="28"/>
                <w:lang w:val="uk-UA"/>
              </w:rPr>
              <w:t>К1. Здатність виявляти, ставити та вир</w:t>
            </w:r>
            <w:r w:rsidR="00A86FD0" w:rsidRPr="00931531">
              <w:rPr>
                <w:sz w:val="28"/>
                <w:szCs w:val="28"/>
                <w:lang w:val="uk-UA"/>
              </w:rPr>
              <w:t>і</w:t>
            </w:r>
            <w:r w:rsidR="00A86FD0" w:rsidRPr="00931531">
              <w:rPr>
                <w:sz w:val="28"/>
                <w:szCs w:val="28"/>
                <w:lang w:val="uk-UA"/>
              </w:rPr>
              <w:t>шувати проблеми дослідницького характ</w:t>
            </w:r>
            <w:r w:rsidR="00A86FD0" w:rsidRPr="00931531">
              <w:rPr>
                <w:sz w:val="28"/>
                <w:szCs w:val="28"/>
                <w:lang w:val="uk-UA"/>
              </w:rPr>
              <w:t>е</w:t>
            </w:r>
            <w:r w:rsidR="00A86FD0" w:rsidRPr="00931531">
              <w:rPr>
                <w:sz w:val="28"/>
                <w:szCs w:val="28"/>
                <w:lang w:val="uk-UA"/>
              </w:rPr>
              <w:t>ру у сфері ветеринарної медицини, оцін</w:t>
            </w:r>
            <w:r w:rsidR="00A86FD0" w:rsidRPr="00931531">
              <w:rPr>
                <w:sz w:val="28"/>
                <w:szCs w:val="28"/>
                <w:lang w:val="uk-UA"/>
              </w:rPr>
              <w:t>ю</w:t>
            </w:r>
            <w:r w:rsidR="00A86FD0" w:rsidRPr="00931531">
              <w:rPr>
                <w:sz w:val="28"/>
                <w:szCs w:val="28"/>
                <w:lang w:val="uk-UA"/>
              </w:rPr>
              <w:t>вати та забезпечувати якість виконуваних досліджень з дотриманням вимог проф</w:t>
            </w:r>
            <w:r w:rsidR="00A86FD0" w:rsidRPr="00931531">
              <w:rPr>
                <w:sz w:val="28"/>
                <w:szCs w:val="28"/>
                <w:lang w:val="uk-UA"/>
              </w:rPr>
              <w:t>е</w:t>
            </w:r>
            <w:r w:rsidR="00A86FD0" w:rsidRPr="00931531">
              <w:rPr>
                <w:sz w:val="28"/>
                <w:szCs w:val="28"/>
                <w:lang w:val="uk-UA"/>
              </w:rPr>
              <w:t xml:space="preserve">сійної етики. </w:t>
            </w:r>
          </w:p>
          <w:p w:rsidR="00C76439" w:rsidRPr="00931531" w:rsidRDefault="00DA47C5" w:rsidP="00A31D10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Ф</w:t>
            </w:r>
            <w:r w:rsidR="00C76439" w:rsidRPr="00931531">
              <w:rPr>
                <w:sz w:val="28"/>
                <w:szCs w:val="28"/>
                <w:lang w:val="uk-UA"/>
              </w:rPr>
              <w:t>К2. Здатність виконувати оригінальні д</w:t>
            </w:r>
            <w:r w:rsidR="00C76439" w:rsidRPr="00931531">
              <w:rPr>
                <w:sz w:val="28"/>
                <w:szCs w:val="28"/>
                <w:lang w:val="uk-UA"/>
              </w:rPr>
              <w:t>о</w:t>
            </w:r>
            <w:r w:rsidR="00C76439" w:rsidRPr="00931531">
              <w:rPr>
                <w:sz w:val="28"/>
                <w:szCs w:val="28"/>
                <w:lang w:val="uk-UA"/>
              </w:rPr>
              <w:t>слідження, досягати наукових результатів, які створюють нові знання з ветеринарної медицини та дотичних до неї напрямів.</w:t>
            </w:r>
          </w:p>
          <w:p w:rsidR="000F7805" w:rsidRPr="00931531" w:rsidRDefault="00DA47C5" w:rsidP="00A31D10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Ф</w:t>
            </w:r>
            <w:r w:rsidR="000F7805" w:rsidRPr="00931531">
              <w:rPr>
                <w:sz w:val="28"/>
                <w:szCs w:val="28"/>
                <w:lang w:val="uk-UA"/>
              </w:rPr>
              <w:t>К3 Здатність ініціювати, розробляти і р</w:t>
            </w:r>
            <w:r w:rsidR="000F7805" w:rsidRPr="00931531">
              <w:rPr>
                <w:sz w:val="28"/>
                <w:szCs w:val="28"/>
                <w:lang w:val="uk-UA"/>
              </w:rPr>
              <w:t>е</w:t>
            </w:r>
            <w:r w:rsidR="000F7805" w:rsidRPr="00931531">
              <w:rPr>
                <w:sz w:val="28"/>
                <w:szCs w:val="28"/>
                <w:lang w:val="uk-UA"/>
              </w:rPr>
              <w:t xml:space="preserve">алізовувати комплексні інноваційні </w:t>
            </w:r>
            <w:proofErr w:type="spellStart"/>
            <w:r w:rsidR="000F7805" w:rsidRPr="00931531">
              <w:rPr>
                <w:sz w:val="28"/>
                <w:szCs w:val="28"/>
                <w:lang w:val="uk-UA"/>
              </w:rPr>
              <w:t>проє</w:t>
            </w:r>
            <w:r w:rsidR="000F7805" w:rsidRPr="00931531">
              <w:rPr>
                <w:sz w:val="28"/>
                <w:szCs w:val="28"/>
                <w:lang w:val="uk-UA"/>
              </w:rPr>
              <w:t>к</w:t>
            </w:r>
            <w:r w:rsidR="000F7805" w:rsidRPr="00931531">
              <w:rPr>
                <w:sz w:val="28"/>
                <w:szCs w:val="28"/>
                <w:lang w:val="uk-UA"/>
              </w:rPr>
              <w:t>ти</w:t>
            </w:r>
            <w:proofErr w:type="spellEnd"/>
            <w:r w:rsidR="000F7805" w:rsidRPr="00931531">
              <w:rPr>
                <w:sz w:val="28"/>
                <w:szCs w:val="28"/>
                <w:lang w:val="uk-UA"/>
              </w:rPr>
              <w:t xml:space="preserve"> у сфері ветеринарної медицини та дот</w:t>
            </w:r>
            <w:r w:rsidR="000F7805" w:rsidRPr="00931531">
              <w:rPr>
                <w:sz w:val="28"/>
                <w:szCs w:val="28"/>
                <w:lang w:val="uk-UA"/>
              </w:rPr>
              <w:t>и</w:t>
            </w:r>
            <w:r w:rsidR="000F7805" w:rsidRPr="00931531">
              <w:rPr>
                <w:sz w:val="28"/>
                <w:szCs w:val="28"/>
                <w:lang w:val="uk-UA"/>
              </w:rPr>
              <w:t xml:space="preserve">чні до неї міждисциплінарні </w:t>
            </w:r>
            <w:proofErr w:type="spellStart"/>
            <w:r w:rsidR="000F7805" w:rsidRPr="00931531">
              <w:rPr>
                <w:sz w:val="28"/>
                <w:szCs w:val="28"/>
                <w:lang w:val="uk-UA"/>
              </w:rPr>
              <w:t>проєкти</w:t>
            </w:r>
            <w:proofErr w:type="spellEnd"/>
            <w:r w:rsidR="000F7805" w:rsidRPr="00931531">
              <w:rPr>
                <w:sz w:val="28"/>
                <w:szCs w:val="28"/>
                <w:lang w:val="uk-UA"/>
              </w:rPr>
              <w:t>.</w:t>
            </w:r>
          </w:p>
          <w:p w:rsidR="000F7805" w:rsidRPr="00931531" w:rsidRDefault="00DA47C5" w:rsidP="00A31D10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Ф</w:t>
            </w:r>
            <w:r w:rsidR="000F7805" w:rsidRPr="00931531">
              <w:rPr>
                <w:sz w:val="28"/>
                <w:szCs w:val="28"/>
                <w:lang w:val="uk-UA"/>
              </w:rPr>
              <w:t xml:space="preserve">К4. </w:t>
            </w:r>
            <w:r w:rsidR="000F7805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Аргументовано представляти свої на</w:t>
            </w:r>
            <w:r w:rsidR="000F7805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у</w:t>
            </w:r>
            <w:r w:rsidR="000F7805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кові погляди під час наукових семінарів, конференцій, диспутів. </w:t>
            </w:r>
            <w:r w:rsidR="000F7805" w:rsidRPr="00931531">
              <w:rPr>
                <w:sz w:val="28"/>
                <w:szCs w:val="28"/>
                <w:lang w:val="uk-UA"/>
              </w:rPr>
              <w:t>Здатність вести на</w:t>
            </w:r>
            <w:r w:rsidR="000F7805" w:rsidRPr="00931531">
              <w:rPr>
                <w:sz w:val="28"/>
                <w:szCs w:val="28"/>
                <w:lang w:val="uk-UA"/>
              </w:rPr>
              <w:t>у</w:t>
            </w:r>
            <w:r w:rsidR="000F7805" w:rsidRPr="00931531">
              <w:rPr>
                <w:sz w:val="28"/>
                <w:szCs w:val="28"/>
                <w:lang w:val="uk-UA"/>
              </w:rPr>
              <w:t>кові дискусії на вітчизняному та міжнаро</w:t>
            </w:r>
            <w:r w:rsidR="000F7805" w:rsidRPr="00931531">
              <w:rPr>
                <w:sz w:val="28"/>
                <w:szCs w:val="28"/>
                <w:lang w:val="uk-UA"/>
              </w:rPr>
              <w:t>д</w:t>
            </w:r>
            <w:r w:rsidR="000F7805" w:rsidRPr="00931531">
              <w:rPr>
                <w:sz w:val="28"/>
                <w:szCs w:val="28"/>
                <w:lang w:val="uk-UA"/>
              </w:rPr>
              <w:t>ному рівнях, відстоювати свою наукову позицію з дотриманням норм наукової ет</w:t>
            </w:r>
            <w:r w:rsidR="000F7805" w:rsidRPr="00931531">
              <w:rPr>
                <w:sz w:val="28"/>
                <w:szCs w:val="28"/>
                <w:lang w:val="uk-UA"/>
              </w:rPr>
              <w:t>и</w:t>
            </w:r>
            <w:r w:rsidR="000F7805" w:rsidRPr="00931531">
              <w:rPr>
                <w:sz w:val="28"/>
                <w:szCs w:val="28"/>
                <w:lang w:val="uk-UA"/>
              </w:rPr>
              <w:t>ки і академічної чесності.</w:t>
            </w:r>
          </w:p>
          <w:p w:rsidR="00824717" w:rsidRPr="00931531" w:rsidRDefault="00DA47C5" w:rsidP="00A31D10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Ф</w:t>
            </w:r>
            <w:r w:rsidR="00824717" w:rsidRPr="00931531">
              <w:rPr>
                <w:sz w:val="28"/>
                <w:szCs w:val="28"/>
                <w:lang w:val="uk-UA"/>
              </w:rPr>
              <w:t>К5. Здатність визначати комплекс нео</w:t>
            </w:r>
            <w:r w:rsidR="00824717" w:rsidRPr="00931531">
              <w:rPr>
                <w:sz w:val="28"/>
                <w:szCs w:val="28"/>
                <w:lang w:val="uk-UA"/>
              </w:rPr>
              <w:t>б</w:t>
            </w:r>
            <w:r w:rsidR="00824717" w:rsidRPr="00931531">
              <w:rPr>
                <w:sz w:val="28"/>
                <w:szCs w:val="28"/>
                <w:lang w:val="uk-UA"/>
              </w:rPr>
              <w:t>хідних сучасних клінічних, інструментал</w:t>
            </w:r>
            <w:r w:rsidR="00824717" w:rsidRPr="00931531">
              <w:rPr>
                <w:sz w:val="28"/>
                <w:szCs w:val="28"/>
                <w:lang w:val="uk-UA"/>
              </w:rPr>
              <w:t>ь</w:t>
            </w:r>
            <w:r w:rsidR="00824717" w:rsidRPr="00931531">
              <w:rPr>
                <w:sz w:val="28"/>
                <w:szCs w:val="28"/>
                <w:lang w:val="uk-UA"/>
              </w:rPr>
              <w:t>них та лабораторних методів і методик, а також розуміти призначення та застосов</w:t>
            </w:r>
            <w:r w:rsidR="00824717" w:rsidRPr="00931531">
              <w:rPr>
                <w:sz w:val="28"/>
                <w:szCs w:val="28"/>
                <w:lang w:val="uk-UA"/>
              </w:rPr>
              <w:t>у</w:t>
            </w:r>
            <w:r w:rsidR="00824717" w:rsidRPr="00931531">
              <w:rPr>
                <w:sz w:val="28"/>
                <w:szCs w:val="28"/>
                <w:lang w:val="uk-UA"/>
              </w:rPr>
              <w:t>вати необхідне професійне обладнання, і</w:t>
            </w:r>
            <w:r w:rsidR="00824717" w:rsidRPr="00931531">
              <w:rPr>
                <w:sz w:val="28"/>
                <w:szCs w:val="28"/>
                <w:lang w:val="uk-UA"/>
              </w:rPr>
              <w:t>н</w:t>
            </w:r>
            <w:r w:rsidR="00824717" w:rsidRPr="00931531">
              <w:rPr>
                <w:sz w:val="28"/>
                <w:szCs w:val="28"/>
                <w:lang w:val="uk-UA"/>
              </w:rPr>
              <w:t>струментарій, реактиви тощо, необхідні для проведення досліджень стану здоров’я та благополуччя тварин різних видів і кл</w:t>
            </w:r>
            <w:r w:rsidR="00824717" w:rsidRPr="00931531">
              <w:rPr>
                <w:sz w:val="28"/>
                <w:szCs w:val="28"/>
                <w:lang w:val="uk-UA"/>
              </w:rPr>
              <w:t>а</w:t>
            </w:r>
            <w:r w:rsidR="00824717" w:rsidRPr="00931531">
              <w:rPr>
                <w:sz w:val="28"/>
                <w:szCs w:val="28"/>
                <w:lang w:val="uk-UA"/>
              </w:rPr>
              <w:t>сів, біологічних субстратів, судово-ветеринарної експертизи, гарантування безпечності та якості харчових продуктів, тощо відповідно до обраного напряму та поставленої мети.</w:t>
            </w:r>
          </w:p>
          <w:p w:rsidR="00C765F7" w:rsidRPr="00931531" w:rsidRDefault="00DA47C5" w:rsidP="00A31D10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Ф</w:t>
            </w:r>
            <w:r w:rsidR="00C765F7" w:rsidRPr="00931531">
              <w:rPr>
                <w:sz w:val="28"/>
                <w:szCs w:val="28"/>
                <w:lang w:val="uk-UA"/>
              </w:rPr>
              <w:t>К6. Здатність до безперервного саморо</w:t>
            </w:r>
            <w:r w:rsidR="00C765F7" w:rsidRPr="00931531">
              <w:rPr>
                <w:sz w:val="28"/>
                <w:szCs w:val="28"/>
                <w:lang w:val="uk-UA"/>
              </w:rPr>
              <w:t>з</w:t>
            </w:r>
            <w:r w:rsidR="00C765F7" w:rsidRPr="00931531">
              <w:rPr>
                <w:sz w:val="28"/>
                <w:szCs w:val="28"/>
                <w:lang w:val="uk-UA"/>
              </w:rPr>
              <w:t>витку та самовдосконалення.</w:t>
            </w:r>
          </w:p>
          <w:p w:rsidR="00C765F7" w:rsidRPr="00931531" w:rsidRDefault="00DA47C5" w:rsidP="00A31D10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Ф</w:t>
            </w:r>
            <w:r w:rsidR="00C765F7" w:rsidRPr="00931531">
              <w:rPr>
                <w:sz w:val="28"/>
                <w:szCs w:val="28"/>
                <w:lang w:val="uk-UA"/>
              </w:rPr>
              <w:t xml:space="preserve">К7. Здатність генерувати нові ідеї щодо розвитку теорії та практики ветеринарної </w:t>
            </w:r>
            <w:r w:rsidR="00C765F7" w:rsidRPr="00931531">
              <w:rPr>
                <w:sz w:val="28"/>
                <w:szCs w:val="28"/>
                <w:lang w:val="uk-UA"/>
              </w:rPr>
              <w:lastRenderedPageBreak/>
              <w:t>медицини, виявляти, ставити та вирішувати проблеми дослідницького характеру, оц</w:t>
            </w:r>
            <w:r w:rsidR="00C765F7" w:rsidRPr="00931531">
              <w:rPr>
                <w:sz w:val="28"/>
                <w:szCs w:val="28"/>
                <w:lang w:val="uk-UA"/>
              </w:rPr>
              <w:t>і</w:t>
            </w:r>
            <w:r w:rsidR="00C765F7" w:rsidRPr="00931531">
              <w:rPr>
                <w:sz w:val="28"/>
                <w:szCs w:val="28"/>
                <w:lang w:val="uk-UA"/>
              </w:rPr>
              <w:t>нювати та забезпечувати якість виконув</w:t>
            </w:r>
            <w:r w:rsidR="00C765F7" w:rsidRPr="00931531">
              <w:rPr>
                <w:sz w:val="28"/>
                <w:szCs w:val="28"/>
                <w:lang w:val="uk-UA"/>
              </w:rPr>
              <w:t>а</w:t>
            </w:r>
            <w:r w:rsidR="00C765F7" w:rsidRPr="00931531">
              <w:rPr>
                <w:sz w:val="28"/>
                <w:szCs w:val="28"/>
                <w:lang w:val="uk-UA"/>
              </w:rPr>
              <w:t>них досліджень.</w:t>
            </w:r>
          </w:p>
          <w:p w:rsidR="00A31D10" w:rsidRPr="00931531" w:rsidRDefault="00DA47C5" w:rsidP="00A31D10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ФК8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Вміти аналізувати результати досл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і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джень, проводити їх статистичне опрацюва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ня, групувати на основі певних критеріїв, п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рівнювати з результатами інших науковців, формувати наукові положення, висновки і рекомендації.</w:t>
            </w:r>
          </w:p>
          <w:p w:rsidR="008C6BA2" w:rsidRPr="00931531" w:rsidRDefault="00DA47C5" w:rsidP="00A31D10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ФК9</w:t>
            </w:r>
            <w:r w:rsidR="008C6BA2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Забезпечувати якісне керівництво на</w:t>
            </w:r>
            <w:r w:rsidR="008C6BA2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у</w:t>
            </w:r>
            <w:r w:rsidR="008C6BA2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ковими проектами, підтримувати командну роботу, ефективно використовувати індив</w:t>
            </w:r>
            <w:r w:rsidR="008C6BA2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і</w:t>
            </w:r>
            <w:r w:rsidR="008C6BA2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дуальну майстерність колег, приймати р</w:t>
            </w:r>
            <w:r w:rsidR="008C6BA2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і</w:t>
            </w:r>
            <w:r w:rsidR="008C6BA2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шення та нести відповідальність за результат.</w:t>
            </w:r>
          </w:p>
          <w:p w:rsidR="00A31D10" w:rsidRPr="00931531" w:rsidRDefault="00DA47C5" w:rsidP="00A31D10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ФК10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знаходити шляхи можливого використання отриманих результатів для п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дальш</w:t>
            </w:r>
            <w:r w:rsidR="00517615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ого розвитку науки та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підвищення як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сті навчального процесу.</w:t>
            </w:r>
          </w:p>
          <w:p w:rsidR="00A31D10" w:rsidRPr="00931531" w:rsidRDefault="00DA47C5" w:rsidP="00A31D10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ФК11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. </w:t>
            </w:r>
            <w:r w:rsidR="00D61CFC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Чітко виокремлювати і формулювати новизну 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своїх досліджень та </w:t>
            </w:r>
            <w:r w:rsidR="009E563B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реєструвати права інтелектуальної власності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згідно </w:t>
            </w:r>
            <w:r w:rsidR="009E563B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укра</w:t>
            </w:r>
            <w:r w:rsidR="009E563B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ї</w:t>
            </w:r>
            <w:r w:rsidR="009E563B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нського та міжнародного законодавства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</w:t>
            </w:r>
          </w:p>
          <w:p w:rsidR="00A31D10" w:rsidRPr="00931531" w:rsidRDefault="00DA47C5" w:rsidP="00A31D10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ФК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1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2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здійснювати просвітницьку та педагогічну діяльність</w:t>
            </w:r>
            <w:r w:rsidR="006119CD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,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застосовуючи тр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="000018C2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диційні та інноваційні методи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</w:t>
            </w:r>
          </w:p>
          <w:p w:rsidR="002E6853" w:rsidRPr="00931531" w:rsidRDefault="00DA47C5" w:rsidP="002E6853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ФК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1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3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. </w:t>
            </w:r>
            <w:r w:rsidR="002E685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Здатність володіти науковим стилем українською та іноземною мовами, вільно сприймати, обробляти та відтворювати інф</w:t>
            </w:r>
            <w:r w:rsidR="002E685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="002E685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рмацію на загальні та фахові теми.</w:t>
            </w:r>
          </w:p>
          <w:p w:rsidR="00A31D10" w:rsidRPr="00931531" w:rsidRDefault="00DA47C5" w:rsidP="00A31D10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ФК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1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4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здійснювати фаховий аналіз різних інформаційних джерел, авторських методик, конкретних</w:t>
            </w:r>
            <w:r w:rsidR="006119CD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освітніх, наукових та професій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них матеріалів за обраною 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спеціал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ь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ністю.</w:t>
            </w:r>
          </w:p>
          <w:p w:rsidR="00A31D10" w:rsidRPr="00931531" w:rsidRDefault="00DA47C5" w:rsidP="00A31D10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ФК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1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5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Здатність впроваджувати у виробни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ц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тво науково-обґрунтовані результати дисе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таційних досліджень за спеціальністю «Вет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е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ринарна медицина».</w:t>
            </w:r>
          </w:p>
          <w:p w:rsidR="00996145" w:rsidRPr="00931531" w:rsidRDefault="00DA47C5" w:rsidP="00A31D10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ФК16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Знати законодавчу базу в галузі освіти та ветеринарної ме</w:t>
            </w:r>
            <w:r w:rsidR="005E4CC8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ди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цини і ретельно її д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="00A31D10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тримуватися у своїй повсякденній праці.</w:t>
            </w:r>
          </w:p>
        </w:tc>
      </w:tr>
      <w:tr w:rsidR="007C5BA3" w:rsidRPr="00931531" w:rsidTr="00996145">
        <w:tc>
          <w:tcPr>
            <w:tcW w:w="674" w:type="dxa"/>
          </w:tcPr>
          <w:p w:rsidR="00996145" w:rsidRPr="00931531" w:rsidRDefault="00996145" w:rsidP="003E72F7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8945" w:type="dxa"/>
            <w:gridSpan w:val="2"/>
            <w:shd w:val="clear" w:color="auto" w:fill="auto"/>
          </w:tcPr>
          <w:p w:rsidR="00996145" w:rsidRPr="00931531" w:rsidRDefault="00996145" w:rsidP="003E72F7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7. Програмні результати навчання</w:t>
            </w:r>
          </w:p>
        </w:tc>
      </w:tr>
      <w:tr w:rsidR="00487D2B" w:rsidRPr="00931531" w:rsidTr="0094324E">
        <w:tc>
          <w:tcPr>
            <w:tcW w:w="674" w:type="dxa"/>
          </w:tcPr>
          <w:p w:rsidR="00124B33" w:rsidRPr="00931531" w:rsidRDefault="00124B33" w:rsidP="004935F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7.1.</w:t>
            </w:r>
          </w:p>
        </w:tc>
        <w:tc>
          <w:tcPr>
            <w:tcW w:w="3473" w:type="dxa"/>
            <w:shd w:val="clear" w:color="auto" w:fill="auto"/>
          </w:tcPr>
          <w:p w:rsidR="00124B33" w:rsidRPr="00931531" w:rsidRDefault="00124B33" w:rsidP="004935F5">
            <w:pPr>
              <w:jc w:val="both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Програмні результати н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вчання (ПРН)</w:t>
            </w:r>
          </w:p>
        </w:tc>
        <w:tc>
          <w:tcPr>
            <w:tcW w:w="5472" w:type="dxa"/>
            <w:shd w:val="clear" w:color="auto" w:fill="auto"/>
          </w:tcPr>
          <w:p w:rsidR="0021682E" w:rsidRPr="00931531" w:rsidRDefault="001E2036" w:rsidP="004935F5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</w:t>
            </w:r>
            <w:r w:rsidR="0021682E" w:rsidRPr="00931531">
              <w:rPr>
                <w:sz w:val="28"/>
                <w:szCs w:val="28"/>
                <w:lang w:val="uk-UA"/>
              </w:rPr>
              <w:t>РН1. Мати передові концептуальні та м</w:t>
            </w:r>
            <w:r w:rsidR="0021682E" w:rsidRPr="00931531">
              <w:rPr>
                <w:sz w:val="28"/>
                <w:szCs w:val="28"/>
                <w:lang w:val="uk-UA"/>
              </w:rPr>
              <w:t>е</w:t>
            </w:r>
            <w:r w:rsidR="0021682E" w:rsidRPr="00931531">
              <w:rPr>
                <w:sz w:val="28"/>
                <w:szCs w:val="28"/>
                <w:lang w:val="uk-UA"/>
              </w:rPr>
              <w:t>тодологічні знання з ветеринарної медиц</w:t>
            </w:r>
            <w:r w:rsidR="0021682E" w:rsidRPr="00931531">
              <w:rPr>
                <w:sz w:val="28"/>
                <w:szCs w:val="28"/>
                <w:lang w:val="uk-UA"/>
              </w:rPr>
              <w:t>и</w:t>
            </w:r>
            <w:r w:rsidR="0021682E" w:rsidRPr="00931531">
              <w:rPr>
                <w:sz w:val="28"/>
                <w:szCs w:val="28"/>
                <w:lang w:val="uk-UA"/>
              </w:rPr>
              <w:lastRenderedPageBreak/>
              <w:t>ни і суміжних галузей, а також дослідниц</w:t>
            </w:r>
            <w:r w:rsidR="0021682E" w:rsidRPr="00931531">
              <w:rPr>
                <w:sz w:val="28"/>
                <w:szCs w:val="28"/>
                <w:lang w:val="uk-UA"/>
              </w:rPr>
              <w:t>ь</w:t>
            </w:r>
            <w:r w:rsidR="0021682E" w:rsidRPr="00931531">
              <w:rPr>
                <w:sz w:val="28"/>
                <w:szCs w:val="28"/>
                <w:lang w:val="uk-UA"/>
              </w:rPr>
              <w:t>кі навички, достатні для проведення наук</w:t>
            </w:r>
            <w:r w:rsidR="0021682E" w:rsidRPr="00931531">
              <w:rPr>
                <w:sz w:val="28"/>
                <w:szCs w:val="28"/>
                <w:lang w:val="uk-UA"/>
              </w:rPr>
              <w:t>о</w:t>
            </w:r>
            <w:r w:rsidR="0021682E" w:rsidRPr="00931531">
              <w:rPr>
                <w:sz w:val="28"/>
                <w:szCs w:val="28"/>
                <w:lang w:val="uk-UA"/>
              </w:rPr>
              <w:t>вих і прикладних досліджень на рівні останніх світових досягнень з відповідного напряму та отримання нових знань і здій</w:t>
            </w:r>
            <w:r w:rsidR="0021682E" w:rsidRPr="00931531">
              <w:rPr>
                <w:sz w:val="28"/>
                <w:szCs w:val="28"/>
                <w:lang w:val="uk-UA"/>
              </w:rPr>
              <w:t>с</w:t>
            </w:r>
            <w:r w:rsidR="0021682E" w:rsidRPr="00931531">
              <w:rPr>
                <w:sz w:val="28"/>
                <w:szCs w:val="28"/>
                <w:lang w:val="uk-UA"/>
              </w:rPr>
              <w:t>нення інновацій.</w:t>
            </w:r>
          </w:p>
          <w:p w:rsidR="0021682E" w:rsidRPr="00931531" w:rsidRDefault="001E2036" w:rsidP="004935F5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</w:t>
            </w:r>
            <w:r w:rsidR="0021682E" w:rsidRPr="00931531">
              <w:rPr>
                <w:sz w:val="28"/>
                <w:szCs w:val="28"/>
                <w:lang w:val="uk-UA"/>
              </w:rPr>
              <w:t>РН2. Вільно презентувати та обговорюв</w:t>
            </w:r>
            <w:r w:rsidR="0021682E" w:rsidRPr="00931531">
              <w:rPr>
                <w:sz w:val="28"/>
                <w:szCs w:val="28"/>
                <w:lang w:val="uk-UA"/>
              </w:rPr>
              <w:t>а</w:t>
            </w:r>
            <w:r w:rsidR="0021682E" w:rsidRPr="00931531">
              <w:rPr>
                <w:sz w:val="28"/>
                <w:szCs w:val="28"/>
                <w:lang w:val="uk-UA"/>
              </w:rPr>
              <w:t>ти з фахівцями і нефахівцями результати досліджень, наукові та прикладні проблеми сфери ветеринарної медицини державною та іноземною мовами, оприлюднювати р</w:t>
            </w:r>
            <w:r w:rsidR="0021682E" w:rsidRPr="00931531">
              <w:rPr>
                <w:sz w:val="28"/>
                <w:szCs w:val="28"/>
                <w:lang w:val="uk-UA"/>
              </w:rPr>
              <w:t>е</w:t>
            </w:r>
            <w:r w:rsidR="0021682E" w:rsidRPr="00931531">
              <w:rPr>
                <w:sz w:val="28"/>
                <w:szCs w:val="28"/>
                <w:lang w:val="uk-UA"/>
              </w:rPr>
              <w:t>зультати досліджень у наукових публікац</w:t>
            </w:r>
            <w:r w:rsidR="0021682E" w:rsidRPr="00931531">
              <w:rPr>
                <w:sz w:val="28"/>
                <w:szCs w:val="28"/>
                <w:lang w:val="uk-UA"/>
              </w:rPr>
              <w:t>і</w:t>
            </w:r>
            <w:r w:rsidR="0021682E" w:rsidRPr="00931531">
              <w:rPr>
                <w:sz w:val="28"/>
                <w:szCs w:val="28"/>
                <w:lang w:val="uk-UA"/>
              </w:rPr>
              <w:t>ях у провідних фахових вітчизняних та м</w:t>
            </w:r>
            <w:r w:rsidR="0021682E" w:rsidRPr="00931531">
              <w:rPr>
                <w:sz w:val="28"/>
                <w:szCs w:val="28"/>
                <w:lang w:val="uk-UA"/>
              </w:rPr>
              <w:t>і</w:t>
            </w:r>
            <w:r w:rsidR="0021682E" w:rsidRPr="00931531">
              <w:rPr>
                <w:sz w:val="28"/>
                <w:szCs w:val="28"/>
                <w:lang w:val="uk-UA"/>
              </w:rPr>
              <w:t>жнародних наукових виданнях</w:t>
            </w:r>
          </w:p>
          <w:p w:rsidR="0021682E" w:rsidRPr="00931531" w:rsidRDefault="001E2036" w:rsidP="004935F5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</w:t>
            </w:r>
            <w:r w:rsidR="0021682E" w:rsidRPr="00931531">
              <w:rPr>
                <w:sz w:val="28"/>
                <w:szCs w:val="28"/>
                <w:lang w:val="uk-UA"/>
              </w:rPr>
              <w:t>РН3. Формулювати і перевіряти наукові гіпотези; використовувати для обґрунт</w:t>
            </w:r>
            <w:r w:rsidR="0021682E" w:rsidRPr="00931531">
              <w:rPr>
                <w:sz w:val="28"/>
                <w:szCs w:val="28"/>
                <w:lang w:val="uk-UA"/>
              </w:rPr>
              <w:t>у</w:t>
            </w:r>
            <w:r w:rsidR="0021682E" w:rsidRPr="00931531">
              <w:rPr>
                <w:sz w:val="28"/>
                <w:szCs w:val="28"/>
                <w:lang w:val="uk-UA"/>
              </w:rPr>
              <w:t>вання висновків наявні літературні дані та докази, зокрема результати експеримент</w:t>
            </w:r>
            <w:r w:rsidR="0021682E" w:rsidRPr="00931531">
              <w:rPr>
                <w:sz w:val="28"/>
                <w:szCs w:val="28"/>
                <w:lang w:val="uk-UA"/>
              </w:rPr>
              <w:t>а</w:t>
            </w:r>
            <w:r w:rsidR="0021682E" w:rsidRPr="00931531">
              <w:rPr>
                <w:sz w:val="28"/>
                <w:szCs w:val="28"/>
                <w:lang w:val="uk-UA"/>
              </w:rPr>
              <w:t>льних досліджень, спостережень, теорет</w:t>
            </w:r>
            <w:r w:rsidR="0021682E" w:rsidRPr="00931531">
              <w:rPr>
                <w:sz w:val="28"/>
                <w:szCs w:val="28"/>
                <w:lang w:val="uk-UA"/>
              </w:rPr>
              <w:t>и</w:t>
            </w:r>
            <w:r w:rsidR="0021682E" w:rsidRPr="00931531">
              <w:rPr>
                <w:sz w:val="28"/>
                <w:szCs w:val="28"/>
                <w:lang w:val="uk-UA"/>
              </w:rPr>
              <w:t>чного аналізу та комп’ютерного модел</w:t>
            </w:r>
            <w:r w:rsidR="0021682E" w:rsidRPr="00931531">
              <w:rPr>
                <w:sz w:val="28"/>
                <w:szCs w:val="28"/>
                <w:lang w:val="uk-UA"/>
              </w:rPr>
              <w:t>ю</w:t>
            </w:r>
            <w:r w:rsidR="0021682E" w:rsidRPr="00931531">
              <w:rPr>
                <w:sz w:val="28"/>
                <w:szCs w:val="28"/>
                <w:lang w:val="uk-UA"/>
              </w:rPr>
              <w:t>вання систем і процесів у сфері ветерина</w:t>
            </w:r>
            <w:r w:rsidR="0021682E" w:rsidRPr="00931531">
              <w:rPr>
                <w:sz w:val="28"/>
                <w:szCs w:val="28"/>
                <w:lang w:val="uk-UA"/>
              </w:rPr>
              <w:t>р</w:t>
            </w:r>
            <w:r w:rsidR="0021682E" w:rsidRPr="00931531">
              <w:rPr>
                <w:sz w:val="28"/>
                <w:szCs w:val="28"/>
                <w:lang w:val="uk-UA"/>
              </w:rPr>
              <w:t>ної медицини.</w:t>
            </w:r>
          </w:p>
          <w:p w:rsidR="00B57B85" w:rsidRPr="00931531" w:rsidRDefault="001E2036" w:rsidP="004935F5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</w:t>
            </w:r>
            <w:r w:rsidR="00B57B85" w:rsidRPr="00931531">
              <w:rPr>
                <w:sz w:val="28"/>
                <w:szCs w:val="28"/>
                <w:lang w:val="uk-UA"/>
              </w:rPr>
              <w:t>РН4. Розробляти та досліджувати конц</w:t>
            </w:r>
            <w:r w:rsidR="00B57B85" w:rsidRPr="00931531">
              <w:rPr>
                <w:sz w:val="28"/>
                <w:szCs w:val="28"/>
                <w:lang w:val="uk-UA"/>
              </w:rPr>
              <w:t>е</w:t>
            </w:r>
            <w:r w:rsidR="00B57B85" w:rsidRPr="00931531">
              <w:rPr>
                <w:sz w:val="28"/>
                <w:szCs w:val="28"/>
                <w:lang w:val="uk-UA"/>
              </w:rPr>
              <w:t>птуальні, математичні і комп’ютерні мод</w:t>
            </w:r>
            <w:r w:rsidR="00B57B85" w:rsidRPr="00931531">
              <w:rPr>
                <w:sz w:val="28"/>
                <w:szCs w:val="28"/>
                <w:lang w:val="uk-UA"/>
              </w:rPr>
              <w:t>е</w:t>
            </w:r>
            <w:r w:rsidR="00B57B85" w:rsidRPr="00931531">
              <w:rPr>
                <w:sz w:val="28"/>
                <w:szCs w:val="28"/>
                <w:lang w:val="uk-UA"/>
              </w:rPr>
              <w:t>лі процесів і систем, ефективно використ</w:t>
            </w:r>
            <w:r w:rsidR="00B57B85" w:rsidRPr="00931531">
              <w:rPr>
                <w:sz w:val="28"/>
                <w:szCs w:val="28"/>
                <w:lang w:val="uk-UA"/>
              </w:rPr>
              <w:t>о</w:t>
            </w:r>
            <w:r w:rsidR="00B57B85" w:rsidRPr="00931531">
              <w:rPr>
                <w:sz w:val="28"/>
                <w:szCs w:val="28"/>
                <w:lang w:val="uk-UA"/>
              </w:rPr>
              <w:t>вувати їх для отримання нових знань та/або створення інноваційних продуктів у вет</w:t>
            </w:r>
            <w:r w:rsidR="00B57B85" w:rsidRPr="00931531">
              <w:rPr>
                <w:sz w:val="28"/>
                <w:szCs w:val="28"/>
                <w:lang w:val="uk-UA"/>
              </w:rPr>
              <w:t>е</w:t>
            </w:r>
            <w:r w:rsidR="00B57B85" w:rsidRPr="00931531">
              <w:rPr>
                <w:sz w:val="28"/>
                <w:szCs w:val="28"/>
                <w:lang w:val="uk-UA"/>
              </w:rPr>
              <w:t>ринарній медицині та дотичних до неї с</w:t>
            </w:r>
            <w:r w:rsidR="00B57B85" w:rsidRPr="00931531">
              <w:rPr>
                <w:sz w:val="28"/>
                <w:szCs w:val="28"/>
                <w:lang w:val="uk-UA"/>
              </w:rPr>
              <w:t>у</w:t>
            </w:r>
            <w:r w:rsidR="00B57B85" w:rsidRPr="00931531">
              <w:rPr>
                <w:sz w:val="28"/>
                <w:szCs w:val="28"/>
                <w:lang w:val="uk-UA"/>
              </w:rPr>
              <w:t>міжних напрямах.</w:t>
            </w:r>
          </w:p>
          <w:p w:rsidR="00B57B85" w:rsidRPr="00931531" w:rsidRDefault="001E2036" w:rsidP="004935F5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</w:t>
            </w:r>
            <w:r w:rsidR="00B57B85" w:rsidRPr="00931531">
              <w:rPr>
                <w:sz w:val="28"/>
                <w:szCs w:val="28"/>
                <w:lang w:val="uk-UA"/>
              </w:rPr>
              <w:t>РН5. Планувати і виконувати експерим</w:t>
            </w:r>
            <w:r w:rsidR="00B57B85" w:rsidRPr="00931531">
              <w:rPr>
                <w:sz w:val="28"/>
                <w:szCs w:val="28"/>
                <w:lang w:val="uk-UA"/>
              </w:rPr>
              <w:t>е</w:t>
            </w:r>
            <w:r w:rsidR="00B57B85" w:rsidRPr="00931531">
              <w:rPr>
                <w:sz w:val="28"/>
                <w:szCs w:val="28"/>
                <w:lang w:val="uk-UA"/>
              </w:rPr>
              <w:t>нтальні та теоретичні дослідження з вет</w:t>
            </w:r>
            <w:r w:rsidR="00B57B85" w:rsidRPr="00931531">
              <w:rPr>
                <w:sz w:val="28"/>
                <w:szCs w:val="28"/>
                <w:lang w:val="uk-UA"/>
              </w:rPr>
              <w:t>е</w:t>
            </w:r>
            <w:r w:rsidR="00B57B85" w:rsidRPr="00931531">
              <w:rPr>
                <w:sz w:val="28"/>
                <w:szCs w:val="28"/>
                <w:lang w:val="uk-UA"/>
              </w:rPr>
              <w:t>ринарної медицини і дотичних до неї сум</w:t>
            </w:r>
            <w:r w:rsidR="00B57B85" w:rsidRPr="00931531">
              <w:rPr>
                <w:sz w:val="28"/>
                <w:szCs w:val="28"/>
                <w:lang w:val="uk-UA"/>
              </w:rPr>
              <w:t>і</w:t>
            </w:r>
            <w:r w:rsidR="00B57B85" w:rsidRPr="00931531">
              <w:rPr>
                <w:sz w:val="28"/>
                <w:szCs w:val="28"/>
                <w:lang w:val="uk-UA"/>
              </w:rPr>
              <w:t>жних напрямів з використанням сучасних інструментів та дотриманням норм проф</w:t>
            </w:r>
            <w:r w:rsidR="00B57B85" w:rsidRPr="00931531">
              <w:rPr>
                <w:sz w:val="28"/>
                <w:szCs w:val="28"/>
                <w:lang w:val="uk-UA"/>
              </w:rPr>
              <w:t>е</w:t>
            </w:r>
            <w:r w:rsidR="00B57B85" w:rsidRPr="00931531">
              <w:rPr>
                <w:sz w:val="28"/>
                <w:szCs w:val="28"/>
                <w:lang w:val="uk-UA"/>
              </w:rPr>
              <w:t>сійної і академічної етики, критично оц</w:t>
            </w:r>
            <w:r w:rsidR="00B57B85" w:rsidRPr="00931531">
              <w:rPr>
                <w:sz w:val="28"/>
                <w:szCs w:val="28"/>
                <w:lang w:val="uk-UA"/>
              </w:rPr>
              <w:t>і</w:t>
            </w:r>
            <w:r w:rsidR="00B57B85" w:rsidRPr="00931531">
              <w:rPr>
                <w:sz w:val="28"/>
                <w:szCs w:val="28"/>
                <w:lang w:val="uk-UA"/>
              </w:rPr>
              <w:t>нювати та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  <w:p w:rsidR="00B57B85" w:rsidRPr="00931531" w:rsidRDefault="001E2036" w:rsidP="004935F5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</w:t>
            </w:r>
            <w:r w:rsidR="00B57B85" w:rsidRPr="00931531">
              <w:rPr>
                <w:sz w:val="28"/>
                <w:szCs w:val="28"/>
                <w:lang w:val="uk-UA"/>
              </w:rPr>
              <w:t>РН6. Застосовувати сучасні інструменти і технології пошуку, оброблення та аналізу інформації, зокрема, статистичні методи аналізу даних великого обсягу та/або скл</w:t>
            </w:r>
            <w:r w:rsidR="00B57B85" w:rsidRPr="00931531">
              <w:rPr>
                <w:sz w:val="28"/>
                <w:szCs w:val="28"/>
                <w:lang w:val="uk-UA"/>
              </w:rPr>
              <w:t>а</w:t>
            </w:r>
            <w:r w:rsidR="00B57B85" w:rsidRPr="00931531">
              <w:rPr>
                <w:sz w:val="28"/>
                <w:szCs w:val="28"/>
                <w:lang w:val="uk-UA"/>
              </w:rPr>
              <w:t xml:space="preserve">дної структури, </w:t>
            </w:r>
            <w:proofErr w:type="spellStart"/>
            <w:r w:rsidR="00B57B85" w:rsidRPr="00931531">
              <w:rPr>
                <w:sz w:val="28"/>
                <w:szCs w:val="28"/>
                <w:lang w:val="uk-UA"/>
              </w:rPr>
              <w:t>структури</w:t>
            </w:r>
            <w:proofErr w:type="spellEnd"/>
            <w:r w:rsidR="00B57B85" w:rsidRPr="00931531">
              <w:rPr>
                <w:sz w:val="28"/>
                <w:szCs w:val="28"/>
                <w:lang w:val="uk-UA"/>
              </w:rPr>
              <w:t>, спеціалізовані бази даних та інформаційні системи</w:t>
            </w:r>
          </w:p>
          <w:p w:rsidR="00B57B85" w:rsidRPr="00931531" w:rsidRDefault="001E2036" w:rsidP="00B57B8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lastRenderedPageBreak/>
              <w:t>П</w:t>
            </w:r>
            <w:r w:rsidR="00B57B85" w:rsidRPr="00931531">
              <w:rPr>
                <w:sz w:val="28"/>
                <w:szCs w:val="28"/>
                <w:lang w:val="uk-UA"/>
              </w:rPr>
              <w:t xml:space="preserve">РН7. Розробляти та реалізовувати наукові й інноваційні </w:t>
            </w:r>
            <w:proofErr w:type="spellStart"/>
            <w:r w:rsidR="00B57B85" w:rsidRPr="00931531">
              <w:rPr>
                <w:sz w:val="28"/>
                <w:szCs w:val="28"/>
                <w:lang w:val="uk-UA"/>
              </w:rPr>
              <w:t>проєкти</w:t>
            </w:r>
            <w:proofErr w:type="spellEnd"/>
            <w:r w:rsidR="00B57B85" w:rsidRPr="00931531">
              <w:rPr>
                <w:sz w:val="28"/>
                <w:szCs w:val="28"/>
                <w:lang w:val="uk-UA"/>
              </w:rPr>
              <w:t>, які дають можл</w:t>
            </w:r>
            <w:r w:rsidR="00B57B85" w:rsidRPr="00931531">
              <w:rPr>
                <w:sz w:val="28"/>
                <w:szCs w:val="28"/>
                <w:lang w:val="uk-UA"/>
              </w:rPr>
              <w:t>и</w:t>
            </w:r>
            <w:r w:rsidR="00B57B85" w:rsidRPr="00931531">
              <w:rPr>
                <w:sz w:val="28"/>
                <w:szCs w:val="28"/>
                <w:lang w:val="uk-UA"/>
              </w:rPr>
              <w:t>вість переосмислити наявне та створити нове цілісне знання або професійну пра</w:t>
            </w:r>
            <w:r w:rsidR="00B57B85" w:rsidRPr="00931531">
              <w:rPr>
                <w:sz w:val="28"/>
                <w:szCs w:val="28"/>
                <w:lang w:val="uk-UA"/>
              </w:rPr>
              <w:t>к</w:t>
            </w:r>
            <w:r w:rsidR="00B57B85" w:rsidRPr="00931531">
              <w:rPr>
                <w:sz w:val="28"/>
                <w:szCs w:val="28"/>
                <w:lang w:val="uk-UA"/>
              </w:rPr>
              <w:t>тику і розв’язувати значущі наукові та практичні проблеми ветеринарної медиц</w:t>
            </w:r>
            <w:r w:rsidR="00B57B85" w:rsidRPr="00931531">
              <w:rPr>
                <w:sz w:val="28"/>
                <w:szCs w:val="28"/>
                <w:lang w:val="uk-UA"/>
              </w:rPr>
              <w:t>и</w:t>
            </w:r>
            <w:r w:rsidR="00B57B85" w:rsidRPr="00931531">
              <w:rPr>
                <w:sz w:val="28"/>
                <w:szCs w:val="28"/>
                <w:lang w:val="uk-UA"/>
              </w:rPr>
              <w:t xml:space="preserve">ни з дотриманням норм біоетики, </w:t>
            </w:r>
            <w:proofErr w:type="spellStart"/>
            <w:r w:rsidR="00B57B85" w:rsidRPr="00931531">
              <w:rPr>
                <w:sz w:val="28"/>
                <w:szCs w:val="28"/>
                <w:lang w:val="uk-UA"/>
              </w:rPr>
              <w:t>біобезп</w:t>
            </w:r>
            <w:r w:rsidR="00B57B85" w:rsidRPr="00931531">
              <w:rPr>
                <w:sz w:val="28"/>
                <w:szCs w:val="28"/>
                <w:lang w:val="uk-UA"/>
              </w:rPr>
              <w:t>е</w:t>
            </w:r>
            <w:r w:rsidR="00B57B85" w:rsidRPr="00931531">
              <w:rPr>
                <w:sz w:val="28"/>
                <w:szCs w:val="28"/>
                <w:lang w:val="uk-UA"/>
              </w:rPr>
              <w:t>ки</w:t>
            </w:r>
            <w:proofErr w:type="spellEnd"/>
            <w:r w:rsidR="00B57B85" w:rsidRPr="00931531">
              <w:rPr>
                <w:sz w:val="28"/>
                <w:szCs w:val="28"/>
                <w:lang w:val="uk-UA"/>
              </w:rPr>
              <w:t xml:space="preserve"> та професійної етики, врахуванням соц</w:t>
            </w:r>
            <w:r w:rsidR="00B57B85" w:rsidRPr="00931531">
              <w:rPr>
                <w:sz w:val="28"/>
                <w:szCs w:val="28"/>
                <w:lang w:val="uk-UA"/>
              </w:rPr>
              <w:t>і</w:t>
            </w:r>
            <w:r w:rsidR="00B57B85" w:rsidRPr="00931531">
              <w:rPr>
                <w:sz w:val="28"/>
                <w:szCs w:val="28"/>
                <w:lang w:val="uk-UA"/>
              </w:rPr>
              <w:t>альних, економічних та правових аспектів.</w:t>
            </w:r>
            <w:r w:rsidR="00B57B85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7B85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Реєстувати</w:t>
            </w:r>
            <w:proofErr w:type="spellEnd"/>
            <w:r w:rsidR="00B57B85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права інтелектуальної власності.</w:t>
            </w:r>
          </w:p>
          <w:p w:rsidR="00B57B85" w:rsidRPr="00931531" w:rsidRDefault="001E2036" w:rsidP="004935F5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ПРН8. Глибоко розуміти загальні принц</w:t>
            </w:r>
            <w:r w:rsidRPr="00931531">
              <w:rPr>
                <w:sz w:val="28"/>
                <w:szCs w:val="28"/>
                <w:lang w:val="uk-UA"/>
              </w:rPr>
              <w:t>и</w:t>
            </w:r>
            <w:r w:rsidRPr="00931531">
              <w:rPr>
                <w:sz w:val="28"/>
                <w:szCs w:val="28"/>
                <w:lang w:val="uk-UA"/>
              </w:rPr>
              <w:t>пи, методи та методологію наукових досл</w:t>
            </w:r>
            <w:r w:rsidRPr="00931531">
              <w:rPr>
                <w:sz w:val="28"/>
                <w:szCs w:val="28"/>
                <w:lang w:val="uk-UA"/>
              </w:rPr>
              <w:t>і</w:t>
            </w:r>
            <w:r w:rsidRPr="00931531">
              <w:rPr>
                <w:sz w:val="28"/>
                <w:szCs w:val="28"/>
                <w:lang w:val="uk-UA"/>
              </w:rPr>
              <w:t>джень, застосувати їх у власних досл</w:t>
            </w:r>
            <w:r w:rsidRPr="00931531">
              <w:rPr>
                <w:sz w:val="28"/>
                <w:szCs w:val="28"/>
                <w:lang w:val="uk-UA"/>
              </w:rPr>
              <w:t>і</w:t>
            </w:r>
            <w:r w:rsidRPr="00931531">
              <w:rPr>
                <w:sz w:val="28"/>
                <w:szCs w:val="28"/>
                <w:lang w:val="uk-UA"/>
              </w:rPr>
              <w:t>дженнях у сфері ветеринарної медицини та у викладацькій практиці.</w:t>
            </w:r>
          </w:p>
          <w:p w:rsidR="001E2036" w:rsidRPr="00931531" w:rsidRDefault="001E2036" w:rsidP="004935F5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ПРН9. Визначати та застосовувати ко</w:t>
            </w:r>
            <w:r w:rsidRPr="00931531">
              <w:rPr>
                <w:sz w:val="28"/>
                <w:szCs w:val="28"/>
                <w:lang w:val="uk-UA"/>
              </w:rPr>
              <w:t>м</w:t>
            </w:r>
            <w:r w:rsidRPr="00931531">
              <w:rPr>
                <w:sz w:val="28"/>
                <w:szCs w:val="28"/>
                <w:lang w:val="uk-UA"/>
              </w:rPr>
              <w:t>плекс необхідних сучасних клінічних, і</w:t>
            </w:r>
            <w:r w:rsidRPr="00931531">
              <w:rPr>
                <w:sz w:val="28"/>
                <w:szCs w:val="28"/>
                <w:lang w:val="uk-UA"/>
              </w:rPr>
              <w:t>н</w:t>
            </w:r>
            <w:r w:rsidRPr="00931531">
              <w:rPr>
                <w:sz w:val="28"/>
                <w:szCs w:val="28"/>
                <w:lang w:val="uk-UA"/>
              </w:rPr>
              <w:t>струментальних та лабораторних методів і методик, професійне обладнання, інстр</w:t>
            </w:r>
            <w:r w:rsidRPr="00931531">
              <w:rPr>
                <w:sz w:val="28"/>
                <w:szCs w:val="28"/>
                <w:lang w:val="uk-UA"/>
              </w:rPr>
              <w:t>у</w:t>
            </w:r>
            <w:r w:rsidRPr="00931531">
              <w:rPr>
                <w:sz w:val="28"/>
                <w:szCs w:val="28"/>
                <w:lang w:val="uk-UA"/>
              </w:rPr>
              <w:t>ментарій, реактиви тощо, необхідні для проведення досліджень стану здоров’я та благополуччя тварин різних видів і класів; розуміти логічну послідовність дій під час проведення судово-ветеринарної експерт</w:t>
            </w:r>
            <w:r w:rsidRPr="00931531">
              <w:rPr>
                <w:sz w:val="28"/>
                <w:szCs w:val="28"/>
                <w:lang w:val="uk-UA"/>
              </w:rPr>
              <w:t>и</w:t>
            </w:r>
            <w:r w:rsidRPr="00931531">
              <w:rPr>
                <w:sz w:val="28"/>
                <w:szCs w:val="28"/>
                <w:lang w:val="uk-UA"/>
              </w:rPr>
              <w:t>зи та вміти оформляти відповідну докуме</w:t>
            </w:r>
            <w:r w:rsidRPr="00931531">
              <w:rPr>
                <w:sz w:val="28"/>
                <w:szCs w:val="28"/>
                <w:lang w:val="uk-UA"/>
              </w:rPr>
              <w:t>н</w:t>
            </w:r>
            <w:r w:rsidRPr="00931531">
              <w:rPr>
                <w:sz w:val="28"/>
                <w:szCs w:val="28"/>
                <w:lang w:val="uk-UA"/>
              </w:rPr>
              <w:t>тацію; гарантувати безпечність та якість харчових продуктів, кормів; забезпечувати контроль і обіг побічних продуктів твари</w:t>
            </w:r>
            <w:r w:rsidRPr="00931531">
              <w:rPr>
                <w:sz w:val="28"/>
                <w:szCs w:val="28"/>
                <w:lang w:val="uk-UA"/>
              </w:rPr>
              <w:t>н</w:t>
            </w:r>
            <w:r w:rsidRPr="00931531">
              <w:rPr>
                <w:sz w:val="28"/>
                <w:szCs w:val="28"/>
                <w:lang w:val="uk-UA"/>
              </w:rPr>
              <w:t>ного походження та різних біологічних субстратів тощо відповідно до обраного напряму дослідження та поставленої мети.</w:t>
            </w:r>
          </w:p>
          <w:p w:rsidR="001E2036" w:rsidRPr="00931531" w:rsidRDefault="001E2036" w:rsidP="004935F5">
            <w:pPr>
              <w:jc w:val="both"/>
              <w:rPr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ПРН10. Застосовувати загальні принципи та методи природничих наук, а також с</w:t>
            </w:r>
            <w:r w:rsidRPr="00931531">
              <w:rPr>
                <w:sz w:val="28"/>
                <w:szCs w:val="28"/>
                <w:lang w:val="uk-UA"/>
              </w:rPr>
              <w:t>у</w:t>
            </w:r>
            <w:r w:rsidRPr="00931531">
              <w:rPr>
                <w:sz w:val="28"/>
                <w:szCs w:val="28"/>
                <w:lang w:val="uk-UA"/>
              </w:rPr>
              <w:t>часні методи та інструменти, цифрові те</w:t>
            </w:r>
            <w:r w:rsidRPr="00931531">
              <w:rPr>
                <w:sz w:val="28"/>
                <w:szCs w:val="28"/>
                <w:lang w:val="uk-UA"/>
              </w:rPr>
              <w:t>х</w:t>
            </w:r>
            <w:r w:rsidRPr="00931531">
              <w:rPr>
                <w:sz w:val="28"/>
                <w:szCs w:val="28"/>
                <w:lang w:val="uk-UA"/>
              </w:rPr>
              <w:t>нології та спеціалізоване програмне забе</w:t>
            </w:r>
            <w:r w:rsidRPr="00931531">
              <w:rPr>
                <w:sz w:val="28"/>
                <w:szCs w:val="28"/>
                <w:lang w:val="uk-UA"/>
              </w:rPr>
              <w:t>з</w:t>
            </w:r>
            <w:r w:rsidRPr="00931531">
              <w:rPr>
                <w:sz w:val="28"/>
                <w:szCs w:val="28"/>
                <w:lang w:val="uk-UA"/>
              </w:rPr>
              <w:t>печення для провадження досліджень у сфері ветеринарної медицини.</w:t>
            </w:r>
          </w:p>
          <w:p w:rsidR="001E2036" w:rsidRPr="00931531" w:rsidRDefault="001E2036" w:rsidP="004935F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ПРН11. Організовувати і здійснювати осв</w:t>
            </w:r>
            <w:r w:rsidRPr="00931531">
              <w:rPr>
                <w:sz w:val="28"/>
                <w:szCs w:val="28"/>
                <w:lang w:val="uk-UA"/>
              </w:rPr>
              <w:t>і</w:t>
            </w:r>
            <w:r w:rsidRPr="00931531">
              <w:rPr>
                <w:sz w:val="28"/>
                <w:szCs w:val="28"/>
                <w:lang w:val="uk-UA"/>
              </w:rPr>
              <w:t>тній процес у сфері ветеринарної медиц</w:t>
            </w:r>
            <w:r w:rsidRPr="00931531">
              <w:rPr>
                <w:sz w:val="28"/>
                <w:szCs w:val="28"/>
                <w:lang w:val="uk-UA"/>
              </w:rPr>
              <w:t>и</w:t>
            </w:r>
            <w:r w:rsidRPr="00931531">
              <w:rPr>
                <w:sz w:val="28"/>
                <w:szCs w:val="28"/>
                <w:lang w:val="uk-UA"/>
              </w:rPr>
              <w:t>ни, його наукове, навчально-методичне та нормативне забезпечення, розробляти і в</w:t>
            </w:r>
            <w:r w:rsidRPr="00931531">
              <w:rPr>
                <w:sz w:val="28"/>
                <w:szCs w:val="28"/>
                <w:lang w:val="uk-UA"/>
              </w:rPr>
              <w:t>и</w:t>
            </w:r>
            <w:r w:rsidRPr="00931531">
              <w:rPr>
                <w:sz w:val="28"/>
                <w:szCs w:val="28"/>
                <w:lang w:val="uk-UA"/>
              </w:rPr>
              <w:t>кладати спеціальні навчальні дисципліни у закладах вищої освіти.</w:t>
            </w:r>
          </w:p>
          <w:p w:rsidR="00124B33" w:rsidRPr="00931531" w:rsidRDefault="001E2036" w:rsidP="004935F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ПРН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1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2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. Знання сучасного рівня розвитку предметної області ветеринарної медицини, 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lastRenderedPageBreak/>
              <w:t>за яким навчатиметься здобувач. Бути обі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з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наним з класичними та сучасними науковими публікаціями, що формують базу знань цієї області.</w:t>
            </w:r>
          </w:p>
          <w:p w:rsidR="00124B33" w:rsidRPr="00931531" w:rsidRDefault="001E2036" w:rsidP="004935F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ПРН13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Відкритість до здобуття знань, інт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е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лектуального та фахового зростання, переб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у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вання у постійному наукового пошуку.</w:t>
            </w:r>
          </w:p>
          <w:p w:rsidR="002E6853" w:rsidRPr="00931531" w:rsidRDefault="001E2036" w:rsidP="002E6853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ПРН14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. </w:t>
            </w:r>
            <w:r w:rsidR="002E685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Вільно оперувати науковою інфо</w:t>
            </w:r>
            <w:r w:rsidR="002E685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р</w:t>
            </w:r>
            <w:r w:rsidR="002E685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мацією та могти консультувати здобувачів освіти. Впроваджувати результати наукових досліджень у виробництво та освітній процес.</w:t>
            </w:r>
          </w:p>
          <w:p w:rsidR="00124B33" w:rsidRPr="00931531" w:rsidRDefault="001E2036" w:rsidP="004935F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ПРН15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Володіти сучасними інформаційними та комунікативними технологіями обміну інформацією. Вміти працювати в команді та володіти навичками міжособистісної взаєм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о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дії.</w:t>
            </w:r>
          </w:p>
          <w:p w:rsidR="00124B33" w:rsidRPr="00931531" w:rsidRDefault="001E2036" w:rsidP="004935F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ПРН16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Впроваджувати нові методи досл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і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джень, які б зменшували кількість тварин, що використовуються в експериментах.</w:t>
            </w:r>
          </w:p>
          <w:p w:rsidR="00124B33" w:rsidRPr="00931531" w:rsidRDefault="001E2036" w:rsidP="004935F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ПРН17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Налагодження кооперації між спор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і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дненими напрямками досліджень з метою оптимізації використання ресурсів та дося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г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нення максимально високого результату.</w:t>
            </w:r>
          </w:p>
          <w:p w:rsidR="00124B33" w:rsidRPr="00931531" w:rsidRDefault="001E2036" w:rsidP="004935F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ПРН18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Оформлення результатів досліджень у вигляді дисертаційної роботи та здійснення її прилюдного захисту.</w:t>
            </w:r>
          </w:p>
          <w:p w:rsidR="00124B33" w:rsidRPr="00931531" w:rsidRDefault="001E2036" w:rsidP="004935F5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ПРН19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. Знати, дотримуватися та поширюв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="00124B33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ти принципи академічної доброчесності.</w:t>
            </w:r>
          </w:p>
        </w:tc>
      </w:tr>
      <w:tr w:rsidR="006D11DE" w:rsidRPr="00931531" w:rsidTr="00927E64">
        <w:tc>
          <w:tcPr>
            <w:tcW w:w="9619" w:type="dxa"/>
            <w:gridSpan w:val="3"/>
          </w:tcPr>
          <w:p w:rsidR="006D11DE" w:rsidRPr="00931531" w:rsidRDefault="006D11DE" w:rsidP="003E72F7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lastRenderedPageBreak/>
              <w:t>8. Ресурсне забезпечення реалізації програми</w:t>
            </w:r>
          </w:p>
        </w:tc>
      </w:tr>
      <w:tr w:rsidR="00CB3821" w:rsidRPr="00554814" w:rsidTr="0094324E">
        <w:tc>
          <w:tcPr>
            <w:tcW w:w="674" w:type="dxa"/>
          </w:tcPr>
          <w:p w:rsidR="00CB3821" w:rsidRPr="00931531" w:rsidRDefault="00CB3821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8.1</w:t>
            </w:r>
          </w:p>
        </w:tc>
        <w:tc>
          <w:tcPr>
            <w:tcW w:w="3473" w:type="dxa"/>
            <w:shd w:val="clear" w:color="auto" w:fill="auto"/>
          </w:tcPr>
          <w:p w:rsidR="00CB3821" w:rsidRPr="00931531" w:rsidRDefault="00CB3821" w:rsidP="00CB3821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5472" w:type="dxa"/>
            <w:shd w:val="clear" w:color="auto" w:fill="auto"/>
          </w:tcPr>
          <w:p w:rsidR="00CB3821" w:rsidRPr="00931531" w:rsidRDefault="00CB3821" w:rsidP="009B1C4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Реалізацію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освітньо-наукової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програми здійснюють працівники, які відповідають ліцензійним вимогам затвердженим Пост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новою КМУ 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«Про затвердження Ліцензійних умов провадження освітньої діяльності з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кладів освіти»</w:t>
            </w:r>
          </w:p>
        </w:tc>
      </w:tr>
      <w:tr w:rsidR="00CB3821" w:rsidRPr="00931531" w:rsidTr="0094324E">
        <w:tc>
          <w:tcPr>
            <w:tcW w:w="674" w:type="dxa"/>
          </w:tcPr>
          <w:p w:rsidR="00CB3821" w:rsidRPr="00931531" w:rsidRDefault="009B1C40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8.2.</w:t>
            </w:r>
          </w:p>
        </w:tc>
        <w:tc>
          <w:tcPr>
            <w:tcW w:w="3473" w:type="dxa"/>
            <w:shd w:val="clear" w:color="auto" w:fill="auto"/>
          </w:tcPr>
          <w:p w:rsidR="00CB3821" w:rsidRPr="00931531" w:rsidRDefault="00CB3821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5472" w:type="dxa"/>
            <w:shd w:val="clear" w:color="auto" w:fill="auto"/>
          </w:tcPr>
          <w:p w:rsidR="00CB3821" w:rsidRPr="00931531" w:rsidRDefault="00CB3821" w:rsidP="001715A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Здобувачі мають </w:t>
            </w:r>
            <w:r w:rsidR="00F0695E" w:rsidRPr="00931531">
              <w:rPr>
                <w:color w:val="000000"/>
                <w:sz w:val="28"/>
                <w:szCs w:val="28"/>
                <w:lang w:val="uk-UA"/>
              </w:rPr>
              <w:t xml:space="preserve">вільний 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доступ до лабор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торій кафедр </w:t>
            </w:r>
            <w:r w:rsidR="009B1C40" w:rsidRPr="00931531">
              <w:rPr>
                <w:color w:val="000000"/>
                <w:sz w:val="28"/>
                <w:szCs w:val="28"/>
                <w:lang w:val="uk-UA"/>
              </w:rPr>
              <w:t xml:space="preserve">де є необхідне обладнання 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для виконання наукових досліджень. </w:t>
            </w:r>
            <w:r w:rsidR="009B1C40" w:rsidRPr="00931531">
              <w:rPr>
                <w:color w:val="000000"/>
                <w:sz w:val="28"/>
                <w:szCs w:val="28"/>
                <w:lang w:val="uk-UA"/>
              </w:rPr>
              <w:t>Каф</w:t>
            </w:r>
            <w:r w:rsidR="009B1C40" w:rsidRPr="00931531">
              <w:rPr>
                <w:color w:val="000000"/>
                <w:sz w:val="28"/>
                <w:szCs w:val="28"/>
                <w:lang w:val="uk-UA"/>
              </w:rPr>
              <w:t>е</w:t>
            </w:r>
            <w:r w:rsidR="009B1C40" w:rsidRPr="00931531">
              <w:rPr>
                <w:color w:val="000000"/>
                <w:sz w:val="28"/>
                <w:szCs w:val="28"/>
                <w:lang w:val="uk-UA"/>
              </w:rPr>
              <w:t>дри на яких проводиться навчання аспіра</w:t>
            </w:r>
            <w:r w:rsidR="009B1C40" w:rsidRPr="00931531">
              <w:rPr>
                <w:color w:val="000000"/>
                <w:sz w:val="28"/>
                <w:szCs w:val="28"/>
                <w:lang w:val="uk-UA"/>
              </w:rPr>
              <w:t>н</w:t>
            </w:r>
            <w:r w:rsidR="009B1C40" w:rsidRPr="00931531">
              <w:rPr>
                <w:color w:val="000000"/>
                <w:sz w:val="28"/>
                <w:szCs w:val="28"/>
                <w:lang w:val="uk-UA"/>
              </w:rPr>
              <w:t>тів мають необхідне обладнання для здій</w:t>
            </w:r>
            <w:r w:rsidR="009B1C40" w:rsidRPr="00931531">
              <w:rPr>
                <w:color w:val="000000"/>
                <w:sz w:val="28"/>
                <w:szCs w:val="28"/>
                <w:lang w:val="uk-UA"/>
              </w:rPr>
              <w:t>с</w:t>
            </w:r>
            <w:r w:rsidR="009B1C40" w:rsidRPr="00931531">
              <w:rPr>
                <w:color w:val="000000"/>
                <w:sz w:val="28"/>
                <w:szCs w:val="28"/>
                <w:lang w:val="uk-UA"/>
              </w:rPr>
              <w:t xml:space="preserve">нення освітнього процесу. </w:t>
            </w:r>
          </w:p>
        </w:tc>
      </w:tr>
      <w:tr w:rsidR="00CB3821" w:rsidRPr="00931531" w:rsidTr="0094324E">
        <w:tc>
          <w:tcPr>
            <w:tcW w:w="674" w:type="dxa"/>
          </w:tcPr>
          <w:p w:rsidR="00CB3821" w:rsidRPr="00931531" w:rsidRDefault="009B1C40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8.3.</w:t>
            </w:r>
          </w:p>
        </w:tc>
        <w:tc>
          <w:tcPr>
            <w:tcW w:w="3473" w:type="dxa"/>
            <w:shd w:val="clear" w:color="auto" w:fill="auto"/>
          </w:tcPr>
          <w:p w:rsidR="00CB3821" w:rsidRPr="00931531" w:rsidRDefault="00CB3821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Інформаційне та навч</w:t>
            </w: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льно-методичне забезп</w:t>
            </w: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е</w:t>
            </w: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чення</w:t>
            </w:r>
          </w:p>
        </w:tc>
        <w:tc>
          <w:tcPr>
            <w:tcW w:w="5472" w:type="dxa"/>
            <w:shd w:val="clear" w:color="auto" w:fill="auto"/>
          </w:tcPr>
          <w:p w:rsidR="00CB3821" w:rsidRPr="00931531" w:rsidRDefault="009B1C40" w:rsidP="001715A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z w:val="28"/>
                <w:szCs w:val="28"/>
                <w:lang w:val="uk-UA"/>
              </w:rPr>
              <w:t>Здобувачі мають вільний доступ до біблі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о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теч</w:t>
            </w:r>
            <w:r w:rsidR="001715A2" w:rsidRPr="00931531">
              <w:rPr>
                <w:color w:val="000000"/>
                <w:sz w:val="28"/>
                <w:szCs w:val="28"/>
                <w:lang w:val="uk-UA"/>
              </w:rPr>
              <w:t>ного фонду. З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кожного комп’ютера, який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підєднаний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ІР-адреси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університету є вільний доступ до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баз 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даних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Scopus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Web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of</w:t>
            </w:r>
            <w:proofErr w:type="spellEnd"/>
            <w:r w:rsidRPr="0093153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531">
              <w:rPr>
                <w:color w:val="000000"/>
                <w:sz w:val="28"/>
                <w:szCs w:val="28"/>
                <w:lang w:val="uk-UA"/>
              </w:rPr>
              <w:t>Science</w:t>
            </w:r>
            <w:proofErr w:type="spellEnd"/>
            <w:r w:rsidR="001715A2" w:rsidRPr="00931531">
              <w:rPr>
                <w:color w:val="000000"/>
                <w:sz w:val="28"/>
                <w:szCs w:val="28"/>
                <w:lang w:val="uk-UA"/>
              </w:rPr>
              <w:t>. 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нформаці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й</w:t>
            </w:r>
            <w:r w:rsidRPr="00931531">
              <w:rPr>
                <w:color w:val="000000"/>
                <w:sz w:val="28"/>
                <w:szCs w:val="28"/>
                <w:lang w:val="uk-UA"/>
              </w:rPr>
              <w:t>не та навчально-методичне забезпечення для усіх дисциплін</w:t>
            </w:r>
            <w:r w:rsidR="001715A2" w:rsidRPr="00931531">
              <w:rPr>
                <w:color w:val="000000"/>
                <w:sz w:val="28"/>
                <w:szCs w:val="28"/>
                <w:lang w:val="uk-UA"/>
              </w:rPr>
              <w:t xml:space="preserve"> розміщене на сайті ун</w:t>
            </w:r>
            <w:r w:rsidR="001715A2" w:rsidRPr="00931531">
              <w:rPr>
                <w:color w:val="000000"/>
                <w:sz w:val="28"/>
                <w:szCs w:val="28"/>
                <w:lang w:val="uk-UA"/>
              </w:rPr>
              <w:t>і</w:t>
            </w:r>
            <w:r w:rsidR="001715A2" w:rsidRPr="00931531">
              <w:rPr>
                <w:color w:val="000000"/>
                <w:sz w:val="28"/>
                <w:szCs w:val="28"/>
                <w:lang w:val="uk-UA"/>
              </w:rPr>
              <w:t>верситету в розділі аспірантура.</w:t>
            </w:r>
          </w:p>
        </w:tc>
      </w:tr>
      <w:tr w:rsidR="006D11DE" w:rsidRPr="00931531" w:rsidTr="00927E64">
        <w:tc>
          <w:tcPr>
            <w:tcW w:w="9619" w:type="dxa"/>
            <w:gridSpan w:val="3"/>
          </w:tcPr>
          <w:p w:rsidR="006D11DE" w:rsidRPr="00931531" w:rsidRDefault="006D11DE" w:rsidP="003E72F7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lastRenderedPageBreak/>
              <w:t>9. Академічна мобільність</w:t>
            </w:r>
          </w:p>
        </w:tc>
      </w:tr>
      <w:tr w:rsidR="007C5BA3" w:rsidRPr="00931531" w:rsidTr="0094324E">
        <w:tc>
          <w:tcPr>
            <w:tcW w:w="674" w:type="dxa"/>
          </w:tcPr>
          <w:p w:rsidR="00996145" w:rsidRPr="00931531" w:rsidRDefault="009B1C40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B1C40" w:rsidP="003E72F7">
            <w:pPr>
              <w:jc w:val="both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Національна кредитна мобільність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9B1C40" w:rsidP="009B1C40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Відповідно до угод які укладені із ЗВО та н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уковими установами.</w:t>
            </w:r>
          </w:p>
        </w:tc>
      </w:tr>
      <w:tr w:rsidR="007C5BA3" w:rsidRPr="00554814" w:rsidTr="0094324E">
        <w:tc>
          <w:tcPr>
            <w:tcW w:w="674" w:type="dxa"/>
          </w:tcPr>
          <w:p w:rsidR="00996145" w:rsidRPr="00931531" w:rsidRDefault="009B1C40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9.2.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B1C40" w:rsidP="003E72F7">
            <w:pPr>
              <w:jc w:val="both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Міжнародна кредитна мобільність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9B1C40" w:rsidP="00403638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Відповідно до угод, які укладені із закордо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</w:t>
            </w: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ними ЗВО та науковими установами:</w:t>
            </w:r>
            <w:r w:rsidR="00403638"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Вро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ц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 xml:space="preserve">лавський природничий університет, </w:t>
            </w:r>
            <w:proofErr w:type="spellStart"/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Ва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р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мінсько-Мазурський</w:t>
            </w:r>
            <w:proofErr w:type="spellEnd"/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 xml:space="preserve"> університет в м. </w:t>
            </w:r>
            <w:proofErr w:type="spellStart"/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Ол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ь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штин</w:t>
            </w:r>
            <w:proofErr w:type="spellEnd"/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, Люблінський природничий уніве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>р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/>
              </w:rPr>
              <w:t xml:space="preserve">ситет, </w:t>
            </w:r>
            <w:hyperlink r:id="rId24" w:tgtFrame="_blank" w:history="1">
              <w:r w:rsidR="00403638" w:rsidRPr="00931531">
                <w:rPr>
                  <w:color w:val="000000"/>
                  <w:sz w:val="28"/>
                  <w:szCs w:val="28"/>
                  <w:lang w:val="uk-UA" w:eastAsia="uk-UA"/>
                </w:rPr>
                <w:t>Познанський природничий універс</w:t>
              </w:r>
              <w:r w:rsidR="00403638" w:rsidRPr="00931531">
                <w:rPr>
                  <w:color w:val="000000"/>
                  <w:sz w:val="28"/>
                  <w:szCs w:val="28"/>
                  <w:lang w:val="uk-UA" w:eastAsia="uk-UA"/>
                </w:rPr>
                <w:t>и</w:t>
              </w:r>
              <w:r w:rsidR="00403638" w:rsidRPr="00931531">
                <w:rPr>
                  <w:color w:val="000000"/>
                  <w:sz w:val="28"/>
                  <w:szCs w:val="28"/>
                  <w:lang w:val="uk-UA" w:eastAsia="uk-UA"/>
                </w:rPr>
                <w:t>тет</w:t>
              </w:r>
            </w:hyperlink>
            <w:r w:rsidR="00403638" w:rsidRPr="00931531">
              <w:rPr>
                <w:color w:val="000000"/>
                <w:sz w:val="28"/>
                <w:szCs w:val="28"/>
                <w:lang w:val="uk-UA" w:eastAsia="uk-UA"/>
              </w:rPr>
              <w:t xml:space="preserve"> (Польща), Азербайджанський держа</w:t>
            </w:r>
            <w:r w:rsidR="00403638" w:rsidRPr="00931531">
              <w:rPr>
                <w:color w:val="000000"/>
                <w:sz w:val="28"/>
                <w:szCs w:val="28"/>
                <w:lang w:val="uk-UA" w:eastAsia="uk-UA"/>
              </w:rPr>
              <w:t>в</w:t>
            </w:r>
            <w:r w:rsidR="00403638" w:rsidRPr="00931531">
              <w:rPr>
                <w:color w:val="000000"/>
                <w:sz w:val="28"/>
                <w:szCs w:val="28"/>
                <w:lang w:val="uk-UA" w:eastAsia="uk-UA"/>
              </w:rPr>
              <w:t>ний аграрний університет (Азербайджан), Націона</w:t>
            </w:r>
            <w:r w:rsidR="00204CAE" w:rsidRPr="00931531">
              <w:rPr>
                <w:color w:val="000000"/>
                <w:sz w:val="28"/>
                <w:szCs w:val="28"/>
                <w:lang w:val="uk-UA" w:eastAsia="uk-UA"/>
              </w:rPr>
              <w:t>льний університет м. Любляна (С</w:t>
            </w:r>
            <w:r w:rsidR="00403638" w:rsidRPr="00931531">
              <w:rPr>
                <w:color w:val="000000"/>
                <w:sz w:val="28"/>
                <w:szCs w:val="28"/>
                <w:lang w:val="uk-UA" w:eastAsia="uk-UA"/>
              </w:rPr>
              <w:t xml:space="preserve">ловенія), </w:t>
            </w:r>
            <w:r w:rsidR="00403638" w:rsidRPr="00931531">
              <w:rPr>
                <w:iCs/>
                <w:color w:val="000000"/>
                <w:sz w:val="28"/>
                <w:szCs w:val="28"/>
                <w:lang w:val="uk-UA" w:eastAsia="uk-UA"/>
              </w:rPr>
              <w:t xml:space="preserve">Західно-Казахський аграрно-технічний університет імені </w:t>
            </w:r>
            <w:proofErr w:type="spellStart"/>
            <w:r w:rsidR="00403638" w:rsidRPr="00931531">
              <w:rPr>
                <w:iCs/>
                <w:color w:val="000000"/>
                <w:sz w:val="28"/>
                <w:szCs w:val="28"/>
                <w:lang w:val="uk-UA" w:eastAsia="uk-UA"/>
              </w:rPr>
              <w:t>Жангірхана</w:t>
            </w:r>
            <w:proofErr w:type="spellEnd"/>
            <w:r w:rsidR="00403638" w:rsidRPr="00931531">
              <w:rPr>
                <w:iCs/>
                <w:color w:val="000000"/>
                <w:sz w:val="28"/>
                <w:szCs w:val="28"/>
                <w:lang w:val="uk-UA" w:eastAsia="uk-UA"/>
              </w:rPr>
              <w:t xml:space="preserve"> (Казахстан)</w:t>
            </w:r>
            <w:r w:rsidR="00205F5F" w:rsidRPr="00931531">
              <w:rPr>
                <w:iCs/>
                <w:color w:val="000000"/>
                <w:sz w:val="28"/>
                <w:szCs w:val="28"/>
                <w:lang w:val="uk-UA" w:eastAsia="uk-UA"/>
              </w:rPr>
              <w:t xml:space="preserve"> та</w:t>
            </w:r>
            <w:r w:rsidR="008D21D7" w:rsidRPr="00931531">
              <w:rPr>
                <w:iCs/>
                <w:color w:val="000000"/>
                <w:sz w:val="28"/>
                <w:szCs w:val="28"/>
                <w:lang w:val="uk-UA" w:eastAsia="uk-UA"/>
              </w:rPr>
              <w:t xml:space="preserve"> ті,</w:t>
            </w:r>
            <w:r w:rsidR="00205F5F" w:rsidRPr="00931531">
              <w:rPr>
                <w:iCs/>
                <w:color w:val="000000"/>
                <w:sz w:val="28"/>
                <w:szCs w:val="28"/>
                <w:lang w:val="uk-UA" w:eastAsia="uk-UA"/>
              </w:rPr>
              <w:t xml:space="preserve"> з яким будуть укладені нові угоди</w:t>
            </w:r>
            <w:r w:rsidR="00F0695E" w:rsidRPr="00931531">
              <w:rPr>
                <w:i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7C5BA3" w:rsidRPr="00931531" w:rsidTr="0094324E">
        <w:tc>
          <w:tcPr>
            <w:tcW w:w="674" w:type="dxa"/>
          </w:tcPr>
          <w:p w:rsidR="00996145" w:rsidRPr="00931531" w:rsidRDefault="009B1C40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9.3.</w:t>
            </w:r>
          </w:p>
        </w:tc>
        <w:tc>
          <w:tcPr>
            <w:tcW w:w="3473" w:type="dxa"/>
            <w:shd w:val="clear" w:color="auto" w:fill="auto"/>
          </w:tcPr>
          <w:p w:rsidR="00996145" w:rsidRPr="00931531" w:rsidRDefault="009B1C40" w:rsidP="003E72F7">
            <w:pPr>
              <w:jc w:val="both"/>
              <w:rPr>
                <w:b/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Навчання іноземних зд</w:t>
            </w: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о</w:t>
            </w:r>
            <w:r w:rsidRPr="00931531">
              <w:rPr>
                <w:b/>
                <w:color w:val="000000"/>
                <w:sz w:val="28"/>
                <w:szCs w:val="28"/>
                <w:lang w:val="uk-UA"/>
              </w:rPr>
              <w:t>бувачів вищої освіти</w:t>
            </w:r>
          </w:p>
        </w:tc>
        <w:tc>
          <w:tcPr>
            <w:tcW w:w="5472" w:type="dxa"/>
            <w:shd w:val="clear" w:color="auto" w:fill="auto"/>
          </w:tcPr>
          <w:p w:rsidR="00996145" w:rsidRPr="00931531" w:rsidRDefault="002A3CC9" w:rsidP="003E72F7">
            <w:pPr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/>
                <w:spacing w:val="-6"/>
                <w:sz w:val="28"/>
                <w:szCs w:val="28"/>
                <w:lang w:val="uk-UA"/>
              </w:rPr>
              <w:t>Таке ж як і для громадян України.</w:t>
            </w:r>
          </w:p>
        </w:tc>
      </w:tr>
    </w:tbl>
    <w:p w:rsidR="00403638" w:rsidRPr="00931531" w:rsidRDefault="00403638" w:rsidP="00EC292C">
      <w:pPr>
        <w:jc w:val="center"/>
        <w:rPr>
          <w:color w:val="000000"/>
          <w:spacing w:val="-6"/>
          <w:sz w:val="28"/>
          <w:szCs w:val="28"/>
          <w:lang w:val="uk-UA"/>
        </w:rPr>
      </w:pPr>
    </w:p>
    <w:p w:rsidR="00403638" w:rsidRPr="00931531" w:rsidRDefault="00403638" w:rsidP="00EC292C">
      <w:pPr>
        <w:jc w:val="center"/>
        <w:rPr>
          <w:color w:val="000000"/>
          <w:spacing w:val="-6"/>
          <w:sz w:val="28"/>
          <w:szCs w:val="28"/>
          <w:lang w:val="uk-UA"/>
        </w:rPr>
        <w:sectPr w:rsidR="00403638" w:rsidRPr="00931531" w:rsidSect="00052BE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C292C" w:rsidRPr="00931531" w:rsidRDefault="00EC292C" w:rsidP="00EC292C">
      <w:pPr>
        <w:jc w:val="center"/>
        <w:rPr>
          <w:b/>
          <w:color w:val="000000"/>
          <w:spacing w:val="-6"/>
          <w:sz w:val="28"/>
          <w:szCs w:val="28"/>
          <w:lang w:val="uk-UA"/>
        </w:rPr>
      </w:pPr>
      <w:r w:rsidRPr="00931531">
        <w:rPr>
          <w:b/>
          <w:color w:val="000000"/>
          <w:spacing w:val="-6"/>
          <w:sz w:val="28"/>
          <w:szCs w:val="28"/>
          <w:lang w:val="uk-UA"/>
        </w:rPr>
        <w:lastRenderedPageBreak/>
        <w:t xml:space="preserve">2. Перелік компонент </w:t>
      </w:r>
      <w:proofErr w:type="spellStart"/>
      <w:r w:rsidRPr="00931531">
        <w:rPr>
          <w:b/>
          <w:color w:val="000000"/>
          <w:spacing w:val="-6"/>
          <w:sz w:val="28"/>
          <w:szCs w:val="28"/>
          <w:lang w:val="uk-UA"/>
        </w:rPr>
        <w:t>освітньо-наукової</w:t>
      </w:r>
      <w:proofErr w:type="spellEnd"/>
      <w:r w:rsidRPr="00931531">
        <w:rPr>
          <w:b/>
          <w:color w:val="000000"/>
          <w:spacing w:val="-6"/>
          <w:sz w:val="28"/>
          <w:szCs w:val="28"/>
          <w:lang w:val="uk-UA"/>
        </w:rPr>
        <w:t xml:space="preserve"> програми «Ветеринарна медицина» </w:t>
      </w:r>
    </w:p>
    <w:p w:rsidR="00EC292C" w:rsidRPr="00931531" w:rsidRDefault="00EC292C" w:rsidP="00EC292C">
      <w:pPr>
        <w:jc w:val="center"/>
        <w:rPr>
          <w:b/>
          <w:color w:val="000000"/>
          <w:spacing w:val="-6"/>
          <w:sz w:val="28"/>
          <w:szCs w:val="28"/>
          <w:lang w:val="uk-UA"/>
        </w:rPr>
      </w:pPr>
      <w:r w:rsidRPr="00931531">
        <w:rPr>
          <w:b/>
          <w:color w:val="000000"/>
          <w:spacing w:val="-6"/>
          <w:sz w:val="28"/>
          <w:szCs w:val="28"/>
          <w:lang w:val="uk-UA"/>
        </w:rPr>
        <w:t>та їх логічна послідовність</w:t>
      </w:r>
    </w:p>
    <w:p w:rsidR="00EC292C" w:rsidRPr="00931531" w:rsidRDefault="00EC292C" w:rsidP="00EC292C">
      <w:pPr>
        <w:jc w:val="center"/>
        <w:rPr>
          <w:color w:val="000000"/>
          <w:spacing w:val="-6"/>
          <w:sz w:val="28"/>
          <w:szCs w:val="28"/>
          <w:lang w:val="uk-UA"/>
        </w:rPr>
      </w:pPr>
    </w:p>
    <w:p w:rsidR="00EC292C" w:rsidRPr="00931531" w:rsidRDefault="00EC292C" w:rsidP="00EC292C">
      <w:pPr>
        <w:jc w:val="center"/>
        <w:rPr>
          <w:b/>
          <w:color w:val="000000"/>
          <w:spacing w:val="-6"/>
          <w:sz w:val="28"/>
          <w:szCs w:val="28"/>
          <w:lang w:val="uk-UA"/>
        </w:rPr>
      </w:pPr>
      <w:r w:rsidRPr="00931531">
        <w:rPr>
          <w:b/>
          <w:color w:val="000000"/>
          <w:spacing w:val="-6"/>
          <w:sz w:val="28"/>
          <w:szCs w:val="28"/>
          <w:lang w:val="uk-UA"/>
        </w:rPr>
        <w:t xml:space="preserve">2.1. Перелік компонент </w:t>
      </w:r>
      <w:proofErr w:type="spellStart"/>
      <w:r w:rsidRPr="00931531">
        <w:rPr>
          <w:b/>
          <w:color w:val="000000"/>
          <w:spacing w:val="-6"/>
          <w:sz w:val="28"/>
          <w:szCs w:val="28"/>
          <w:lang w:val="uk-UA"/>
        </w:rPr>
        <w:t>освітньо</w:t>
      </w:r>
      <w:r w:rsidR="004F3410" w:rsidRPr="00931531">
        <w:rPr>
          <w:b/>
          <w:color w:val="000000"/>
          <w:spacing w:val="-6"/>
          <w:sz w:val="28"/>
          <w:szCs w:val="28"/>
          <w:lang w:val="uk-UA"/>
        </w:rPr>
        <w:t>-науково</w:t>
      </w:r>
      <w:r w:rsidRPr="00931531">
        <w:rPr>
          <w:b/>
          <w:color w:val="000000"/>
          <w:spacing w:val="-6"/>
          <w:sz w:val="28"/>
          <w:szCs w:val="28"/>
          <w:lang w:val="uk-UA"/>
        </w:rPr>
        <w:t>ї</w:t>
      </w:r>
      <w:proofErr w:type="spellEnd"/>
      <w:r w:rsidRPr="00931531">
        <w:rPr>
          <w:b/>
          <w:color w:val="000000"/>
          <w:spacing w:val="-6"/>
          <w:sz w:val="28"/>
          <w:szCs w:val="28"/>
          <w:lang w:val="uk-UA"/>
        </w:rPr>
        <w:t xml:space="preserve"> програми</w:t>
      </w:r>
    </w:p>
    <w:p w:rsidR="00EC292C" w:rsidRPr="00931531" w:rsidRDefault="00EC292C" w:rsidP="00EC292C">
      <w:pPr>
        <w:jc w:val="center"/>
        <w:rPr>
          <w:color w:val="000000"/>
          <w:spacing w:val="-6"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417"/>
        <w:gridCol w:w="1701"/>
      </w:tblGrid>
      <w:tr w:rsidR="002B4413" w:rsidRPr="00931531" w:rsidTr="000435ED">
        <w:tc>
          <w:tcPr>
            <w:tcW w:w="1101" w:type="dxa"/>
            <w:shd w:val="clear" w:color="auto" w:fill="auto"/>
            <w:vAlign w:val="center"/>
          </w:tcPr>
          <w:p w:rsidR="00EC292C" w:rsidRPr="00931531" w:rsidRDefault="00EC292C" w:rsidP="003E72F7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н\д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EC292C" w:rsidRPr="00931531" w:rsidRDefault="00EC292C" w:rsidP="003E72F7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Компоненти освітньої складової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92C" w:rsidRPr="00931531" w:rsidRDefault="00EC292C" w:rsidP="003E72F7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92C" w:rsidRPr="00931531" w:rsidRDefault="00EC292C" w:rsidP="003E72F7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Форма пі</w:t>
            </w: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д</w:t>
            </w: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сумкового контролю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EC292C" w:rsidRPr="00931531" w:rsidRDefault="00EC292C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C292C" w:rsidRPr="00931531" w:rsidRDefault="00EC292C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292C" w:rsidRPr="00931531" w:rsidRDefault="00EC292C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C292C" w:rsidRPr="00931531" w:rsidRDefault="00EC292C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4</w:t>
            </w:r>
          </w:p>
        </w:tc>
      </w:tr>
      <w:tr w:rsidR="002B4413" w:rsidRPr="00931531" w:rsidTr="003E72F7">
        <w:tc>
          <w:tcPr>
            <w:tcW w:w="9889" w:type="dxa"/>
            <w:gridSpan w:val="4"/>
            <w:shd w:val="clear" w:color="auto" w:fill="auto"/>
          </w:tcPr>
          <w:p w:rsidR="00EC292C" w:rsidRPr="00931531" w:rsidRDefault="00EC292C" w:rsidP="003E72F7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Обов’язкові компоненти </w:t>
            </w:r>
            <w:proofErr w:type="spellStart"/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освітньо</w:t>
            </w:r>
            <w:r w:rsidR="004F3410"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-науково</w:t>
            </w: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ї</w:t>
            </w:r>
            <w:proofErr w:type="spellEnd"/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 програми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EC292C" w:rsidRPr="00931531" w:rsidRDefault="00EC292C" w:rsidP="003E72F7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ОК 1</w:t>
            </w:r>
          </w:p>
        </w:tc>
        <w:tc>
          <w:tcPr>
            <w:tcW w:w="5670" w:type="dxa"/>
            <w:shd w:val="clear" w:color="auto" w:fill="auto"/>
          </w:tcPr>
          <w:p w:rsidR="00EC292C" w:rsidRPr="00931531" w:rsidRDefault="00EC292C" w:rsidP="00204CAE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Іноземна мова</w:t>
            </w:r>
            <w:r w:rsidR="00204CAE"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 для академічного спілкування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92C" w:rsidRPr="00931531" w:rsidRDefault="00EC292C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92C" w:rsidRPr="00931531" w:rsidRDefault="00EC292C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EC292C" w:rsidRPr="00931531" w:rsidRDefault="00EC292C" w:rsidP="003E72F7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ОК 2</w:t>
            </w:r>
          </w:p>
        </w:tc>
        <w:tc>
          <w:tcPr>
            <w:tcW w:w="5670" w:type="dxa"/>
            <w:shd w:val="clear" w:color="auto" w:fill="auto"/>
          </w:tcPr>
          <w:p w:rsidR="00EC292C" w:rsidRPr="00931531" w:rsidRDefault="003C55D0" w:rsidP="00083685">
            <w:pPr>
              <w:pStyle w:val="Default"/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Теорія та</w:t>
            </w:r>
            <w:r w:rsidR="00E01407" w:rsidRPr="00931531">
              <w:rPr>
                <w:color w:val="000000" w:themeColor="text1"/>
                <w:sz w:val="28"/>
                <w:szCs w:val="28"/>
                <w:lang w:val="uk-UA"/>
              </w:rPr>
              <w:t xml:space="preserve"> практика </w:t>
            </w:r>
            <w:r w:rsidR="00083685" w:rsidRPr="00931531">
              <w:rPr>
                <w:color w:val="000000" w:themeColor="text1"/>
                <w:sz w:val="28"/>
                <w:szCs w:val="28"/>
                <w:lang w:val="uk-UA"/>
              </w:rPr>
              <w:t>навч</w:t>
            </w:r>
            <w:r w:rsidR="00E01407" w:rsidRPr="00931531">
              <w:rPr>
                <w:color w:val="000000" w:themeColor="text1"/>
                <w:sz w:val="28"/>
                <w:szCs w:val="28"/>
                <w:lang w:val="uk-UA"/>
              </w:rPr>
              <w:t>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92C" w:rsidRPr="00931531" w:rsidRDefault="000B0B09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92C" w:rsidRPr="00931531" w:rsidRDefault="00EC292C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EC292C" w:rsidRPr="00931531" w:rsidRDefault="00EC292C" w:rsidP="003E72F7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ОК 3</w:t>
            </w:r>
          </w:p>
        </w:tc>
        <w:tc>
          <w:tcPr>
            <w:tcW w:w="5670" w:type="dxa"/>
            <w:shd w:val="clear" w:color="auto" w:fill="auto"/>
          </w:tcPr>
          <w:p w:rsidR="00EC292C" w:rsidRPr="00931531" w:rsidRDefault="00F0695E" w:rsidP="003E72F7">
            <w:pPr>
              <w:pStyle w:val="Default"/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Інформаційні технології в нау</w:t>
            </w:r>
            <w:r w:rsidR="003059E1" w:rsidRPr="00931531">
              <w:rPr>
                <w:color w:val="000000" w:themeColor="text1"/>
                <w:sz w:val="28"/>
                <w:szCs w:val="28"/>
                <w:lang w:val="uk-UA"/>
              </w:rPr>
              <w:t>кових досл</w:t>
            </w:r>
            <w:r w:rsidR="003059E1" w:rsidRPr="00931531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="003059E1" w:rsidRPr="00931531">
              <w:rPr>
                <w:color w:val="000000" w:themeColor="text1"/>
                <w:sz w:val="28"/>
                <w:szCs w:val="28"/>
                <w:lang w:val="uk-UA"/>
              </w:rPr>
              <w:t>дженнях,</w:t>
            </w: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 xml:space="preserve"> управління проектами, інтелекту</w:t>
            </w: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льна власність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92C" w:rsidRPr="00931531" w:rsidRDefault="00EC292C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92C" w:rsidRPr="00931531" w:rsidRDefault="00EC292C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01DD8" w:rsidRPr="00931531" w:rsidRDefault="00001DD8" w:rsidP="00F40AAE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ОК 4</w:t>
            </w:r>
          </w:p>
        </w:tc>
        <w:tc>
          <w:tcPr>
            <w:tcW w:w="5670" w:type="dxa"/>
            <w:shd w:val="clear" w:color="auto" w:fill="auto"/>
          </w:tcPr>
          <w:p w:rsidR="00001DD8" w:rsidRPr="00931531" w:rsidRDefault="00001DD8" w:rsidP="00F40AAE">
            <w:pPr>
              <w:pStyle w:val="Default"/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Філософія та сучасний науковий процес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DD8" w:rsidRPr="00931531" w:rsidRDefault="00001DD8" w:rsidP="00F40AAE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1DD8" w:rsidRPr="00931531" w:rsidRDefault="00001DD8" w:rsidP="00F40AAE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830CAC">
        <w:tc>
          <w:tcPr>
            <w:tcW w:w="1101" w:type="dxa"/>
            <w:shd w:val="clear" w:color="auto" w:fill="auto"/>
          </w:tcPr>
          <w:p w:rsidR="004F3410" w:rsidRPr="00931531" w:rsidRDefault="004F3410" w:rsidP="00830CAC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ОК 5</w:t>
            </w:r>
          </w:p>
        </w:tc>
        <w:tc>
          <w:tcPr>
            <w:tcW w:w="5670" w:type="dxa"/>
            <w:shd w:val="clear" w:color="auto" w:fill="auto"/>
          </w:tcPr>
          <w:p w:rsidR="004F3410" w:rsidRPr="00931531" w:rsidRDefault="004F3410" w:rsidP="00830CAC">
            <w:pPr>
              <w:pStyle w:val="Default"/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Культура академічного письма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410" w:rsidRPr="00931531" w:rsidRDefault="004F3410" w:rsidP="00830CAC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410" w:rsidRPr="00931531" w:rsidRDefault="004F3410" w:rsidP="00830CAC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0B0B09" w:rsidRPr="00931531" w:rsidTr="0094324E">
        <w:tc>
          <w:tcPr>
            <w:tcW w:w="1101" w:type="dxa"/>
            <w:shd w:val="clear" w:color="auto" w:fill="auto"/>
          </w:tcPr>
          <w:p w:rsidR="000B0B09" w:rsidRPr="00931531" w:rsidRDefault="000B0B09" w:rsidP="0094324E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ОК 6</w:t>
            </w:r>
          </w:p>
        </w:tc>
        <w:tc>
          <w:tcPr>
            <w:tcW w:w="5670" w:type="dxa"/>
            <w:shd w:val="clear" w:color="auto" w:fill="auto"/>
          </w:tcPr>
          <w:p w:rsidR="000B0B09" w:rsidRPr="00931531" w:rsidRDefault="000B0B09" w:rsidP="0094324E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Науковий експеримент та методи досл</w:t>
            </w: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B09" w:rsidRPr="00931531" w:rsidRDefault="000B0B09" w:rsidP="0094324E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B09" w:rsidRPr="00931531" w:rsidRDefault="000B0B09" w:rsidP="0094324E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830CAC">
        <w:tc>
          <w:tcPr>
            <w:tcW w:w="1101" w:type="dxa"/>
            <w:shd w:val="clear" w:color="auto" w:fill="auto"/>
          </w:tcPr>
          <w:p w:rsidR="00354096" w:rsidRPr="00931531" w:rsidRDefault="00354096" w:rsidP="000B0B09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ОК </w:t>
            </w:r>
            <w:r w:rsidR="000B0B09"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54096" w:rsidRPr="00931531" w:rsidRDefault="000B0B09" w:rsidP="00354096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Педагогічна практика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4096" w:rsidRPr="00931531" w:rsidRDefault="000B0B09" w:rsidP="00830CAC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096" w:rsidRPr="00931531" w:rsidRDefault="000B0B09" w:rsidP="00830CAC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830CAC">
        <w:tc>
          <w:tcPr>
            <w:tcW w:w="6771" w:type="dxa"/>
            <w:gridSpan w:val="2"/>
            <w:shd w:val="clear" w:color="auto" w:fill="auto"/>
          </w:tcPr>
          <w:p w:rsidR="004F3410" w:rsidRPr="00931531" w:rsidRDefault="004F3410" w:rsidP="00E01407">
            <w:pPr>
              <w:pStyle w:val="Default"/>
              <w:jc w:val="both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Загальний обсяг обов’язкових компонент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F3410" w:rsidRPr="00931531" w:rsidRDefault="004F3410" w:rsidP="00354096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2</w:t>
            </w:r>
            <w:r w:rsidR="000B0B09"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8</w:t>
            </w:r>
          </w:p>
        </w:tc>
      </w:tr>
      <w:tr w:rsidR="002B4413" w:rsidRPr="00931531" w:rsidTr="003E72F7">
        <w:tc>
          <w:tcPr>
            <w:tcW w:w="9889" w:type="dxa"/>
            <w:gridSpan w:val="4"/>
            <w:shd w:val="clear" w:color="auto" w:fill="auto"/>
          </w:tcPr>
          <w:p w:rsidR="00EC292C" w:rsidRPr="00931531" w:rsidRDefault="00EC292C" w:rsidP="003E72F7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Вибіркові компоненти </w:t>
            </w:r>
            <w:proofErr w:type="spellStart"/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освітньо</w:t>
            </w:r>
            <w:r w:rsidR="004F3410"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-науково</w:t>
            </w: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ї</w:t>
            </w:r>
            <w:proofErr w:type="spellEnd"/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 програми</w:t>
            </w:r>
            <w:r w:rsidR="00E340F8"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*</w:t>
            </w:r>
          </w:p>
          <w:p w:rsidR="000435ED" w:rsidRPr="00931531" w:rsidRDefault="000435ED" w:rsidP="003E72F7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(потрібно вибрати 5 компонентів, щонайменше 1 з яких завершується екзаменом)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pStyle w:val="Default"/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Функціональна анатомія тварин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CC24E0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Спеціальна гістологія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3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Загальна патологія тварин і сучасні методи морфологічних досліджень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4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Загальна ветеринарна патологія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5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Патофізіологія систем організму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6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pStyle w:val="Default"/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z w:val="28"/>
                <w:szCs w:val="28"/>
                <w:lang w:val="uk-UA"/>
              </w:rPr>
              <w:t>Клінічна фізіологія тварин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7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Ветеринарна </w:t>
            </w:r>
            <w:proofErr w:type="spellStart"/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репродуктологія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8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Імунологія репродукції тварин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9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proofErr w:type="spellStart"/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Репродуктологія</w:t>
            </w:r>
            <w:proofErr w:type="spellEnd"/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 собак і котів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10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Внутрішні незаразні хвороби жуйних тварин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11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Діагностика і терапія незаразних хвороб птиці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12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Діагностика та терапія собак і котів за внутр</w:t>
            </w: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і</w:t>
            </w: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шніх хвороб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13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Онкологія сільськогосподарських та дрібних домашніх тварин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14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Ветеринарна ортопедія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15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Ветеринарна хірургія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16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F652A6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proofErr w:type="spellStart"/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Фармакодинаміка</w:t>
            </w:r>
            <w:proofErr w:type="spellEnd"/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 і фармакокінетика ліків в організмі тварин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17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Клінічна фармакологія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lastRenderedPageBreak/>
              <w:t>ВД 18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F652A6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Отруєння тварин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19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Сучасний напрям контролю паразитів у тв</w:t>
            </w: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а</w:t>
            </w: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рин, птиці і риб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20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Клінічна ветеринарна паразитологія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21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Екологічна паразитологія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22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Інфекційні хвороби великої рогатої худоби, овець і кіз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23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Загальна та спеціальна епізоотологія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24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Ветеринарне законодавство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25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Лабораторна діагностика та імунопрофілактика вірусних хвороб собак і котів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26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Клінічна ветеринарна імунологія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27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Клінічна ветеринарна мікробіологія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28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Клінічна хімія та біохімія з основами молек</w:t>
            </w: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у</w:t>
            </w: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лярної біології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екзамен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29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Молекулярно-генетичні дослідження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2B4413" w:rsidRPr="00931531" w:rsidTr="000435ED">
        <w:tc>
          <w:tcPr>
            <w:tcW w:w="1101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30</w:t>
            </w:r>
          </w:p>
        </w:tc>
        <w:tc>
          <w:tcPr>
            <w:tcW w:w="5670" w:type="dxa"/>
            <w:shd w:val="clear" w:color="auto" w:fill="auto"/>
          </w:tcPr>
          <w:p w:rsidR="00083685" w:rsidRPr="00931531" w:rsidRDefault="00083685" w:rsidP="006F6C82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Фізична та колоїдна хімія</w:t>
            </w:r>
          </w:p>
        </w:tc>
        <w:tc>
          <w:tcPr>
            <w:tcW w:w="1417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3685" w:rsidRPr="00931531" w:rsidRDefault="00083685" w:rsidP="006F6C82">
            <w:pPr>
              <w:jc w:val="center"/>
              <w:rPr>
                <w:color w:val="000000" w:themeColor="text1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залік</w:t>
            </w:r>
          </w:p>
        </w:tc>
      </w:tr>
      <w:tr w:rsidR="00AE1B13" w:rsidRPr="00931531" w:rsidTr="000435ED">
        <w:tc>
          <w:tcPr>
            <w:tcW w:w="1101" w:type="dxa"/>
            <w:shd w:val="clear" w:color="auto" w:fill="auto"/>
          </w:tcPr>
          <w:p w:rsidR="00AE1B13" w:rsidRPr="00931531" w:rsidRDefault="00AE1B13" w:rsidP="00AE1B13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ВД </w:t>
            </w:r>
            <w:r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AE1B13" w:rsidRPr="00AE1B13" w:rsidRDefault="00AE1B13" w:rsidP="00AE1B13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Лабораторна</w:t>
            </w:r>
            <w:proofErr w:type="spellEnd"/>
            <w:r w:rsidRPr="00AE1B13">
              <w:rPr>
                <w:sz w:val="28"/>
                <w:szCs w:val="28"/>
              </w:rPr>
              <w:t xml:space="preserve"> справа у </w:t>
            </w:r>
            <w:proofErr w:type="spellStart"/>
            <w:r w:rsidRPr="00AE1B13">
              <w:rPr>
                <w:sz w:val="28"/>
                <w:szCs w:val="28"/>
              </w:rPr>
              <w:t>гі</w:t>
            </w:r>
            <w:proofErr w:type="gramStart"/>
            <w:r w:rsidRPr="00AE1B13">
              <w:rPr>
                <w:sz w:val="28"/>
                <w:szCs w:val="28"/>
              </w:rPr>
              <w:t>г</w:t>
            </w:r>
            <w:proofErr w:type="gramEnd"/>
            <w:r w:rsidRPr="00AE1B13">
              <w:rPr>
                <w:sz w:val="28"/>
                <w:szCs w:val="28"/>
              </w:rPr>
              <w:t>ієні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харчових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пр</w:t>
            </w:r>
            <w:r w:rsidRPr="00AE1B13">
              <w:rPr>
                <w:sz w:val="28"/>
                <w:szCs w:val="28"/>
              </w:rPr>
              <w:t>о</w:t>
            </w:r>
            <w:r w:rsidRPr="00AE1B13">
              <w:rPr>
                <w:sz w:val="28"/>
                <w:szCs w:val="28"/>
              </w:rPr>
              <w:t>дуктів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E1B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екзамен</w:t>
            </w:r>
            <w:proofErr w:type="spellEnd"/>
          </w:p>
        </w:tc>
      </w:tr>
      <w:tr w:rsidR="00AE1B13" w:rsidRPr="00931531" w:rsidTr="000435ED">
        <w:tc>
          <w:tcPr>
            <w:tcW w:w="1101" w:type="dxa"/>
            <w:shd w:val="clear" w:color="auto" w:fill="auto"/>
          </w:tcPr>
          <w:p w:rsidR="00AE1B13" w:rsidRPr="00931531" w:rsidRDefault="00AE1B13" w:rsidP="00AE1B13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ВД </w:t>
            </w:r>
            <w:r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AE1B13" w:rsidRPr="00AE1B13" w:rsidRDefault="00AE1B13" w:rsidP="00AE1B13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Належні</w:t>
            </w:r>
            <w:proofErr w:type="spellEnd"/>
            <w:r w:rsidRPr="00AE1B13">
              <w:rPr>
                <w:sz w:val="28"/>
                <w:szCs w:val="28"/>
              </w:rPr>
              <w:t xml:space="preserve"> практики </w:t>
            </w:r>
            <w:proofErr w:type="spellStart"/>
            <w:r w:rsidRPr="00AE1B13">
              <w:rPr>
                <w:sz w:val="28"/>
                <w:szCs w:val="28"/>
              </w:rPr>
              <w:t>отримання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безпечних</w:t>
            </w:r>
            <w:proofErr w:type="spellEnd"/>
            <w:r w:rsidRPr="00AE1B13">
              <w:rPr>
                <w:sz w:val="28"/>
                <w:szCs w:val="28"/>
              </w:rPr>
              <w:t xml:space="preserve"> та </w:t>
            </w:r>
            <w:proofErr w:type="spellStart"/>
            <w:r w:rsidRPr="00AE1B13">
              <w:rPr>
                <w:sz w:val="28"/>
                <w:szCs w:val="28"/>
              </w:rPr>
              <w:t>якісних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харчових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продукті</w:t>
            </w:r>
            <w:proofErr w:type="gramStart"/>
            <w:r w:rsidRPr="00AE1B13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E1B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залі</w:t>
            </w:r>
            <w:proofErr w:type="gramStart"/>
            <w:r w:rsidRPr="00AE1B13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00AE1B13" w:rsidRPr="00931531" w:rsidTr="000435ED">
        <w:tc>
          <w:tcPr>
            <w:tcW w:w="1101" w:type="dxa"/>
            <w:shd w:val="clear" w:color="auto" w:fill="auto"/>
          </w:tcPr>
          <w:p w:rsidR="00AE1B13" w:rsidRPr="00931531" w:rsidRDefault="00AE1B13" w:rsidP="00AE1B13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ВД </w:t>
            </w:r>
            <w:r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AE1B13" w:rsidRPr="00AE1B13" w:rsidRDefault="00AE1B13" w:rsidP="00AE1B13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Маркування</w:t>
            </w:r>
            <w:proofErr w:type="spellEnd"/>
            <w:r w:rsidRPr="00AE1B13">
              <w:rPr>
                <w:sz w:val="28"/>
                <w:szCs w:val="28"/>
              </w:rPr>
              <w:t xml:space="preserve"> та </w:t>
            </w:r>
            <w:proofErr w:type="spellStart"/>
            <w:r w:rsidRPr="00AE1B13">
              <w:rPr>
                <w:sz w:val="28"/>
                <w:szCs w:val="28"/>
              </w:rPr>
              <w:t>протидія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фальсифікації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ха</w:t>
            </w:r>
            <w:r w:rsidRPr="00AE1B13">
              <w:rPr>
                <w:sz w:val="28"/>
                <w:szCs w:val="28"/>
              </w:rPr>
              <w:t>р</w:t>
            </w:r>
            <w:r w:rsidRPr="00AE1B13">
              <w:rPr>
                <w:sz w:val="28"/>
                <w:szCs w:val="28"/>
              </w:rPr>
              <w:t>чових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продукті</w:t>
            </w:r>
            <w:proofErr w:type="gramStart"/>
            <w:r w:rsidRPr="00AE1B1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AE1B1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E1B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залі</w:t>
            </w:r>
            <w:proofErr w:type="gramStart"/>
            <w:r w:rsidRPr="00AE1B13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00AE1B13" w:rsidRPr="00931531" w:rsidTr="000435ED">
        <w:tc>
          <w:tcPr>
            <w:tcW w:w="1101" w:type="dxa"/>
            <w:shd w:val="clear" w:color="auto" w:fill="auto"/>
          </w:tcPr>
          <w:p w:rsidR="00AE1B13" w:rsidRPr="00931531" w:rsidRDefault="00AE1B13" w:rsidP="00AE1B13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34</w:t>
            </w:r>
          </w:p>
        </w:tc>
        <w:tc>
          <w:tcPr>
            <w:tcW w:w="5670" w:type="dxa"/>
            <w:shd w:val="clear" w:color="auto" w:fill="auto"/>
          </w:tcPr>
          <w:p w:rsidR="00AE1B13" w:rsidRPr="00AE1B13" w:rsidRDefault="00AE1B13" w:rsidP="00AE1B13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Ветеринарна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санітарія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en-CA" w:eastAsia="en-US"/>
              </w:rPr>
            </w:pPr>
            <w:r w:rsidRPr="00AE1B13">
              <w:rPr>
                <w:sz w:val="28"/>
                <w:szCs w:val="28"/>
                <w:lang w:val="en-C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екзамен</w:t>
            </w:r>
            <w:proofErr w:type="spellEnd"/>
          </w:p>
        </w:tc>
      </w:tr>
      <w:tr w:rsidR="00AE1B13" w:rsidRPr="00931531" w:rsidTr="000435ED">
        <w:tc>
          <w:tcPr>
            <w:tcW w:w="1101" w:type="dxa"/>
            <w:shd w:val="clear" w:color="auto" w:fill="auto"/>
          </w:tcPr>
          <w:p w:rsidR="00AE1B13" w:rsidRPr="00931531" w:rsidRDefault="00AE1B13" w:rsidP="00AE1B1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ВД </w:t>
            </w:r>
            <w:r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:rsidR="00AE1B13" w:rsidRPr="00AE1B13" w:rsidRDefault="00AE1B13" w:rsidP="00AE1B13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Ветеринарні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технології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забезпечення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AE1B13">
              <w:rPr>
                <w:sz w:val="28"/>
                <w:szCs w:val="28"/>
              </w:rPr>
              <w:t>ровʼя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тв</w:t>
            </w:r>
            <w:r w:rsidRPr="00AE1B13">
              <w:rPr>
                <w:sz w:val="28"/>
                <w:szCs w:val="28"/>
              </w:rPr>
              <w:t>а</w:t>
            </w:r>
            <w:r w:rsidRPr="00AE1B13">
              <w:rPr>
                <w:sz w:val="28"/>
                <w:szCs w:val="28"/>
              </w:rPr>
              <w:t>рин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en-CA" w:eastAsia="en-US"/>
              </w:rPr>
            </w:pPr>
            <w:r w:rsidRPr="00AE1B13">
              <w:rPr>
                <w:sz w:val="28"/>
                <w:szCs w:val="28"/>
                <w:lang w:val="en-C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залі</w:t>
            </w:r>
            <w:proofErr w:type="gramStart"/>
            <w:r w:rsidRPr="00AE1B13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00AE1B13" w:rsidRPr="00931531" w:rsidTr="000435ED">
        <w:tc>
          <w:tcPr>
            <w:tcW w:w="1101" w:type="dxa"/>
            <w:shd w:val="clear" w:color="auto" w:fill="auto"/>
          </w:tcPr>
          <w:p w:rsidR="00AE1B13" w:rsidRPr="00931531" w:rsidRDefault="00AE1B13" w:rsidP="00AE1B1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ВД 3</w:t>
            </w:r>
            <w:r>
              <w:rPr>
                <w:color w:val="000000" w:themeColor="text1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AE1B13" w:rsidRPr="00AE1B13" w:rsidRDefault="00AE1B13" w:rsidP="00AE1B13">
            <w:pPr>
              <w:rPr>
                <w:sz w:val="28"/>
                <w:szCs w:val="28"/>
                <w:lang w:val="uk-UA" w:eastAsia="en-US"/>
              </w:rPr>
            </w:pPr>
            <w:r w:rsidRPr="00AE1B13">
              <w:rPr>
                <w:sz w:val="28"/>
                <w:szCs w:val="28"/>
              </w:rPr>
              <w:t xml:space="preserve">Кодекс </w:t>
            </w:r>
            <w:proofErr w:type="spellStart"/>
            <w:r w:rsidRPr="00AE1B13">
              <w:rPr>
                <w:sz w:val="28"/>
                <w:szCs w:val="28"/>
              </w:rPr>
              <w:t>здоровʼя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наземних</w:t>
            </w:r>
            <w:proofErr w:type="spellEnd"/>
            <w:r w:rsidRPr="00AE1B13">
              <w:rPr>
                <w:sz w:val="28"/>
                <w:szCs w:val="28"/>
              </w:rPr>
              <w:t xml:space="preserve"> </w:t>
            </w:r>
            <w:proofErr w:type="spellStart"/>
            <w:r w:rsidRPr="00AE1B13">
              <w:rPr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en-CA" w:eastAsia="en-US"/>
              </w:rPr>
            </w:pPr>
            <w:r w:rsidRPr="00AE1B13">
              <w:rPr>
                <w:sz w:val="28"/>
                <w:szCs w:val="28"/>
                <w:lang w:val="en-C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E1B13" w:rsidRPr="00AE1B13" w:rsidRDefault="00AE1B13" w:rsidP="00AE1B1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AE1B13">
              <w:rPr>
                <w:sz w:val="28"/>
                <w:szCs w:val="28"/>
              </w:rPr>
              <w:t>залі</w:t>
            </w:r>
            <w:proofErr w:type="gramStart"/>
            <w:r w:rsidRPr="00AE1B13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002B4413" w:rsidRPr="00931531" w:rsidTr="00830CAC">
        <w:tc>
          <w:tcPr>
            <w:tcW w:w="6771" w:type="dxa"/>
            <w:gridSpan w:val="2"/>
            <w:shd w:val="clear" w:color="auto" w:fill="auto"/>
          </w:tcPr>
          <w:p w:rsidR="004F3410" w:rsidRPr="00931531" w:rsidRDefault="004F3410" w:rsidP="004F3410">
            <w:pPr>
              <w:pStyle w:val="Default"/>
              <w:jc w:val="both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Загальний обсяг вибіркових компонент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F3410" w:rsidRPr="00931531" w:rsidRDefault="004F3410" w:rsidP="00830CAC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15</w:t>
            </w:r>
          </w:p>
        </w:tc>
      </w:tr>
      <w:tr w:rsidR="002B4413" w:rsidRPr="00931531" w:rsidTr="004F3410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10" w:rsidRPr="00931531" w:rsidRDefault="004F3410" w:rsidP="00830CAC">
            <w:pPr>
              <w:pStyle w:val="Default"/>
              <w:jc w:val="both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Загальний обсяг </w:t>
            </w:r>
            <w:proofErr w:type="spellStart"/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освітньо-наукової</w:t>
            </w:r>
            <w:proofErr w:type="spellEnd"/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10" w:rsidRPr="00931531" w:rsidRDefault="000B0B09" w:rsidP="00830CAC">
            <w:pPr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8"/>
                <w:szCs w:val="28"/>
                <w:lang w:val="uk-UA"/>
              </w:rPr>
              <w:t>43</w:t>
            </w:r>
          </w:p>
        </w:tc>
      </w:tr>
    </w:tbl>
    <w:p w:rsidR="00E340F8" w:rsidRPr="00931531" w:rsidRDefault="00E340F8" w:rsidP="00E340F8">
      <w:pPr>
        <w:ind w:firstLine="708"/>
        <w:jc w:val="both"/>
        <w:rPr>
          <w:color w:val="000000" w:themeColor="text1"/>
          <w:spacing w:val="-6"/>
          <w:sz w:val="28"/>
          <w:szCs w:val="28"/>
          <w:lang w:val="uk-UA"/>
        </w:rPr>
      </w:pPr>
      <w:r w:rsidRPr="00931531">
        <w:rPr>
          <w:color w:val="000000" w:themeColor="text1"/>
          <w:sz w:val="28"/>
          <w:szCs w:val="28"/>
          <w:shd w:val="clear" w:color="auto" w:fill="FFFFFF"/>
          <w:lang w:val="uk-UA"/>
        </w:rPr>
        <w:t>*Здобувачі мають право вибирати навчальні дисципліни, що пропон</w:t>
      </w:r>
      <w:r w:rsidRPr="00931531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931531">
        <w:rPr>
          <w:color w:val="000000" w:themeColor="text1"/>
          <w:sz w:val="28"/>
          <w:szCs w:val="28"/>
          <w:shd w:val="clear" w:color="auto" w:fill="FFFFFF"/>
          <w:lang w:val="uk-UA"/>
        </w:rPr>
        <w:t>ються для інших рівнів вищої освіти і які пов’язані з тематикою дисертаційного дослідження, за погодженням із своїм науковим керівником та завідувачем к</w:t>
      </w:r>
      <w:r w:rsidRPr="00931531">
        <w:rPr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931531">
        <w:rPr>
          <w:color w:val="000000" w:themeColor="text1"/>
          <w:sz w:val="28"/>
          <w:szCs w:val="28"/>
          <w:shd w:val="clear" w:color="auto" w:fill="FFFFFF"/>
          <w:lang w:val="uk-UA"/>
        </w:rPr>
        <w:t>федри де викладаються ці дисципліни.</w:t>
      </w:r>
    </w:p>
    <w:p w:rsidR="00BE45C3" w:rsidRPr="00931531" w:rsidRDefault="00E81648" w:rsidP="00E81648">
      <w:pPr>
        <w:jc w:val="center"/>
        <w:rPr>
          <w:b/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br w:type="page"/>
      </w:r>
      <w:r w:rsidR="00BE45C3" w:rsidRPr="00931531">
        <w:rPr>
          <w:b/>
          <w:color w:val="000000"/>
          <w:spacing w:val="-6"/>
          <w:sz w:val="28"/>
          <w:szCs w:val="28"/>
          <w:lang w:val="uk-UA"/>
        </w:rPr>
        <w:lastRenderedPageBreak/>
        <w:t xml:space="preserve">2.2. Структурно-логічна схема </w:t>
      </w:r>
      <w:proofErr w:type="spellStart"/>
      <w:r w:rsidR="00BE45C3" w:rsidRPr="00931531">
        <w:rPr>
          <w:b/>
          <w:color w:val="000000"/>
          <w:spacing w:val="-6"/>
          <w:sz w:val="28"/>
          <w:szCs w:val="28"/>
          <w:lang w:val="uk-UA"/>
        </w:rPr>
        <w:t>освітньо-наукової</w:t>
      </w:r>
      <w:proofErr w:type="spellEnd"/>
      <w:r w:rsidR="00BE45C3" w:rsidRPr="00931531">
        <w:rPr>
          <w:b/>
          <w:color w:val="000000"/>
          <w:spacing w:val="-6"/>
          <w:sz w:val="28"/>
          <w:szCs w:val="28"/>
          <w:lang w:val="uk-UA"/>
        </w:rPr>
        <w:t xml:space="preserve"> програми</w:t>
      </w:r>
    </w:p>
    <w:p w:rsidR="00BE45C3" w:rsidRPr="00931531" w:rsidRDefault="00BE45C3" w:rsidP="00BE45C3">
      <w:pPr>
        <w:jc w:val="both"/>
        <w:rPr>
          <w:color w:val="000000"/>
          <w:spacing w:val="-6"/>
          <w:sz w:val="28"/>
          <w:szCs w:val="28"/>
          <w:lang w:val="uk-UA"/>
        </w:rPr>
      </w:pPr>
    </w:p>
    <w:p w:rsidR="00BE45C3" w:rsidRPr="00931531" w:rsidRDefault="00BE45C3" w:rsidP="00BE45C3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proofErr w:type="spellStart"/>
      <w:r w:rsidRPr="00931531">
        <w:rPr>
          <w:color w:val="000000"/>
          <w:spacing w:val="-6"/>
          <w:sz w:val="28"/>
          <w:szCs w:val="28"/>
          <w:lang w:val="uk-UA"/>
        </w:rPr>
        <w:t>Освітньо-наукова</w:t>
      </w:r>
      <w:proofErr w:type="spellEnd"/>
      <w:r w:rsidRPr="00931531">
        <w:rPr>
          <w:color w:val="000000"/>
          <w:spacing w:val="-6"/>
          <w:sz w:val="28"/>
          <w:szCs w:val="28"/>
          <w:lang w:val="uk-UA"/>
        </w:rPr>
        <w:t xml:space="preserve"> програма містить дві основних складових:</w:t>
      </w:r>
    </w:p>
    <w:p w:rsidR="00BE45C3" w:rsidRPr="00931531" w:rsidRDefault="00BE45C3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• освітню;</w:t>
      </w:r>
    </w:p>
    <w:p w:rsidR="00BE45C3" w:rsidRPr="00931531" w:rsidRDefault="00BE45C3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• наукову.</w:t>
      </w:r>
    </w:p>
    <w:p w:rsidR="00BE45C3" w:rsidRPr="00931531" w:rsidRDefault="00BE45C3" w:rsidP="00BE45C3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Освітня складова відповідно до Закону України «Про вищу освіту» містить обов’язкові дисципліни (компоненти) та вибіркові дисципліни. Частка останніх у структурі освітньої програми повинна становити не менше 25% загальної кількості кредитів ЄКТС.</w:t>
      </w:r>
    </w:p>
    <w:p w:rsidR="00BE45C3" w:rsidRPr="00931531" w:rsidRDefault="00BE45C3" w:rsidP="00BE45C3">
      <w:pPr>
        <w:ind w:firstLine="709"/>
        <w:jc w:val="both"/>
        <w:rPr>
          <w:color w:val="000000" w:themeColor="text1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 xml:space="preserve">У даній </w:t>
      </w:r>
      <w:proofErr w:type="spellStart"/>
      <w:r w:rsidRPr="00931531">
        <w:rPr>
          <w:color w:val="000000"/>
          <w:spacing w:val="-6"/>
          <w:sz w:val="28"/>
          <w:szCs w:val="28"/>
          <w:lang w:val="uk-UA"/>
        </w:rPr>
        <w:t>освітньо-науковій</w:t>
      </w:r>
      <w:proofErr w:type="spellEnd"/>
      <w:r w:rsidRPr="00931531">
        <w:rPr>
          <w:color w:val="000000"/>
          <w:spacing w:val="-6"/>
          <w:sz w:val="28"/>
          <w:szCs w:val="28"/>
          <w:lang w:val="uk-UA"/>
        </w:rPr>
        <w:t xml:space="preserve"> програмі співвідношення між обов’язковими та </w:t>
      </w:r>
      <w:r w:rsidRPr="00931531">
        <w:rPr>
          <w:color w:val="000000" w:themeColor="text1"/>
          <w:spacing w:val="-6"/>
          <w:sz w:val="28"/>
          <w:szCs w:val="28"/>
          <w:lang w:val="uk-UA"/>
        </w:rPr>
        <w:t xml:space="preserve">вибірковими дисциплінами становить </w:t>
      </w:r>
      <w:r w:rsidR="008B4981" w:rsidRPr="00931531">
        <w:rPr>
          <w:color w:val="000000" w:themeColor="text1"/>
          <w:spacing w:val="-6"/>
          <w:sz w:val="28"/>
          <w:szCs w:val="28"/>
          <w:lang w:val="uk-UA"/>
        </w:rPr>
        <w:t>65</w:t>
      </w:r>
      <w:r w:rsidRPr="00931531">
        <w:rPr>
          <w:color w:val="000000" w:themeColor="text1"/>
          <w:spacing w:val="-6"/>
          <w:sz w:val="28"/>
          <w:szCs w:val="28"/>
          <w:lang w:val="uk-UA"/>
        </w:rPr>
        <w:t xml:space="preserve">% : </w:t>
      </w:r>
      <w:r w:rsidR="008B4981" w:rsidRPr="00931531">
        <w:rPr>
          <w:color w:val="000000" w:themeColor="text1"/>
          <w:spacing w:val="-6"/>
          <w:sz w:val="28"/>
          <w:szCs w:val="28"/>
          <w:lang w:val="uk-UA"/>
        </w:rPr>
        <w:t>35</w:t>
      </w:r>
      <w:r w:rsidRPr="00931531">
        <w:rPr>
          <w:color w:val="000000" w:themeColor="text1"/>
          <w:spacing w:val="-6"/>
          <w:sz w:val="28"/>
          <w:szCs w:val="28"/>
          <w:lang w:val="uk-UA"/>
        </w:rPr>
        <w:t>%.</w:t>
      </w:r>
    </w:p>
    <w:p w:rsidR="00BE45C3" w:rsidRPr="00931531" w:rsidRDefault="00BE45C3" w:rsidP="00BE45C3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Реалізація освітньої складової відбувається протягом перших двох років н</w:t>
      </w:r>
      <w:r w:rsidRPr="00931531">
        <w:rPr>
          <w:color w:val="000000"/>
          <w:spacing w:val="-6"/>
          <w:sz w:val="28"/>
          <w:szCs w:val="28"/>
          <w:lang w:val="uk-UA"/>
        </w:rPr>
        <w:t>а</w:t>
      </w:r>
      <w:r w:rsidRPr="00931531">
        <w:rPr>
          <w:color w:val="000000"/>
          <w:spacing w:val="-6"/>
          <w:sz w:val="28"/>
          <w:szCs w:val="28"/>
          <w:lang w:val="uk-UA"/>
        </w:rPr>
        <w:t xml:space="preserve">вчання в аспірантурі за даною </w:t>
      </w:r>
      <w:proofErr w:type="spellStart"/>
      <w:r w:rsidRPr="00931531">
        <w:rPr>
          <w:color w:val="000000"/>
          <w:spacing w:val="-6"/>
          <w:sz w:val="28"/>
          <w:szCs w:val="28"/>
          <w:lang w:val="uk-UA"/>
        </w:rPr>
        <w:t>освітньо-науковою</w:t>
      </w:r>
      <w:proofErr w:type="spellEnd"/>
      <w:r w:rsidRPr="00931531">
        <w:rPr>
          <w:color w:val="000000"/>
          <w:spacing w:val="-6"/>
          <w:sz w:val="28"/>
          <w:szCs w:val="28"/>
          <w:lang w:val="uk-UA"/>
        </w:rPr>
        <w:t xml:space="preserve"> програмою та передбачає наст</w:t>
      </w:r>
      <w:r w:rsidRPr="00931531">
        <w:rPr>
          <w:color w:val="000000"/>
          <w:spacing w:val="-6"/>
          <w:sz w:val="28"/>
          <w:szCs w:val="28"/>
          <w:lang w:val="uk-UA"/>
        </w:rPr>
        <w:t>у</w:t>
      </w:r>
      <w:r w:rsidRPr="00931531">
        <w:rPr>
          <w:color w:val="000000"/>
          <w:spacing w:val="-6"/>
          <w:sz w:val="28"/>
          <w:szCs w:val="28"/>
          <w:lang w:val="uk-UA"/>
        </w:rPr>
        <w:t>пний</w:t>
      </w:r>
      <w:r w:rsidRPr="00931531">
        <w:rPr>
          <w:rFonts w:eastAsia="Calibri"/>
          <w:color w:val="000000"/>
          <w:sz w:val="28"/>
          <w:szCs w:val="28"/>
          <w:lang w:val="uk-UA" w:eastAsia="uk-UA"/>
        </w:rPr>
        <w:t xml:space="preserve"> розподіл навчального часу:</w:t>
      </w:r>
    </w:p>
    <w:p w:rsidR="00BE45C3" w:rsidRPr="00931531" w:rsidRDefault="00BE45C3" w:rsidP="00BE45C3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Перший семестр:</w:t>
      </w:r>
    </w:p>
    <w:p w:rsidR="00BE45C3" w:rsidRPr="00931531" w:rsidRDefault="00DA3B80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22 тижня</w:t>
      </w:r>
      <w:r w:rsidR="00BE45C3" w:rsidRPr="00931531">
        <w:rPr>
          <w:color w:val="000000"/>
          <w:spacing w:val="-6"/>
          <w:sz w:val="28"/>
          <w:szCs w:val="28"/>
          <w:lang w:val="uk-UA"/>
        </w:rPr>
        <w:t xml:space="preserve"> – дослідна робота.</w:t>
      </w:r>
    </w:p>
    <w:p w:rsidR="00BE45C3" w:rsidRPr="00931531" w:rsidRDefault="00BE45C3" w:rsidP="00BE45C3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Другий семестр:</w:t>
      </w:r>
    </w:p>
    <w:p w:rsidR="00BE45C3" w:rsidRPr="00931531" w:rsidRDefault="00BE45C3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16 тижнів – теоретичне навчання та дослідна робота.</w:t>
      </w:r>
    </w:p>
    <w:p w:rsidR="00BE45C3" w:rsidRPr="00931531" w:rsidRDefault="00023E24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2</w:t>
      </w:r>
      <w:r w:rsidR="00DA3B80" w:rsidRPr="00931531">
        <w:rPr>
          <w:color w:val="000000"/>
          <w:spacing w:val="-6"/>
          <w:sz w:val="28"/>
          <w:szCs w:val="28"/>
          <w:lang w:val="uk-UA"/>
        </w:rPr>
        <w:t xml:space="preserve"> тижня</w:t>
      </w:r>
      <w:r w:rsidR="00BE45C3" w:rsidRPr="00931531">
        <w:rPr>
          <w:color w:val="000000"/>
          <w:spacing w:val="-6"/>
          <w:sz w:val="28"/>
          <w:szCs w:val="28"/>
          <w:lang w:val="uk-UA"/>
        </w:rPr>
        <w:t xml:space="preserve"> – сесія.</w:t>
      </w:r>
    </w:p>
    <w:p w:rsidR="00BE45C3" w:rsidRPr="00931531" w:rsidRDefault="00DA3B80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22 тижня</w:t>
      </w:r>
      <w:r w:rsidR="00BE45C3" w:rsidRPr="00931531">
        <w:rPr>
          <w:color w:val="000000"/>
          <w:spacing w:val="-6"/>
          <w:sz w:val="28"/>
          <w:szCs w:val="28"/>
          <w:lang w:val="uk-UA"/>
        </w:rPr>
        <w:t xml:space="preserve"> – дослідна робота.</w:t>
      </w:r>
    </w:p>
    <w:p w:rsidR="00BE45C3" w:rsidRPr="00931531" w:rsidRDefault="00BE45C3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8 тижнів – канікули.</w:t>
      </w:r>
    </w:p>
    <w:p w:rsidR="00BE45C3" w:rsidRPr="00931531" w:rsidRDefault="00BE45C3" w:rsidP="00BE45C3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Третій семестр:</w:t>
      </w:r>
    </w:p>
    <w:p w:rsidR="00BE45C3" w:rsidRPr="00931531" w:rsidRDefault="00BE45C3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16 тижнів – теоретичне навчання та дослідна робота.</w:t>
      </w:r>
    </w:p>
    <w:p w:rsidR="00BE45C3" w:rsidRPr="00931531" w:rsidRDefault="00DA3B80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22 тижня</w:t>
      </w:r>
      <w:r w:rsidR="00BE45C3" w:rsidRPr="00931531">
        <w:rPr>
          <w:color w:val="000000"/>
          <w:spacing w:val="-6"/>
          <w:sz w:val="28"/>
          <w:szCs w:val="28"/>
          <w:lang w:val="uk-UA"/>
        </w:rPr>
        <w:t xml:space="preserve"> – дослідна робота.</w:t>
      </w:r>
    </w:p>
    <w:p w:rsidR="00BE45C3" w:rsidRPr="00931531" w:rsidRDefault="00BE45C3" w:rsidP="00BE45C3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Четвертий семестр:</w:t>
      </w:r>
    </w:p>
    <w:p w:rsidR="00BE45C3" w:rsidRPr="00931531" w:rsidRDefault="00BE45C3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16 тижнів – теоретичне навчання та дослідна робота.</w:t>
      </w:r>
    </w:p>
    <w:p w:rsidR="00BE45C3" w:rsidRPr="00931531" w:rsidRDefault="00023E24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2</w:t>
      </w:r>
      <w:r w:rsidR="00BC3460">
        <w:rPr>
          <w:color w:val="000000"/>
          <w:spacing w:val="-6"/>
          <w:sz w:val="28"/>
          <w:szCs w:val="28"/>
          <w:lang w:val="uk-UA"/>
        </w:rPr>
        <w:t xml:space="preserve"> тижня</w:t>
      </w:r>
      <w:r w:rsidR="00BE45C3" w:rsidRPr="00931531">
        <w:rPr>
          <w:color w:val="000000"/>
          <w:spacing w:val="-6"/>
          <w:sz w:val="28"/>
          <w:szCs w:val="28"/>
          <w:lang w:val="uk-UA"/>
        </w:rPr>
        <w:t xml:space="preserve"> – сесія.</w:t>
      </w:r>
    </w:p>
    <w:p w:rsidR="00BE45C3" w:rsidRPr="00931531" w:rsidRDefault="00DA3B80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22 тижня</w:t>
      </w:r>
      <w:r w:rsidR="00BE45C3" w:rsidRPr="00931531">
        <w:rPr>
          <w:color w:val="000000"/>
          <w:spacing w:val="-6"/>
          <w:sz w:val="28"/>
          <w:szCs w:val="28"/>
          <w:lang w:val="uk-UA"/>
        </w:rPr>
        <w:t xml:space="preserve"> – дослідна робота.</w:t>
      </w:r>
    </w:p>
    <w:p w:rsidR="00BE45C3" w:rsidRPr="00931531" w:rsidRDefault="00BE45C3" w:rsidP="00BE45C3">
      <w:pPr>
        <w:ind w:left="1134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8 тижнів – канікули.</w:t>
      </w:r>
    </w:p>
    <w:p w:rsidR="00BE45C3" w:rsidRPr="00931531" w:rsidRDefault="00BE45C3" w:rsidP="00BE45C3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</w:p>
    <w:p w:rsidR="00BE45C3" w:rsidRPr="00931531" w:rsidRDefault="00BE45C3" w:rsidP="00BE45C3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t>Третій та четвертий роки навчання відводяться для дослідної роботи. Напр</w:t>
      </w:r>
      <w:r w:rsidRPr="00931531">
        <w:rPr>
          <w:color w:val="000000"/>
          <w:spacing w:val="-6"/>
          <w:sz w:val="28"/>
          <w:szCs w:val="28"/>
          <w:lang w:val="uk-UA"/>
        </w:rPr>
        <w:t>и</w:t>
      </w:r>
      <w:r w:rsidRPr="00931531">
        <w:rPr>
          <w:color w:val="000000"/>
          <w:spacing w:val="-6"/>
          <w:sz w:val="28"/>
          <w:szCs w:val="28"/>
          <w:lang w:val="uk-UA"/>
        </w:rPr>
        <w:t>кінці четвертого року навчання заплановано п’ять тижнів для розгляду дисертаці</w:t>
      </w:r>
      <w:r w:rsidRPr="00931531">
        <w:rPr>
          <w:color w:val="000000"/>
          <w:spacing w:val="-6"/>
          <w:sz w:val="28"/>
          <w:szCs w:val="28"/>
          <w:lang w:val="uk-UA"/>
        </w:rPr>
        <w:t>й</w:t>
      </w:r>
      <w:r w:rsidRPr="00931531">
        <w:rPr>
          <w:color w:val="000000"/>
          <w:spacing w:val="-6"/>
          <w:sz w:val="28"/>
          <w:szCs w:val="28"/>
          <w:lang w:val="uk-UA"/>
        </w:rPr>
        <w:t xml:space="preserve">ної роботи на </w:t>
      </w:r>
      <w:r w:rsidR="00F72DEA" w:rsidRPr="00931531">
        <w:rPr>
          <w:color w:val="000000"/>
          <w:spacing w:val="-6"/>
          <w:sz w:val="28"/>
          <w:szCs w:val="28"/>
          <w:lang w:val="uk-UA"/>
        </w:rPr>
        <w:t>фаховому</w:t>
      </w:r>
      <w:r w:rsidRPr="00931531">
        <w:rPr>
          <w:color w:val="000000"/>
          <w:spacing w:val="-6"/>
          <w:sz w:val="28"/>
          <w:szCs w:val="28"/>
          <w:lang w:val="uk-UA"/>
        </w:rPr>
        <w:t xml:space="preserve"> семінар</w:t>
      </w:r>
      <w:r w:rsidR="00F72DEA" w:rsidRPr="00931531">
        <w:rPr>
          <w:color w:val="000000"/>
          <w:spacing w:val="-6"/>
          <w:sz w:val="28"/>
          <w:szCs w:val="28"/>
          <w:lang w:val="uk-UA"/>
        </w:rPr>
        <w:t>і</w:t>
      </w:r>
      <w:r w:rsidRPr="00931531">
        <w:rPr>
          <w:color w:val="000000"/>
          <w:spacing w:val="-6"/>
          <w:sz w:val="28"/>
          <w:szCs w:val="28"/>
          <w:lang w:val="uk-UA"/>
        </w:rPr>
        <w:t>.</w:t>
      </w:r>
    </w:p>
    <w:p w:rsidR="00D9505E" w:rsidRPr="00931531" w:rsidRDefault="00F925C4" w:rsidP="00F925C4">
      <w:pPr>
        <w:jc w:val="center"/>
        <w:rPr>
          <w:b/>
          <w:sz w:val="28"/>
          <w:lang w:val="uk-UA" w:eastAsia="uk-UA"/>
        </w:rPr>
      </w:pPr>
      <w:r w:rsidRPr="00931531">
        <w:rPr>
          <w:color w:val="000000"/>
          <w:spacing w:val="-6"/>
          <w:sz w:val="28"/>
          <w:szCs w:val="28"/>
          <w:lang w:val="uk-UA"/>
        </w:rPr>
        <w:br w:type="page"/>
      </w:r>
      <w:r w:rsidR="00D9505E" w:rsidRPr="00931531">
        <w:rPr>
          <w:b/>
          <w:spacing w:val="-6"/>
          <w:sz w:val="28"/>
          <w:lang w:val="uk-UA"/>
        </w:rPr>
        <w:lastRenderedPageBreak/>
        <w:t xml:space="preserve">3. </w:t>
      </w:r>
      <w:r w:rsidR="00D9505E" w:rsidRPr="00931531">
        <w:rPr>
          <w:b/>
          <w:sz w:val="28"/>
          <w:lang w:val="uk-UA" w:eastAsia="uk-UA"/>
        </w:rPr>
        <w:t>Форми атестації здобувачів вищої освіти</w:t>
      </w:r>
    </w:p>
    <w:p w:rsidR="00D9505E" w:rsidRPr="00931531" w:rsidRDefault="00D9505E" w:rsidP="00D9505E">
      <w:pPr>
        <w:jc w:val="center"/>
        <w:rPr>
          <w:spacing w:val="-6"/>
          <w:lang w:val="uk-UA"/>
        </w:rPr>
      </w:pPr>
    </w:p>
    <w:p w:rsidR="00D9505E" w:rsidRPr="00931531" w:rsidRDefault="00D9505E" w:rsidP="00D9505E">
      <w:pPr>
        <w:ind w:firstLine="708"/>
        <w:jc w:val="both"/>
        <w:rPr>
          <w:spacing w:val="-6"/>
          <w:sz w:val="28"/>
          <w:szCs w:val="28"/>
          <w:lang w:val="uk-UA"/>
        </w:rPr>
      </w:pPr>
      <w:r w:rsidRPr="00931531">
        <w:rPr>
          <w:spacing w:val="-6"/>
          <w:sz w:val="28"/>
          <w:szCs w:val="28"/>
          <w:lang w:val="uk-UA"/>
        </w:rPr>
        <w:t>Щорічна атестація здобувачів науковим керівником (керівниками), заслух</w:t>
      </w:r>
      <w:r w:rsidRPr="00931531">
        <w:rPr>
          <w:spacing w:val="-6"/>
          <w:sz w:val="28"/>
          <w:szCs w:val="28"/>
          <w:lang w:val="uk-UA"/>
        </w:rPr>
        <w:t>о</w:t>
      </w:r>
      <w:r w:rsidRPr="00931531">
        <w:rPr>
          <w:spacing w:val="-6"/>
          <w:sz w:val="28"/>
          <w:szCs w:val="28"/>
          <w:lang w:val="uk-UA"/>
        </w:rPr>
        <w:t>вування звітів на засіданні кафедри та представлення презентацій на засіданні на</w:t>
      </w:r>
      <w:r w:rsidRPr="00931531">
        <w:rPr>
          <w:spacing w:val="-6"/>
          <w:sz w:val="28"/>
          <w:szCs w:val="28"/>
          <w:lang w:val="uk-UA"/>
        </w:rPr>
        <w:t>у</w:t>
      </w:r>
      <w:r w:rsidRPr="00931531">
        <w:rPr>
          <w:spacing w:val="-6"/>
          <w:sz w:val="28"/>
          <w:szCs w:val="28"/>
          <w:lang w:val="uk-UA"/>
        </w:rPr>
        <w:t>ково-технічної ради</w:t>
      </w:r>
      <w:r w:rsidR="0092695C" w:rsidRPr="00931531">
        <w:rPr>
          <w:spacing w:val="-6"/>
          <w:sz w:val="28"/>
          <w:szCs w:val="28"/>
          <w:lang w:val="uk-UA"/>
        </w:rPr>
        <w:t>.</w:t>
      </w:r>
    </w:p>
    <w:p w:rsidR="0092695C" w:rsidRPr="00931531" w:rsidRDefault="00D9505E" w:rsidP="00071228">
      <w:pPr>
        <w:ind w:firstLine="708"/>
        <w:jc w:val="both"/>
        <w:rPr>
          <w:spacing w:val="-6"/>
          <w:sz w:val="28"/>
          <w:szCs w:val="28"/>
          <w:lang w:val="uk-UA"/>
        </w:rPr>
      </w:pPr>
      <w:r w:rsidRPr="00931531">
        <w:rPr>
          <w:spacing w:val="-6"/>
          <w:sz w:val="28"/>
          <w:szCs w:val="28"/>
          <w:lang w:val="uk-UA"/>
        </w:rPr>
        <w:t>Попередня експертиза дисертац</w:t>
      </w:r>
      <w:r w:rsidR="00525738" w:rsidRPr="00931531">
        <w:rPr>
          <w:spacing w:val="-6"/>
          <w:sz w:val="28"/>
          <w:szCs w:val="28"/>
          <w:lang w:val="uk-UA"/>
        </w:rPr>
        <w:t>і</w:t>
      </w:r>
      <w:r w:rsidRPr="00931531">
        <w:rPr>
          <w:spacing w:val="-6"/>
          <w:sz w:val="28"/>
          <w:szCs w:val="28"/>
          <w:lang w:val="uk-UA"/>
        </w:rPr>
        <w:t xml:space="preserve">ї на фаховому семінарі за умови виконання </w:t>
      </w:r>
      <w:proofErr w:type="spellStart"/>
      <w:r w:rsidRPr="00931531">
        <w:rPr>
          <w:spacing w:val="-6"/>
          <w:sz w:val="28"/>
          <w:szCs w:val="28"/>
          <w:lang w:val="uk-UA"/>
        </w:rPr>
        <w:t>освітн</w:t>
      </w:r>
      <w:r w:rsidR="00525738" w:rsidRPr="00931531">
        <w:rPr>
          <w:spacing w:val="-6"/>
          <w:sz w:val="28"/>
          <w:szCs w:val="28"/>
          <w:lang w:val="uk-UA"/>
        </w:rPr>
        <w:t>ь</w:t>
      </w:r>
      <w:r w:rsidRPr="00931531">
        <w:rPr>
          <w:spacing w:val="-6"/>
          <w:sz w:val="28"/>
          <w:szCs w:val="28"/>
          <w:lang w:val="uk-UA"/>
        </w:rPr>
        <w:t>о-наукової</w:t>
      </w:r>
      <w:proofErr w:type="spellEnd"/>
      <w:r w:rsidRPr="00931531">
        <w:rPr>
          <w:spacing w:val="-6"/>
          <w:sz w:val="28"/>
          <w:szCs w:val="28"/>
          <w:lang w:val="uk-UA"/>
        </w:rPr>
        <w:t xml:space="preserve"> програми</w:t>
      </w:r>
      <w:r w:rsidR="0092695C" w:rsidRPr="00931531">
        <w:rPr>
          <w:spacing w:val="-6"/>
          <w:sz w:val="28"/>
          <w:szCs w:val="28"/>
          <w:lang w:val="uk-UA"/>
        </w:rPr>
        <w:t>, індивідуального плану роботи</w:t>
      </w:r>
      <w:r w:rsidRPr="00931531">
        <w:rPr>
          <w:spacing w:val="-6"/>
          <w:sz w:val="28"/>
          <w:szCs w:val="28"/>
          <w:lang w:val="uk-UA"/>
        </w:rPr>
        <w:t xml:space="preserve"> та позитивного висно</w:t>
      </w:r>
      <w:r w:rsidRPr="00931531">
        <w:rPr>
          <w:spacing w:val="-6"/>
          <w:sz w:val="28"/>
          <w:szCs w:val="28"/>
          <w:lang w:val="uk-UA"/>
        </w:rPr>
        <w:t>в</w:t>
      </w:r>
      <w:r w:rsidRPr="00931531">
        <w:rPr>
          <w:spacing w:val="-6"/>
          <w:sz w:val="28"/>
          <w:szCs w:val="28"/>
          <w:lang w:val="uk-UA"/>
        </w:rPr>
        <w:t>ку наукового керівника (ке</w:t>
      </w:r>
      <w:r w:rsidR="00071228" w:rsidRPr="00931531">
        <w:rPr>
          <w:spacing w:val="-6"/>
          <w:sz w:val="28"/>
          <w:szCs w:val="28"/>
          <w:lang w:val="uk-UA"/>
        </w:rPr>
        <w:t xml:space="preserve">рівників). </w:t>
      </w:r>
    </w:p>
    <w:p w:rsidR="00023E24" w:rsidRPr="00931531" w:rsidRDefault="00023E24" w:rsidP="00D9505E">
      <w:pPr>
        <w:jc w:val="center"/>
        <w:rPr>
          <w:b/>
          <w:spacing w:val="-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776"/>
      </w:tblGrid>
      <w:tr w:rsidR="00023E24" w:rsidRPr="00931531" w:rsidTr="00071228">
        <w:tc>
          <w:tcPr>
            <w:tcW w:w="4077" w:type="dxa"/>
          </w:tcPr>
          <w:p w:rsidR="00023E24" w:rsidRPr="00931531" w:rsidRDefault="00023E24" w:rsidP="00023E24">
            <w:pPr>
              <w:tabs>
                <w:tab w:val="left" w:pos="300"/>
              </w:tabs>
              <w:rPr>
                <w:b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sz w:val="28"/>
                <w:szCs w:val="28"/>
                <w:lang w:val="uk-UA"/>
              </w:rPr>
              <w:t>Форми атестації здобувачів вищої освіти</w:t>
            </w:r>
          </w:p>
        </w:tc>
        <w:tc>
          <w:tcPr>
            <w:tcW w:w="5776" w:type="dxa"/>
          </w:tcPr>
          <w:p w:rsidR="00023E24" w:rsidRPr="00931531" w:rsidRDefault="00023E24" w:rsidP="00071228">
            <w:pPr>
              <w:tabs>
                <w:tab w:val="left" w:pos="375"/>
              </w:tabs>
              <w:jc w:val="both"/>
              <w:rPr>
                <w:b/>
                <w:spacing w:val="-6"/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Атестація здійснюється у формі публічного захисту дисертації зі спеціальності 211 Вет</w:t>
            </w:r>
            <w:r w:rsidRPr="00931531">
              <w:rPr>
                <w:sz w:val="28"/>
                <w:szCs w:val="28"/>
                <w:lang w:val="uk-UA"/>
              </w:rPr>
              <w:t>е</w:t>
            </w:r>
            <w:r w:rsidRPr="00931531">
              <w:rPr>
                <w:sz w:val="28"/>
                <w:szCs w:val="28"/>
                <w:lang w:val="uk-UA"/>
              </w:rPr>
              <w:t>ринарна медицина.</w:t>
            </w:r>
          </w:p>
        </w:tc>
      </w:tr>
      <w:tr w:rsidR="00023E24" w:rsidRPr="00554814" w:rsidTr="00071228">
        <w:tc>
          <w:tcPr>
            <w:tcW w:w="4077" w:type="dxa"/>
          </w:tcPr>
          <w:p w:rsidR="00023E24" w:rsidRPr="00931531" w:rsidRDefault="00023E24" w:rsidP="00023E24">
            <w:pPr>
              <w:tabs>
                <w:tab w:val="left" w:pos="285"/>
              </w:tabs>
              <w:rPr>
                <w:b/>
                <w:spacing w:val="-6"/>
                <w:sz w:val="28"/>
                <w:szCs w:val="28"/>
                <w:lang w:val="uk-UA"/>
              </w:rPr>
            </w:pPr>
            <w:r w:rsidRPr="00931531">
              <w:rPr>
                <w:b/>
                <w:sz w:val="28"/>
                <w:szCs w:val="28"/>
                <w:lang w:val="uk-UA"/>
              </w:rPr>
              <w:t>Вимоги до дисертації на зд</w:t>
            </w:r>
            <w:r w:rsidRPr="00931531">
              <w:rPr>
                <w:b/>
                <w:sz w:val="28"/>
                <w:szCs w:val="28"/>
                <w:lang w:val="uk-UA"/>
              </w:rPr>
              <w:t>о</w:t>
            </w:r>
            <w:r w:rsidRPr="00931531">
              <w:rPr>
                <w:b/>
                <w:sz w:val="28"/>
                <w:szCs w:val="28"/>
                <w:lang w:val="uk-UA"/>
              </w:rPr>
              <w:t>буття ступеня доктора філ</w:t>
            </w:r>
            <w:r w:rsidRPr="00931531">
              <w:rPr>
                <w:b/>
                <w:sz w:val="28"/>
                <w:szCs w:val="28"/>
                <w:lang w:val="uk-UA"/>
              </w:rPr>
              <w:t>о</w:t>
            </w:r>
            <w:r w:rsidRPr="00931531">
              <w:rPr>
                <w:b/>
                <w:sz w:val="28"/>
                <w:szCs w:val="28"/>
                <w:lang w:val="uk-UA"/>
              </w:rPr>
              <w:t>софії</w:t>
            </w:r>
          </w:p>
        </w:tc>
        <w:tc>
          <w:tcPr>
            <w:tcW w:w="5776" w:type="dxa"/>
          </w:tcPr>
          <w:p w:rsidR="00023E24" w:rsidRPr="00931531" w:rsidRDefault="00023E24" w:rsidP="00071228">
            <w:pPr>
              <w:jc w:val="both"/>
              <w:rPr>
                <w:b/>
                <w:spacing w:val="-6"/>
                <w:sz w:val="28"/>
                <w:szCs w:val="28"/>
                <w:lang w:val="uk-UA"/>
              </w:rPr>
            </w:pPr>
            <w:r w:rsidRPr="00931531">
              <w:rPr>
                <w:sz w:val="28"/>
                <w:szCs w:val="28"/>
                <w:lang w:val="uk-UA"/>
              </w:rPr>
              <w:t>Дисертація на здобуття ступеня доктора філ</w:t>
            </w:r>
            <w:r w:rsidRPr="00931531">
              <w:rPr>
                <w:sz w:val="28"/>
                <w:szCs w:val="28"/>
                <w:lang w:val="uk-UA"/>
              </w:rPr>
              <w:t>о</w:t>
            </w:r>
            <w:r w:rsidRPr="00931531">
              <w:rPr>
                <w:sz w:val="28"/>
                <w:szCs w:val="28"/>
                <w:lang w:val="uk-UA"/>
              </w:rPr>
              <w:t>софії є самостійним розгорнутим дослідже</w:t>
            </w:r>
            <w:r w:rsidRPr="00931531">
              <w:rPr>
                <w:sz w:val="28"/>
                <w:szCs w:val="28"/>
                <w:lang w:val="uk-UA"/>
              </w:rPr>
              <w:t>н</w:t>
            </w:r>
            <w:r w:rsidRPr="00931531">
              <w:rPr>
                <w:sz w:val="28"/>
                <w:szCs w:val="28"/>
                <w:lang w:val="uk-UA"/>
              </w:rPr>
              <w:t>ням, що пропонує розв’язання комплексної проблеми у галузі ветеринарної медицини або на її межі з іншими спеціальностями, що п</w:t>
            </w:r>
            <w:r w:rsidRPr="00931531">
              <w:rPr>
                <w:sz w:val="28"/>
                <w:szCs w:val="28"/>
                <w:lang w:val="uk-UA"/>
              </w:rPr>
              <w:t>е</w:t>
            </w:r>
            <w:r w:rsidRPr="00931531">
              <w:rPr>
                <w:sz w:val="28"/>
                <w:szCs w:val="28"/>
                <w:lang w:val="uk-UA"/>
              </w:rPr>
              <w:t>редбачає глибоке переосмислення наявних та створення нових цілісних знань та/або проф</w:t>
            </w:r>
            <w:r w:rsidRPr="00931531">
              <w:rPr>
                <w:sz w:val="28"/>
                <w:szCs w:val="28"/>
                <w:lang w:val="uk-UA"/>
              </w:rPr>
              <w:t>е</w:t>
            </w:r>
            <w:r w:rsidRPr="00931531">
              <w:rPr>
                <w:sz w:val="28"/>
                <w:szCs w:val="28"/>
                <w:lang w:val="uk-UA"/>
              </w:rPr>
              <w:t>сійної практики. Дисертація не повинна мі</w:t>
            </w:r>
            <w:r w:rsidRPr="00931531">
              <w:rPr>
                <w:sz w:val="28"/>
                <w:szCs w:val="28"/>
                <w:lang w:val="uk-UA"/>
              </w:rPr>
              <w:t>с</w:t>
            </w:r>
            <w:r w:rsidRPr="00931531">
              <w:rPr>
                <w:sz w:val="28"/>
                <w:szCs w:val="28"/>
                <w:lang w:val="uk-UA"/>
              </w:rPr>
              <w:t xml:space="preserve">тити академічного плагіату, фальсифікації, фабрикації. Дисертація має бути розміщена на сайті </w:t>
            </w:r>
            <w:r w:rsidR="00071228" w:rsidRPr="00931531">
              <w:rPr>
                <w:sz w:val="28"/>
                <w:szCs w:val="28"/>
                <w:lang w:val="uk-UA"/>
              </w:rPr>
              <w:t>університету.</w:t>
            </w:r>
          </w:p>
        </w:tc>
      </w:tr>
    </w:tbl>
    <w:p w:rsidR="00023E24" w:rsidRPr="00931531" w:rsidRDefault="00023E24" w:rsidP="00D9505E">
      <w:pPr>
        <w:jc w:val="center"/>
        <w:rPr>
          <w:b/>
          <w:spacing w:val="-6"/>
          <w:lang w:val="uk-UA"/>
        </w:rPr>
      </w:pPr>
    </w:p>
    <w:p w:rsidR="00D9505E" w:rsidRPr="00931531" w:rsidRDefault="00D9505E" w:rsidP="00EC292C">
      <w:pPr>
        <w:jc w:val="both"/>
        <w:rPr>
          <w:color w:val="000000"/>
          <w:spacing w:val="-6"/>
          <w:lang w:val="uk-UA"/>
        </w:rPr>
      </w:pPr>
    </w:p>
    <w:p w:rsidR="00EC292C" w:rsidRPr="00931531" w:rsidRDefault="00EC292C" w:rsidP="00EC292C">
      <w:pPr>
        <w:jc w:val="both"/>
        <w:rPr>
          <w:color w:val="000000"/>
          <w:spacing w:val="-6"/>
          <w:lang w:val="uk-UA"/>
        </w:rPr>
        <w:sectPr w:rsidR="00EC292C" w:rsidRPr="00931531" w:rsidSect="00052BE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C292C" w:rsidRPr="00931531" w:rsidRDefault="00F925C4" w:rsidP="00EC292C">
      <w:pPr>
        <w:jc w:val="center"/>
        <w:rPr>
          <w:b/>
          <w:color w:val="000000"/>
          <w:lang w:val="uk-UA"/>
        </w:rPr>
      </w:pPr>
      <w:r w:rsidRPr="00931531">
        <w:rPr>
          <w:b/>
          <w:color w:val="000000"/>
          <w:lang w:val="uk-UA"/>
        </w:rPr>
        <w:lastRenderedPageBreak/>
        <w:t>4</w:t>
      </w:r>
      <w:r w:rsidR="00CE39BB" w:rsidRPr="00931531">
        <w:rPr>
          <w:b/>
          <w:color w:val="000000"/>
          <w:lang w:val="uk-UA"/>
        </w:rPr>
        <w:t>. Матриця відпо</w:t>
      </w:r>
      <w:r w:rsidR="00D9505E" w:rsidRPr="00931531">
        <w:rPr>
          <w:b/>
          <w:color w:val="000000"/>
          <w:lang w:val="uk-UA"/>
        </w:rPr>
        <w:t xml:space="preserve">відності результатів навчання та </w:t>
      </w:r>
      <w:proofErr w:type="spellStart"/>
      <w:r w:rsidR="00D9505E" w:rsidRPr="00931531">
        <w:rPr>
          <w:b/>
          <w:color w:val="000000"/>
          <w:lang w:val="uk-UA"/>
        </w:rPr>
        <w:t>компетентностей</w:t>
      </w:r>
      <w:proofErr w:type="spellEnd"/>
    </w:p>
    <w:p w:rsidR="00F925C4" w:rsidRPr="00931531" w:rsidRDefault="00F925C4" w:rsidP="00EC292C">
      <w:pPr>
        <w:jc w:val="center"/>
        <w:rPr>
          <w:b/>
          <w:color w:val="000000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05"/>
        <w:gridCol w:w="506"/>
        <w:gridCol w:w="506"/>
        <w:gridCol w:w="506"/>
        <w:gridCol w:w="506"/>
        <w:gridCol w:w="506"/>
        <w:gridCol w:w="506"/>
        <w:gridCol w:w="506"/>
        <w:gridCol w:w="505"/>
        <w:gridCol w:w="506"/>
        <w:gridCol w:w="506"/>
        <w:gridCol w:w="506"/>
        <w:gridCol w:w="508"/>
        <w:gridCol w:w="506"/>
        <w:gridCol w:w="11"/>
        <w:gridCol w:w="495"/>
        <w:gridCol w:w="506"/>
        <w:gridCol w:w="506"/>
        <w:gridCol w:w="506"/>
        <w:gridCol w:w="505"/>
        <w:gridCol w:w="506"/>
        <w:gridCol w:w="506"/>
        <w:gridCol w:w="506"/>
        <w:gridCol w:w="506"/>
        <w:gridCol w:w="505"/>
        <w:gridCol w:w="506"/>
        <w:gridCol w:w="506"/>
        <w:gridCol w:w="506"/>
        <w:gridCol w:w="602"/>
      </w:tblGrid>
      <w:tr w:rsidR="00FB0955" w:rsidRPr="00931531" w:rsidTr="00D477C9">
        <w:trPr>
          <w:trHeight w:val="236"/>
        </w:trPr>
        <w:tc>
          <w:tcPr>
            <w:tcW w:w="730" w:type="dxa"/>
            <w:vMerge w:val="restart"/>
            <w:shd w:val="clear" w:color="auto" w:fill="auto"/>
            <w:vAlign w:val="center"/>
          </w:tcPr>
          <w:p w:rsidR="00FB0955" w:rsidRPr="00931531" w:rsidRDefault="00FB0955" w:rsidP="00F40AAE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14262" w:type="dxa"/>
            <w:gridSpan w:val="29"/>
          </w:tcPr>
          <w:p w:rsidR="00FB0955" w:rsidRPr="00931531" w:rsidRDefault="00FB0955" w:rsidP="00F40AAE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>Компетентності</w:t>
            </w:r>
          </w:p>
        </w:tc>
      </w:tr>
      <w:tr w:rsidR="001B31FB" w:rsidRPr="00931531" w:rsidTr="00D477C9">
        <w:trPr>
          <w:trHeight w:val="245"/>
        </w:trPr>
        <w:tc>
          <w:tcPr>
            <w:tcW w:w="730" w:type="dxa"/>
            <w:vMerge/>
            <w:shd w:val="clear" w:color="auto" w:fill="auto"/>
            <w:vAlign w:val="center"/>
          </w:tcPr>
          <w:p w:rsidR="001B31FB" w:rsidRPr="00931531" w:rsidRDefault="001B31FB" w:rsidP="00F40AAE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095" w:type="dxa"/>
            <w:gridSpan w:val="15"/>
          </w:tcPr>
          <w:p w:rsidR="001B31FB" w:rsidRPr="00931531" w:rsidRDefault="001B31FB" w:rsidP="00F40AAE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>Загальні</w:t>
            </w:r>
          </w:p>
        </w:tc>
        <w:tc>
          <w:tcPr>
            <w:tcW w:w="7167" w:type="dxa"/>
            <w:gridSpan w:val="14"/>
          </w:tcPr>
          <w:p w:rsidR="001B31FB" w:rsidRPr="00931531" w:rsidRDefault="001B31FB" w:rsidP="00F40AAE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>Фахові</w:t>
            </w:r>
          </w:p>
        </w:tc>
      </w:tr>
      <w:tr w:rsidR="00D477C9" w:rsidRPr="00931531" w:rsidTr="00D477C9">
        <w:trPr>
          <w:trHeight w:val="245"/>
        </w:trPr>
        <w:tc>
          <w:tcPr>
            <w:tcW w:w="730" w:type="dxa"/>
            <w:vMerge/>
            <w:shd w:val="clear" w:color="auto" w:fill="auto"/>
            <w:vAlign w:val="center"/>
          </w:tcPr>
          <w:p w:rsidR="00D477C9" w:rsidRPr="00931531" w:rsidRDefault="00D477C9" w:rsidP="00E01D5F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</w:t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ЗК2</w:t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ЗК3</w:t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ЗК6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ЗК7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ЗК8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 9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ЗК10</w:t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ЗК11</w:t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</w:t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ФК2</w:t>
            </w:r>
          </w:p>
        </w:tc>
        <w:tc>
          <w:tcPr>
            <w:tcW w:w="506" w:type="dxa"/>
            <w:gridSpan w:val="2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ФК3</w:t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ФК6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ФК7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ФК8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ФК9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ФК10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ФК15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ФК16</w:t>
            </w:r>
          </w:p>
        </w:tc>
      </w:tr>
      <w:tr w:rsidR="00D477C9" w:rsidRPr="00931531" w:rsidTr="00D477C9">
        <w:trPr>
          <w:trHeight w:val="255"/>
        </w:trPr>
        <w:tc>
          <w:tcPr>
            <w:tcW w:w="730" w:type="dxa"/>
            <w:shd w:val="clear" w:color="auto" w:fill="auto"/>
            <w:vAlign w:val="bottom"/>
          </w:tcPr>
          <w:p w:rsidR="00D477C9" w:rsidRPr="00931531" w:rsidRDefault="00D477C9" w:rsidP="00E01D5F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ОК 1</w:t>
            </w:r>
          </w:p>
        </w:tc>
        <w:tc>
          <w:tcPr>
            <w:tcW w:w="505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gridSpan w:val="2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highlight w:val="yellow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D477C9" w:rsidRPr="00931531" w:rsidTr="00D477C9">
        <w:trPr>
          <w:trHeight w:val="245"/>
        </w:trPr>
        <w:tc>
          <w:tcPr>
            <w:tcW w:w="730" w:type="dxa"/>
            <w:shd w:val="clear" w:color="auto" w:fill="auto"/>
            <w:vAlign w:val="bottom"/>
          </w:tcPr>
          <w:p w:rsidR="00D477C9" w:rsidRPr="00931531" w:rsidRDefault="00D477C9" w:rsidP="00E01D5F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ОК 2</w:t>
            </w:r>
          </w:p>
        </w:tc>
        <w:tc>
          <w:tcPr>
            <w:tcW w:w="505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gridSpan w:val="2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highlight w:val="yellow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D477C9" w:rsidRPr="00931531" w:rsidTr="00D477C9">
        <w:trPr>
          <w:trHeight w:val="255"/>
        </w:trPr>
        <w:tc>
          <w:tcPr>
            <w:tcW w:w="730" w:type="dxa"/>
            <w:shd w:val="clear" w:color="auto" w:fill="auto"/>
            <w:vAlign w:val="bottom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ОК 3</w:t>
            </w:r>
          </w:p>
        </w:tc>
        <w:tc>
          <w:tcPr>
            <w:tcW w:w="505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gridSpan w:val="2"/>
          </w:tcPr>
          <w:p w:rsidR="00D477C9" w:rsidRPr="00931531" w:rsidRDefault="00D477C9" w:rsidP="00FB0955">
            <w:pPr>
              <w:rPr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D477C9" w:rsidRPr="00931531" w:rsidTr="00D477C9">
        <w:trPr>
          <w:trHeight w:val="255"/>
        </w:trPr>
        <w:tc>
          <w:tcPr>
            <w:tcW w:w="730" w:type="dxa"/>
            <w:shd w:val="clear" w:color="auto" w:fill="auto"/>
            <w:vAlign w:val="bottom"/>
          </w:tcPr>
          <w:p w:rsidR="00D477C9" w:rsidRPr="00931531" w:rsidRDefault="00D477C9" w:rsidP="00FB0955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ОК 4</w:t>
            </w:r>
          </w:p>
        </w:tc>
        <w:tc>
          <w:tcPr>
            <w:tcW w:w="505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gridSpan w:val="2"/>
          </w:tcPr>
          <w:p w:rsidR="00D477C9" w:rsidRPr="00931531" w:rsidRDefault="00D477C9" w:rsidP="00FB0955">
            <w:pPr>
              <w:rPr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477C9" w:rsidRPr="00931531" w:rsidRDefault="00D477C9" w:rsidP="00FB095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D477C9" w:rsidRPr="00931531" w:rsidTr="00D477C9">
        <w:trPr>
          <w:trHeight w:val="2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7C9" w:rsidRPr="00931531" w:rsidRDefault="00D477C9" w:rsidP="00E01D5F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ОК 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C9" w:rsidRPr="00931531" w:rsidRDefault="00D477C9" w:rsidP="00E01D5F">
            <w:pPr>
              <w:rPr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D477C9" w:rsidRPr="00931531" w:rsidTr="00D477C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7C9" w:rsidRPr="00931531" w:rsidRDefault="00D477C9" w:rsidP="00E01D5F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ОК 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C9" w:rsidRPr="00931531" w:rsidRDefault="00D477C9" w:rsidP="00E01D5F">
            <w:pPr>
              <w:rPr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C9" w:rsidRPr="00931531" w:rsidRDefault="00D477C9" w:rsidP="00E01D5F">
            <w:pPr>
              <w:rPr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D477C9" w:rsidRPr="00931531" w:rsidTr="00D477C9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7C9" w:rsidRPr="00931531" w:rsidRDefault="00D477C9" w:rsidP="00E01D5F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ОК 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C9" w:rsidRPr="00931531" w:rsidRDefault="00D477C9" w:rsidP="00E01D5F">
            <w:pPr>
              <w:rPr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C9" w:rsidRPr="00931531" w:rsidRDefault="00D477C9" w:rsidP="00E01D5F">
            <w:pPr>
              <w:rPr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477C9" w:rsidRPr="00931531" w:rsidRDefault="00D477C9" w:rsidP="00E01D5F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</w:tbl>
    <w:p w:rsidR="005159F7" w:rsidRPr="00931531" w:rsidRDefault="005159F7" w:rsidP="00F925C4">
      <w:pPr>
        <w:jc w:val="both"/>
        <w:rPr>
          <w:color w:val="000000"/>
          <w:spacing w:val="-6"/>
          <w:lang w:val="uk-UA"/>
        </w:rPr>
      </w:pPr>
    </w:p>
    <w:p w:rsidR="00F56C3B" w:rsidRPr="00931531" w:rsidRDefault="00F56C3B" w:rsidP="00F925C4">
      <w:pPr>
        <w:jc w:val="both"/>
        <w:rPr>
          <w:color w:val="000000"/>
          <w:spacing w:val="-6"/>
          <w:lang w:val="uk-UA"/>
        </w:rPr>
      </w:pPr>
    </w:p>
    <w:p w:rsidR="00F56C3B" w:rsidRPr="00931531" w:rsidRDefault="00F56C3B" w:rsidP="00F925C4">
      <w:pPr>
        <w:jc w:val="both"/>
        <w:rPr>
          <w:color w:val="000000"/>
          <w:spacing w:val="-6"/>
          <w:lang w:val="uk-UA"/>
        </w:rPr>
        <w:sectPr w:rsidR="00F56C3B" w:rsidRPr="00931531" w:rsidSect="006C3C6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00"/>
        <w:gridCol w:w="502"/>
        <w:gridCol w:w="502"/>
        <w:gridCol w:w="502"/>
        <w:gridCol w:w="503"/>
        <w:gridCol w:w="502"/>
        <w:gridCol w:w="503"/>
        <w:gridCol w:w="503"/>
        <w:gridCol w:w="502"/>
        <w:gridCol w:w="503"/>
        <w:gridCol w:w="503"/>
        <w:gridCol w:w="503"/>
        <w:gridCol w:w="503"/>
        <w:gridCol w:w="503"/>
        <w:gridCol w:w="13"/>
        <w:gridCol w:w="490"/>
        <w:gridCol w:w="503"/>
        <w:gridCol w:w="503"/>
        <w:gridCol w:w="503"/>
        <w:gridCol w:w="502"/>
        <w:gridCol w:w="503"/>
        <w:gridCol w:w="503"/>
        <w:gridCol w:w="503"/>
        <w:gridCol w:w="503"/>
        <w:gridCol w:w="502"/>
        <w:gridCol w:w="503"/>
        <w:gridCol w:w="503"/>
        <w:gridCol w:w="503"/>
        <w:gridCol w:w="556"/>
      </w:tblGrid>
      <w:tr w:rsidR="001D6B14" w:rsidRPr="00931531" w:rsidTr="00327C5B">
        <w:trPr>
          <w:trHeight w:val="224"/>
        </w:trPr>
        <w:tc>
          <w:tcPr>
            <w:tcW w:w="723" w:type="dxa"/>
            <w:vMerge w:val="restart"/>
            <w:shd w:val="clear" w:color="auto" w:fill="auto"/>
            <w:vAlign w:val="center"/>
          </w:tcPr>
          <w:p w:rsidR="001D6B14" w:rsidRPr="00931531" w:rsidRDefault="001D6B14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14127" w:type="dxa"/>
            <w:gridSpan w:val="29"/>
            <w:tcBorders>
              <w:right w:val="single" w:sz="4" w:space="0" w:color="auto"/>
            </w:tcBorders>
          </w:tcPr>
          <w:p w:rsidR="001D6B14" w:rsidRPr="00931531" w:rsidRDefault="001D6B14" w:rsidP="006F4411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>Компетентності</w:t>
            </w:r>
          </w:p>
        </w:tc>
      </w:tr>
      <w:tr w:rsidR="001D6B14" w:rsidRPr="00931531" w:rsidTr="00327C5B">
        <w:trPr>
          <w:trHeight w:val="233"/>
        </w:trPr>
        <w:tc>
          <w:tcPr>
            <w:tcW w:w="723" w:type="dxa"/>
            <w:vMerge/>
            <w:shd w:val="clear" w:color="auto" w:fill="auto"/>
            <w:vAlign w:val="center"/>
          </w:tcPr>
          <w:p w:rsidR="001D6B14" w:rsidRPr="00931531" w:rsidRDefault="001D6B14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047" w:type="dxa"/>
            <w:gridSpan w:val="15"/>
          </w:tcPr>
          <w:p w:rsidR="001D6B14" w:rsidRPr="00931531" w:rsidRDefault="001D6B14" w:rsidP="006F4411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>Загальні</w:t>
            </w:r>
          </w:p>
        </w:tc>
        <w:tc>
          <w:tcPr>
            <w:tcW w:w="7080" w:type="dxa"/>
            <w:gridSpan w:val="14"/>
          </w:tcPr>
          <w:p w:rsidR="001D6B14" w:rsidRPr="00931531" w:rsidRDefault="001D6B14" w:rsidP="006F4411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>Фахові</w:t>
            </w:r>
          </w:p>
        </w:tc>
      </w:tr>
      <w:tr w:rsidR="00327C5B" w:rsidRPr="00931531" w:rsidTr="00327C5B">
        <w:trPr>
          <w:trHeight w:val="233"/>
        </w:trPr>
        <w:tc>
          <w:tcPr>
            <w:tcW w:w="723" w:type="dxa"/>
            <w:vMerge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0" w:type="dxa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</w:t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ЗК2</w:t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9F7DCB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ЗК3</w:t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 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ЗК10</w:t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ЗК11</w:t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ЗК12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</w:t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ФК2</w:t>
            </w:r>
          </w:p>
        </w:tc>
        <w:tc>
          <w:tcPr>
            <w:tcW w:w="503" w:type="dxa"/>
            <w:gridSpan w:val="2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ФК3</w:t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ФК12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ФК15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ФК16</w:t>
            </w: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</w:t>
            </w:r>
          </w:p>
        </w:tc>
        <w:tc>
          <w:tcPr>
            <w:tcW w:w="500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</w:t>
            </w:r>
          </w:p>
        </w:tc>
        <w:tc>
          <w:tcPr>
            <w:tcW w:w="500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43"/>
        </w:trPr>
        <w:tc>
          <w:tcPr>
            <w:tcW w:w="723" w:type="dxa"/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3</w:t>
            </w:r>
          </w:p>
        </w:tc>
        <w:tc>
          <w:tcPr>
            <w:tcW w:w="500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4</w:t>
            </w:r>
          </w:p>
        </w:tc>
        <w:tc>
          <w:tcPr>
            <w:tcW w:w="500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4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4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4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4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27C5B" w:rsidRPr="00931531" w:rsidTr="00327C5B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C5B" w:rsidRPr="00931531" w:rsidRDefault="00327C5B" w:rsidP="006F441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27C5B" w:rsidRPr="00931531" w:rsidRDefault="00327C5B" w:rsidP="006F441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:rsidR="009B0E8D" w:rsidRPr="00931531" w:rsidRDefault="009B0E8D" w:rsidP="00F925C4">
      <w:pPr>
        <w:jc w:val="both"/>
        <w:rPr>
          <w:color w:val="000000"/>
          <w:spacing w:val="-6"/>
          <w:lang w:val="uk-UA"/>
        </w:rPr>
        <w:sectPr w:rsidR="009B0E8D" w:rsidRPr="00931531" w:rsidSect="006C3C6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925C4" w:rsidRPr="00931531" w:rsidRDefault="00C969C2" w:rsidP="00F925C4">
      <w:pPr>
        <w:jc w:val="center"/>
        <w:rPr>
          <w:b/>
          <w:color w:val="000000"/>
          <w:lang w:val="uk-UA"/>
        </w:rPr>
      </w:pPr>
      <w:r w:rsidRPr="00931531">
        <w:rPr>
          <w:b/>
          <w:color w:val="000000"/>
          <w:lang w:val="uk-UA"/>
        </w:rPr>
        <w:lastRenderedPageBreak/>
        <w:t>5</w:t>
      </w:r>
      <w:r w:rsidR="00F925C4" w:rsidRPr="00931531">
        <w:rPr>
          <w:b/>
          <w:color w:val="000000"/>
          <w:lang w:val="uk-UA"/>
        </w:rPr>
        <w:t xml:space="preserve">. Матриця забезпечення програмних результатів навчання (ПРН) відповідними компонентами </w:t>
      </w:r>
      <w:proofErr w:type="spellStart"/>
      <w:r w:rsidR="00F925C4" w:rsidRPr="00931531">
        <w:rPr>
          <w:b/>
          <w:color w:val="000000"/>
          <w:lang w:val="uk-UA"/>
        </w:rPr>
        <w:t>освітньо-наукової</w:t>
      </w:r>
      <w:proofErr w:type="spellEnd"/>
      <w:r w:rsidR="00F925C4" w:rsidRPr="00931531">
        <w:rPr>
          <w:b/>
          <w:color w:val="000000"/>
          <w:lang w:val="uk-UA"/>
        </w:rPr>
        <w:t xml:space="preserve"> програми</w:t>
      </w:r>
    </w:p>
    <w:p w:rsidR="00F925C4" w:rsidRPr="00931531" w:rsidRDefault="00F925C4" w:rsidP="00F925C4">
      <w:pPr>
        <w:jc w:val="both"/>
        <w:rPr>
          <w:color w:val="000000"/>
          <w:spacing w:val="-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739"/>
        <w:gridCol w:w="738"/>
        <w:gridCol w:w="739"/>
        <w:gridCol w:w="739"/>
        <w:gridCol w:w="738"/>
        <w:gridCol w:w="739"/>
        <w:gridCol w:w="739"/>
        <w:gridCol w:w="738"/>
        <w:gridCol w:w="73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</w:tblGrid>
      <w:tr w:rsidR="009A4C19" w:rsidRPr="00931531" w:rsidTr="00F56C3B">
        <w:tc>
          <w:tcPr>
            <w:tcW w:w="675" w:type="dxa"/>
            <w:vMerge w:val="restart"/>
            <w:shd w:val="clear" w:color="auto" w:fill="auto"/>
            <w:vAlign w:val="center"/>
          </w:tcPr>
          <w:p w:rsidR="009A4C19" w:rsidRPr="00931531" w:rsidRDefault="009A4C19" w:rsidP="00F40AAE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14034" w:type="dxa"/>
            <w:gridSpan w:val="19"/>
            <w:shd w:val="clear" w:color="auto" w:fill="auto"/>
            <w:vAlign w:val="center"/>
          </w:tcPr>
          <w:p w:rsidR="009A4C19" w:rsidRPr="00931531" w:rsidRDefault="009A4C19" w:rsidP="00F40AAE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0"/>
                <w:szCs w:val="20"/>
                <w:lang w:val="uk-UA"/>
              </w:rPr>
              <w:t>Програмні результати навчання</w:t>
            </w:r>
          </w:p>
        </w:tc>
      </w:tr>
      <w:tr w:rsidR="009A4C19" w:rsidRPr="00931531" w:rsidTr="00F56C3B">
        <w:trPr>
          <w:trHeight w:val="755"/>
        </w:trPr>
        <w:tc>
          <w:tcPr>
            <w:tcW w:w="675" w:type="dxa"/>
            <w:vMerge/>
            <w:shd w:val="clear" w:color="auto" w:fill="auto"/>
            <w:vAlign w:val="center"/>
          </w:tcPr>
          <w:p w:rsidR="009A4C19" w:rsidRPr="00931531" w:rsidRDefault="009A4C19" w:rsidP="00F40AAE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3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4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9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12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14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15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17</w:t>
            </w: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18</w:t>
            </w: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19</w:t>
            </w:r>
          </w:p>
        </w:tc>
      </w:tr>
      <w:tr w:rsidR="009A4C19" w:rsidRPr="00931531" w:rsidTr="00F56C3B">
        <w:tc>
          <w:tcPr>
            <w:tcW w:w="675" w:type="dxa"/>
            <w:shd w:val="clear" w:color="auto" w:fill="auto"/>
            <w:vAlign w:val="bottom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ОК 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</w:tr>
      <w:tr w:rsidR="009A4C19" w:rsidRPr="00931531" w:rsidTr="00F56C3B">
        <w:tc>
          <w:tcPr>
            <w:tcW w:w="675" w:type="dxa"/>
            <w:shd w:val="clear" w:color="auto" w:fill="auto"/>
            <w:vAlign w:val="bottom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ОК 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9A4C19" w:rsidRPr="00931531" w:rsidTr="00F56C3B">
        <w:tc>
          <w:tcPr>
            <w:tcW w:w="675" w:type="dxa"/>
            <w:shd w:val="clear" w:color="auto" w:fill="auto"/>
            <w:vAlign w:val="bottom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ОК 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</w:tr>
      <w:tr w:rsidR="009A4C19" w:rsidRPr="00931531" w:rsidTr="00F56C3B">
        <w:tc>
          <w:tcPr>
            <w:tcW w:w="675" w:type="dxa"/>
            <w:shd w:val="clear" w:color="auto" w:fill="auto"/>
            <w:vAlign w:val="bottom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ОК 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9A4C19" w:rsidRPr="00931531" w:rsidTr="00F56C3B">
        <w:tc>
          <w:tcPr>
            <w:tcW w:w="675" w:type="dxa"/>
            <w:shd w:val="clear" w:color="auto" w:fill="auto"/>
            <w:vAlign w:val="bottom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ОК 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9A4C19" w:rsidRPr="00931531" w:rsidTr="00F56C3B">
        <w:tc>
          <w:tcPr>
            <w:tcW w:w="675" w:type="dxa"/>
            <w:shd w:val="clear" w:color="auto" w:fill="auto"/>
            <w:vAlign w:val="bottom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ОК 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9A4C19" w:rsidRPr="00931531" w:rsidTr="00F56C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C19" w:rsidRPr="00931531" w:rsidRDefault="009A4C19" w:rsidP="009A4C19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ОК 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19" w:rsidRPr="00931531" w:rsidRDefault="009A4C19" w:rsidP="009A4C1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</w:tbl>
    <w:p w:rsidR="00F925C4" w:rsidRPr="00931531" w:rsidRDefault="00F925C4" w:rsidP="00F925C4">
      <w:pPr>
        <w:jc w:val="both"/>
        <w:rPr>
          <w:color w:val="000000"/>
          <w:spacing w:val="-6"/>
          <w:lang w:val="uk-UA"/>
        </w:rPr>
      </w:pPr>
    </w:p>
    <w:p w:rsidR="00F56C3B" w:rsidRPr="00931531" w:rsidRDefault="00F56C3B" w:rsidP="00F925C4">
      <w:pPr>
        <w:jc w:val="both"/>
        <w:rPr>
          <w:color w:val="000000"/>
          <w:spacing w:val="-6"/>
          <w:lang w:val="uk-UA"/>
        </w:rPr>
      </w:pPr>
    </w:p>
    <w:p w:rsidR="00F56C3B" w:rsidRPr="00931531" w:rsidRDefault="00F56C3B" w:rsidP="00F925C4">
      <w:pPr>
        <w:jc w:val="both"/>
        <w:rPr>
          <w:color w:val="000000"/>
          <w:spacing w:val="-6"/>
          <w:lang w:val="uk-UA"/>
        </w:rPr>
        <w:sectPr w:rsidR="00F56C3B" w:rsidRPr="00931531" w:rsidSect="00FF1DCD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56C3B" w:rsidRPr="00931531" w:rsidRDefault="00F56C3B" w:rsidP="00F925C4">
      <w:pPr>
        <w:jc w:val="both"/>
        <w:rPr>
          <w:color w:val="000000"/>
          <w:spacing w:val="-6"/>
          <w:lang w:val="uk-UA"/>
        </w:rPr>
      </w:pPr>
    </w:p>
    <w:p w:rsidR="00F925C4" w:rsidRPr="00931531" w:rsidRDefault="00F925C4" w:rsidP="00F925C4">
      <w:pPr>
        <w:jc w:val="both"/>
        <w:rPr>
          <w:color w:val="000000"/>
          <w:spacing w:val="-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739"/>
        <w:gridCol w:w="738"/>
        <w:gridCol w:w="739"/>
        <w:gridCol w:w="739"/>
        <w:gridCol w:w="738"/>
        <w:gridCol w:w="739"/>
        <w:gridCol w:w="739"/>
        <w:gridCol w:w="738"/>
        <w:gridCol w:w="73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</w:tblGrid>
      <w:tr w:rsidR="00C86E81" w:rsidRPr="00931531" w:rsidTr="00F56C3B">
        <w:tc>
          <w:tcPr>
            <w:tcW w:w="675" w:type="dxa"/>
            <w:vMerge w:val="restart"/>
            <w:shd w:val="clear" w:color="auto" w:fill="auto"/>
            <w:vAlign w:val="center"/>
          </w:tcPr>
          <w:p w:rsidR="00C86E81" w:rsidRPr="00931531" w:rsidRDefault="00C86E81" w:rsidP="00F40AAE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14034" w:type="dxa"/>
            <w:gridSpan w:val="19"/>
            <w:shd w:val="clear" w:color="auto" w:fill="auto"/>
            <w:vAlign w:val="center"/>
          </w:tcPr>
          <w:p w:rsidR="00C86E81" w:rsidRPr="00931531" w:rsidRDefault="00C86E81" w:rsidP="00F40AAE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20"/>
                <w:szCs w:val="20"/>
                <w:lang w:val="uk-UA"/>
              </w:rPr>
              <w:t>Програмні результати навчання</w:t>
            </w:r>
          </w:p>
        </w:tc>
      </w:tr>
      <w:tr w:rsidR="00C86E81" w:rsidRPr="00931531" w:rsidTr="00F56C3B">
        <w:tc>
          <w:tcPr>
            <w:tcW w:w="675" w:type="dxa"/>
            <w:vMerge/>
            <w:shd w:val="clear" w:color="auto" w:fill="auto"/>
            <w:vAlign w:val="center"/>
          </w:tcPr>
          <w:p w:rsidR="00C86E81" w:rsidRPr="00931531" w:rsidRDefault="00C86E81" w:rsidP="00F40AAE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3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4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9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12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14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15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17</w:t>
            </w:r>
          </w:p>
        </w:tc>
        <w:tc>
          <w:tcPr>
            <w:tcW w:w="739" w:type="dxa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18</w:t>
            </w:r>
          </w:p>
        </w:tc>
        <w:tc>
          <w:tcPr>
            <w:tcW w:w="739" w:type="dxa"/>
            <w:vAlign w:val="center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ПРН 19</w:t>
            </w: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7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9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17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19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26</w:t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27</w:t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29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C86E81" w:rsidRPr="00931531" w:rsidTr="00F56C3B">
        <w:tc>
          <w:tcPr>
            <w:tcW w:w="675" w:type="dxa"/>
            <w:shd w:val="clear" w:color="auto" w:fill="auto"/>
            <w:vAlign w:val="bottom"/>
          </w:tcPr>
          <w:p w:rsidR="00C86E81" w:rsidRPr="00931531" w:rsidRDefault="00C86E81" w:rsidP="00C86E81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ВД 30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739" w:type="dxa"/>
          </w:tcPr>
          <w:p w:rsidR="00C86E81" w:rsidRPr="00931531" w:rsidRDefault="00C86E81" w:rsidP="00C86E81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</w:tbl>
    <w:p w:rsidR="00F925C4" w:rsidRPr="00931531" w:rsidRDefault="00F925C4" w:rsidP="00F925C4">
      <w:pPr>
        <w:jc w:val="both"/>
        <w:rPr>
          <w:color w:val="000000"/>
          <w:spacing w:val="-6"/>
          <w:lang w:val="uk-UA"/>
        </w:rPr>
      </w:pPr>
    </w:p>
    <w:p w:rsidR="00EC292C" w:rsidRPr="00931531" w:rsidRDefault="00EC292C" w:rsidP="00EC292C">
      <w:pPr>
        <w:jc w:val="both"/>
        <w:rPr>
          <w:color w:val="000000"/>
          <w:spacing w:val="-6"/>
          <w:lang w:val="uk-UA"/>
        </w:rPr>
        <w:sectPr w:rsidR="00EC292C" w:rsidRPr="00931531" w:rsidSect="00FF1DCD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2521FD" w:rsidRPr="00931531" w:rsidRDefault="00C969C2" w:rsidP="002521FD">
      <w:pPr>
        <w:jc w:val="center"/>
        <w:rPr>
          <w:b/>
          <w:color w:val="000000"/>
          <w:lang w:val="uk-UA"/>
        </w:rPr>
      </w:pPr>
      <w:r w:rsidRPr="00931531">
        <w:rPr>
          <w:b/>
          <w:lang w:val="uk-UA"/>
        </w:rPr>
        <w:lastRenderedPageBreak/>
        <w:t xml:space="preserve">6. </w:t>
      </w:r>
      <w:r w:rsidR="002521FD" w:rsidRPr="00931531">
        <w:rPr>
          <w:b/>
          <w:color w:val="000000"/>
          <w:lang w:val="uk-UA"/>
        </w:rPr>
        <w:t xml:space="preserve">Матриця </w:t>
      </w:r>
      <w:r w:rsidR="00931531" w:rsidRPr="00931531">
        <w:rPr>
          <w:b/>
          <w:color w:val="000000"/>
          <w:lang w:val="uk-UA"/>
        </w:rPr>
        <w:t xml:space="preserve">відповідності визначених Стандартом </w:t>
      </w:r>
      <w:proofErr w:type="spellStart"/>
      <w:r w:rsidR="00931531" w:rsidRPr="00931531">
        <w:rPr>
          <w:b/>
          <w:color w:val="000000"/>
          <w:lang w:val="uk-UA"/>
        </w:rPr>
        <w:t>компетентностей</w:t>
      </w:r>
      <w:proofErr w:type="spellEnd"/>
      <w:r w:rsidR="002521FD" w:rsidRPr="00931531">
        <w:rPr>
          <w:b/>
          <w:lang w:val="uk-UA"/>
        </w:rPr>
        <w:t xml:space="preserve"> дескрипторами національної рамки кваліфікацій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65"/>
        <w:gridCol w:w="5147"/>
        <w:gridCol w:w="2835"/>
        <w:gridCol w:w="3479"/>
      </w:tblGrid>
      <w:tr w:rsidR="00F00599" w:rsidRPr="00931531" w:rsidTr="00566600">
        <w:trPr>
          <w:trHeight w:val="2312"/>
        </w:trPr>
        <w:tc>
          <w:tcPr>
            <w:tcW w:w="1660" w:type="dxa"/>
            <w:vAlign w:val="center"/>
          </w:tcPr>
          <w:p w:rsidR="00F00599" w:rsidRPr="00931531" w:rsidRDefault="00931531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Компетентності</w:t>
            </w:r>
          </w:p>
        </w:tc>
        <w:tc>
          <w:tcPr>
            <w:tcW w:w="1665" w:type="dxa"/>
            <w:vAlign w:val="center"/>
          </w:tcPr>
          <w:p w:rsidR="00F00599" w:rsidRPr="00931531" w:rsidRDefault="00F00599" w:rsidP="0093153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Знання</w:t>
            </w:r>
          </w:p>
          <w:p w:rsidR="00F00599" w:rsidRPr="00931531" w:rsidRDefault="00CD5021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Зн1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К</w:t>
            </w:r>
            <w:r w:rsidR="00F00599"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онцепту</w:t>
            </w:r>
            <w:r w:rsidR="00F00599"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а</w:t>
            </w:r>
            <w:r w:rsidR="00F00599"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льні та метод</w:t>
            </w:r>
            <w:r w:rsidR="00F00599"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="00F00599"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логічні знання в галузі чи на межі галузей з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нань або пр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фесійної діял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ь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ності</w:t>
            </w:r>
          </w:p>
        </w:tc>
        <w:tc>
          <w:tcPr>
            <w:tcW w:w="5147" w:type="dxa"/>
            <w:vAlign w:val="center"/>
          </w:tcPr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Уміння/навички</w:t>
            </w:r>
          </w:p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Ум1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Спеціалізовані уміння/навички і методи, необхідні для розв’язання значущих проблем у сфері професійної діяльності, науки та/або інновацій, розширення та пере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цінки вже існуючих знань і професійної практики</w:t>
            </w:r>
          </w:p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Ум2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Започаткування, планування, реалізація та кориг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вання послідовного процесу ґрунтовного наукового до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с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лідження з дотриманням належної академічної доброч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е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сності</w:t>
            </w:r>
          </w:p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Ум3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Критичний аналіз, оцінка і синтез нових та компл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е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ксних ідей</w:t>
            </w:r>
          </w:p>
        </w:tc>
        <w:tc>
          <w:tcPr>
            <w:tcW w:w="2835" w:type="dxa"/>
            <w:vAlign w:val="center"/>
          </w:tcPr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Комунікація</w:t>
            </w:r>
          </w:p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sz w:val="20"/>
                <w:szCs w:val="20"/>
                <w:shd w:val="clear" w:color="auto" w:fill="FFFFFF"/>
                <w:lang w:val="uk-UA"/>
              </w:rPr>
              <w:t>К1</w:t>
            </w:r>
            <w:r w:rsidRPr="00931531">
              <w:rPr>
                <w:sz w:val="20"/>
                <w:szCs w:val="20"/>
                <w:shd w:val="clear" w:color="auto" w:fill="FFFFFF"/>
                <w:lang w:val="uk-UA"/>
              </w:rPr>
              <w:t xml:space="preserve"> Вільне спілкування з п</w:t>
            </w:r>
            <w:r w:rsidRPr="00931531">
              <w:rPr>
                <w:sz w:val="20"/>
                <w:szCs w:val="20"/>
                <w:shd w:val="clear" w:color="auto" w:fill="FFFFFF"/>
                <w:lang w:val="uk-UA"/>
              </w:rPr>
              <w:t>и</w:t>
            </w:r>
            <w:r w:rsidRPr="00931531">
              <w:rPr>
                <w:sz w:val="20"/>
                <w:szCs w:val="20"/>
                <w:shd w:val="clear" w:color="auto" w:fill="FFFFFF"/>
                <w:lang w:val="uk-UA"/>
              </w:rPr>
              <w:t>тань, що стосуються сфери наукових та експертних знань, з колегами, широкою наук</w:t>
            </w:r>
            <w:r w:rsidRPr="00931531">
              <w:rPr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931531">
              <w:rPr>
                <w:sz w:val="20"/>
                <w:szCs w:val="20"/>
                <w:shd w:val="clear" w:color="auto" w:fill="FFFFFF"/>
                <w:lang w:val="uk-UA"/>
              </w:rPr>
              <w:t>вою спільнотою, суспільством у цілому</w:t>
            </w:r>
          </w:p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К2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Використання академічної української та іноземної мови у професійній діяльності та дослідженнях</w:t>
            </w:r>
          </w:p>
        </w:tc>
        <w:tc>
          <w:tcPr>
            <w:tcW w:w="3479" w:type="dxa"/>
            <w:vAlign w:val="center"/>
          </w:tcPr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Відповідальність і автономія</w:t>
            </w:r>
          </w:p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АВ1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Демонстрація значної авторит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е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тності, </w:t>
            </w:r>
            <w:proofErr w:type="spellStart"/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інноваційність</w:t>
            </w:r>
            <w:proofErr w:type="spellEnd"/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, високий ст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пінь самостійності, академічна та професійна доброчесність, постійна відданість розвитку нових ідей або процесів у передових контекстах професійної та наукової діяльності</w:t>
            </w:r>
          </w:p>
          <w:p w:rsidR="00F00599" w:rsidRPr="00931531" w:rsidRDefault="00F00599" w:rsidP="009315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531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АВ2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Здатність до безперервного с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93153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морозвитку та самовдосконалення</w:t>
            </w:r>
            <w:r w:rsidR="00DF466F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наук</w:t>
            </w:r>
            <w:r w:rsidR="00BA4B1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="00DF466F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вої діяльності</w:t>
            </w:r>
          </w:p>
        </w:tc>
      </w:tr>
      <w:tr w:rsidR="001403FC" w:rsidRPr="00931531" w:rsidTr="008712B8">
        <w:tc>
          <w:tcPr>
            <w:tcW w:w="14786" w:type="dxa"/>
            <w:gridSpan w:val="5"/>
          </w:tcPr>
          <w:p w:rsidR="001403FC" w:rsidRPr="00DF466F" w:rsidRDefault="001403FC" w:rsidP="001403F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466F">
              <w:rPr>
                <w:b/>
                <w:sz w:val="20"/>
                <w:szCs w:val="20"/>
                <w:lang w:val="uk-UA"/>
              </w:rPr>
              <w:t xml:space="preserve">Загальні компетентності 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1403FC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ЗК1</w:t>
            </w:r>
          </w:p>
        </w:tc>
        <w:tc>
          <w:tcPr>
            <w:tcW w:w="1665" w:type="dxa"/>
          </w:tcPr>
          <w:p w:rsidR="002372E6" w:rsidRPr="00537BD0" w:rsidRDefault="002372E6" w:rsidP="00563AA7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7E5995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Ум1, Ум3</w:t>
            </w:r>
          </w:p>
        </w:tc>
        <w:tc>
          <w:tcPr>
            <w:tcW w:w="2835" w:type="dxa"/>
            <w:vAlign w:val="center"/>
          </w:tcPr>
          <w:p w:rsidR="002372E6" w:rsidRPr="00537BD0" w:rsidRDefault="00EA239E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CD0ACD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ЗК2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7E5995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</w:t>
            </w:r>
          </w:p>
        </w:tc>
        <w:tc>
          <w:tcPr>
            <w:tcW w:w="2835" w:type="dxa"/>
            <w:vAlign w:val="center"/>
          </w:tcPr>
          <w:p w:rsidR="002372E6" w:rsidRPr="00537BD0" w:rsidRDefault="00CD0ACD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CD0ACD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ЗК3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7E5995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Ум3</w:t>
            </w:r>
          </w:p>
        </w:tc>
        <w:tc>
          <w:tcPr>
            <w:tcW w:w="2835" w:type="dxa"/>
            <w:vAlign w:val="center"/>
          </w:tcPr>
          <w:p w:rsidR="002372E6" w:rsidRPr="00537BD0" w:rsidRDefault="00CD0ACD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CD0ACD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ЗК4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7E5995" w:rsidP="00407D03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Ум1, Ум</w:t>
            </w:r>
            <w:r w:rsidR="00407D0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2372E6" w:rsidRPr="00537BD0" w:rsidRDefault="00CD0ACD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CD0ACD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ЗК5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407D03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</w:t>
            </w:r>
            <w:r>
              <w:rPr>
                <w:sz w:val="20"/>
                <w:szCs w:val="20"/>
                <w:lang w:val="uk-UA"/>
              </w:rPr>
              <w:t xml:space="preserve">2, </w:t>
            </w:r>
            <w:r w:rsidRPr="00537BD0">
              <w:rPr>
                <w:sz w:val="20"/>
                <w:szCs w:val="20"/>
                <w:lang w:val="uk-UA"/>
              </w:rPr>
              <w:t>Ум3</w:t>
            </w:r>
          </w:p>
        </w:tc>
        <w:tc>
          <w:tcPr>
            <w:tcW w:w="2835" w:type="dxa"/>
            <w:vAlign w:val="center"/>
          </w:tcPr>
          <w:p w:rsidR="002372E6" w:rsidRPr="00537BD0" w:rsidRDefault="00DA1D44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1E3A5E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ЗК6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4D1BC0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Ум1, Ум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2372E6" w:rsidRPr="00537BD0" w:rsidRDefault="00DA1D44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1E3A5E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ЗК7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11119B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2372E6" w:rsidRPr="00537BD0" w:rsidRDefault="00DA1D44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1E3A5E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ЗК8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7F318A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2372E6" w:rsidRPr="00537BD0" w:rsidRDefault="00DA1D44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AF0379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ЗК9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D552DB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</w:t>
            </w:r>
            <w:r>
              <w:rPr>
                <w:sz w:val="20"/>
                <w:szCs w:val="20"/>
                <w:lang w:val="uk-UA"/>
              </w:rPr>
              <w:t xml:space="preserve">2, </w:t>
            </w:r>
            <w:r w:rsidRPr="00537BD0">
              <w:rPr>
                <w:sz w:val="20"/>
                <w:szCs w:val="20"/>
                <w:lang w:val="uk-UA"/>
              </w:rPr>
              <w:t>Ум3</w:t>
            </w:r>
          </w:p>
        </w:tc>
        <w:tc>
          <w:tcPr>
            <w:tcW w:w="2835" w:type="dxa"/>
            <w:vAlign w:val="center"/>
          </w:tcPr>
          <w:p w:rsidR="002372E6" w:rsidRPr="00537BD0" w:rsidRDefault="00BF2882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830606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ЗК10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A45F59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Ум1, Ум</w:t>
            </w:r>
            <w:r>
              <w:rPr>
                <w:sz w:val="20"/>
                <w:szCs w:val="20"/>
                <w:lang w:val="uk-UA"/>
              </w:rPr>
              <w:t xml:space="preserve">2, </w:t>
            </w:r>
            <w:r w:rsidRPr="00537BD0">
              <w:rPr>
                <w:sz w:val="20"/>
                <w:szCs w:val="20"/>
                <w:lang w:val="uk-UA"/>
              </w:rPr>
              <w:t>Ум3</w:t>
            </w:r>
          </w:p>
        </w:tc>
        <w:tc>
          <w:tcPr>
            <w:tcW w:w="2835" w:type="dxa"/>
            <w:vAlign w:val="center"/>
          </w:tcPr>
          <w:p w:rsidR="002372E6" w:rsidRPr="00537BD0" w:rsidRDefault="00BF2882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0C4865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ЗК11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8E6C9D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2372E6" w:rsidRPr="00537BD0" w:rsidRDefault="00BF2882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0C4865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ЗК12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C4066D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2372E6" w:rsidRPr="00537BD0" w:rsidRDefault="00BF2882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0C4865" w:rsidP="00EA239E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1403FC" w:rsidRPr="00537BD0" w:rsidTr="008712B8">
        <w:tc>
          <w:tcPr>
            <w:tcW w:w="14786" w:type="dxa"/>
            <w:gridSpan w:val="5"/>
          </w:tcPr>
          <w:p w:rsidR="001403FC" w:rsidRPr="00537BD0" w:rsidRDefault="001403FC" w:rsidP="001403F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37BD0">
              <w:rPr>
                <w:b/>
                <w:sz w:val="20"/>
                <w:szCs w:val="20"/>
                <w:lang w:val="uk-UA"/>
              </w:rPr>
              <w:t>Фахові компетентності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ФК1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537BD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</w:t>
            </w:r>
          </w:p>
        </w:tc>
        <w:tc>
          <w:tcPr>
            <w:tcW w:w="2835" w:type="dxa"/>
            <w:vAlign w:val="center"/>
          </w:tcPr>
          <w:p w:rsidR="002372E6" w:rsidRPr="00537BD0" w:rsidRDefault="00537BD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537BD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ФК2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F029CF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 xml:space="preserve">Ум1, </w:t>
            </w:r>
            <w:r>
              <w:rPr>
                <w:sz w:val="20"/>
                <w:szCs w:val="20"/>
                <w:lang w:val="uk-UA"/>
              </w:rPr>
              <w:t xml:space="preserve">Ум2, </w:t>
            </w:r>
            <w:r w:rsidRPr="00537BD0">
              <w:rPr>
                <w:sz w:val="20"/>
                <w:szCs w:val="20"/>
                <w:lang w:val="uk-UA"/>
              </w:rPr>
              <w:t>Ум3</w:t>
            </w:r>
          </w:p>
        </w:tc>
        <w:tc>
          <w:tcPr>
            <w:tcW w:w="2835" w:type="dxa"/>
            <w:vAlign w:val="center"/>
          </w:tcPr>
          <w:p w:rsidR="002372E6" w:rsidRPr="00537BD0" w:rsidRDefault="00F029CF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F029CF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ФК3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083319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 xml:space="preserve">Ум1, </w:t>
            </w:r>
            <w:r>
              <w:rPr>
                <w:sz w:val="20"/>
                <w:szCs w:val="20"/>
                <w:lang w:val="uk-UA"/>
              </w:rPr>
              <w:t>Ум2</w:t>
            </w:r>
          </w:p>
        </w:tc>
        <w:tc>
          <w:tcPr>
            <w:tcW w:w="2835" w:type="dxa"/>
            <w:vAlign w:val="center"/>
          </w:tcPr>
          <w:p w:rsidR="002372E6" w:rsidRPr="00537BD0" w:rsidRDefault="00083319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083319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ФК4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7A15BE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Ум2, </w:t>
            </w:r>
            <w:r w:rsidRPr="00537BD0">
              <w:rPr>
                <w:sz w:val="20"/>
                <w:szCs w:val="20"/>
                <w:lang w:val="uk-UA"/>
              </w:rPr>
              <w:t>Ум3</w:t>
            </w:r>
          </w:p>
        </w:tc>
        <w:tc>
          <w:tcPr>
            <w:tcW w:w="2835" w:type="dxa"/>
            <w:vAlign w:val="center"/>
          </w:tcPr>
          <w:p w:rsidR="002372E6" w:rsidRPr="00537BD0" w:rsidRDefault="007A15BE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7A15BE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ФК5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DF71EF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Ум1, Ум3</w:t>
            </w:r>
          </w:p>
        </w:tc>
        <w:tc>
          <w:tcPr>
            <w:tcW w:w="2835" w:type="dxa"/>
            <w:vAlign w:val="center"/>
          </w:tcPr>
          <w:p w:rsidR="002372E6" w:rsidRPr="00537BD0" w:rsidRDefault="00DF71EF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DF71EF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ФК6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D6141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Ум1, Ум3</w:t>
            </w:r>
          </w:p>
        </w:tc>
        <w:tc>
          <w:tcPr>
            <w:tcW w:w="2835" w:type="dxa"/>
            <w:vAlign w:val="center"/>
          </w:tcPr>
          <w:p w:rsidR="002372E6" w:rsidRPr="00537BD0" w:rsidRDefault="00D6141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D6141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ФК7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4C5E6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Ум1, Ум3</w:t>
            </w:r>
          </w:p>
        </w:tc>
        <w:tc>
          <w:tcPr>
            <w:tcW w:w="2835" w:type="dxa"/>
            <w:vAlign w:val="center"/>
          </w:tcPr>
          <w:p w:rsidR="002372E6" w:rsidRPr="00537BD0" w:rsidRDefault="004C5E6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4C5E6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ФК8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C27055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Ум2</w:t>
            </w:r>
          </w:p>
        </w:tc>
        <w:tc>
          <w:tcPr>
            <w:tcW w:w="2835" w:type="dxa"/>
            <w:vAlign w:val="center"/>
          </w:tcPr>
          <w:p w:rsidR="002372E6" w:rsidRPr="00537BD0" w:rsidRDefault="002C7ACF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147604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ФК9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7173C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Ум2, Ум3</w:t>
            </w:r>
          </w:p>
        </w:tc>
        <w:tc>
          <w:tcPr>
            <w:tcW w:w="2835" w:type="dxa"/>
            <w:vAlign w:val="center"/>
          </w:tcPr>
          <w:p w:rsidR="002372E6" w:rsidRPr="00537BD0" w:rsidRDefault="002C7ACF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147604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ФК10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FA0FE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</w:t>
            </w:r>
          </w:p>
        </w:tc>
        <w:tc>
          <w:tcPr>
            <w:tcW w:w="2835" w:type="dxa"/>
            <w:vAlign w:val="center"/>
          </w:tcPr>
          <w:p w:rsidR="002372E6" w:rsidRPr="00537BD0" w:rsidRDefault="00AB5E34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147604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ФК11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FA0FE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Ум2, Ум3</w:t>
            </w:r>
          </w:p>
        </w:tc>
        <w:tc>
          <w:tcPr>
            <w:tcW w:w="2835" w:type="dxa"/>
            <w:vAlign w:val="center"/>
          </w:tcPr>
          <w:p w:rsidR="002372E6" w:rsidRPr="00537BD0" w:rsidRDefault="00AB5E34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147604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ФК12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FA0FE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</w:t>
            </w:r>
          </w:p>
        </w:tc>
        <w:tc>
          <w:tcPr>
            <w:tcW w:w="2835" w:type="dxa"/>
            <w:vAlign w:val="center"/>
          </w:tcPr>
          <w:p w:rsidR="002372E6" w:rsidRPr="00537BD0" w:rsidRDefault="00AB5E34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3479" w:type="dxa"/>
            <w:vAlign w:val="center"/>
          </w:tcPr>
          <w:p w:rsidR="002372E6" w:rsidRPr="00537BD0" w:rsidRDefault="006A5598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ФК13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FA0FE0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 xml:space="preserve">Ум1, </w:t>
            </w:r>
            <w:r>
              <w:rPr>
                <w:sz w:val="20"/>
                <w:szCs w:val="20"/>
                <w:lang w:val="uk-UA"/>
              </w:rPr>
              <w:t>Ум2</w:t>
            </w:r>
          </w:p>
        </w:tc>
        <w:tc>
          <w:tcPr>
            <w:tcW w:w="2835" w:type="dxa"/>
            <w:vAlign w:val="center"/>
          </w:tcPr>
          <w:p w:rsidR="002372E6" w:rsidRPr="00537BD0" w:rsidRDefault="00AB5E34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К2</w:t>
            </w:r>
          </w:p>
        </w:tc>
        <w:tc>
          <w:tcPr>
            <w:tcW w:w="3479" w:type="dxa"/>
            <w:vAlign w:val="center"/>
          </w:tcPr>
          <w:p w:rsidR="002372E6" w:rsidRPr="00537BD0" w:rsidRDefault="006A5598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lastRenderedPageBreak/>
              <w:t>ФК14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7F50A5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Ум3</w:t>
            </w:r>
          </w:p>
        </w:tc>
        <w:tc>
          <w:tcPr>
            <w:tcW w:w="2835" w:type="dxa"/>
            <w:vAlign w:val="center"/>
          </w:tcPr>
          <w:p w:rsidR="002372E6" w:rsidRPr="00537BD0" w:rsidRDefault="00BD0A78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B46489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37BD0">
              <w:rPr>
                <w:sz w:val="20"/>
                <w:szCs w:val="20"/>
                <w:lang w:val="uk-UA"/>
              </w:rPr>
              <w:t>АВ2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ФК15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B004B3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Ум2</w:t>
            </w:r>
          </w:p>
        </w:tc>
        <w:tc>
          <w:tcPr>
            <w:tcW w:w="2835" w:type="dxa"/>
            <w:vAlign w:val="center"/>
          </w:tcPr>
          <w:p w:rsidR="002372E6" w:rsidRPr="00537BD0" w:rsidRDefault="00BE0BD8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B521B9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  <w:tr w:rsidR="002372E6" w:rsidRPr="00537BD0" w:rsidTr="00566600">
        <w:tc>
          <w:tcPr>
            <w:tcW w:w="1660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ФК16</w:t>
            </w:r>
          </w:p>
        </w:tc>
        <w:tc>
          <w:tcPr>
            <w:tcW w:w="1665" w:type="dxa"/>
          </w:tcPr>
          <w:p w:rsidR="002372E6" w:rsidRPr="00537BD0" w:rsidRDefault="002372E6" w:rsidP="00CD5021">
            <w:pPr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Зн1</w:t>
            </w:r>
          </w:p>
        </w:tc>
        <w:tc>
          <w:tcPr>
            <w:tcW w:w="5147" w:type="dxa"/>
            <w:vAlign w:val="center"/>
          </w:tcPr>
          <w:p w:rsidR="002372E6" w:rsidRPr="00537BD0" w:rsidRDefault="00B004B3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Ум1</w:t>
            </w:r>
          </w:p>
        </w:tc>
        <w:tc>
          <w:tcPr>
            <w:tcW w:w="2835" w:type="dxa"/>
            <w:vAlign w:val="center"/>
          </w:tcPr>
          <w:p w:rsidR="002372E6" w:rsidRPr="00537BD0" w:rsidRDefault="00DF7AFA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К1</w:t>
            </w:r>
          </w:p>
        </w:tc>
        <w:tc>
          <w:tcPr>
            <w:tcW w:w="3479" w:type="dxa"/>
            <w:vAlign w:val="center"/>
          </w:tcPr>
          <w:p w:rsidR="002372E6" w:rsidRPr="00537BD0" w:rsidRDefault="00B521B9" w:rsidP="00EA239E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37BD0">
              <w:rPr>
                <w:sz w:val="20"/>
                <w:szCs w:val="20"/>
                <w:lang w:val="uk-UA"/>
              </w:rPr>
              <w:t>АВ1</w:t>
            </w:r>
          </w:p>
        </w:tc>
      </w:tr>
    </w:tbl>
    <w:p w:rsidR="002521FD" w:rsidRDefault="002521FD" w:rsidP="00E20742">
      <w:pPr>
        <w:rPr>
          <w:sz w:val="28"/>
          <w:szCs w:val="28"/>
          <w:lang w:val="uk-UA"/>
        </w:rPr>
      </w:pPr>
    </w:p>
    <w:p w:rsidR="001D4ED3" w:rsidRDefault="001D4ED3" w:rsidP="00E20742">
      <w:pPr>
        <w:rPr>
          <w:sz w:val="28"/>
          <w:szCs w:val="28"/>
          <w:lang w:val="uk-UA"/>
        </w:rPr>
      </w:pPr>
    </w:p>
    <w:p w:rsidR="001D4ED3" w:rsidRDefault="001D4ED3" w:rsidP="00E20742">
      <w:pPr>
        <w:rPr>
          <w:sz w:val="28"/>
          <w:szCs w:val="28"/>
          <w:lang w:val="uk-UA"/>
        </w:rPr>
      </w:pPr>
    </w:p>
    <w:p w:rsidR="001D4ED3" w:rsidRPr="00DF466F" w:rsidRDefault="001D4ED3" w:rsidP="00E20742">
      <w:pPr>
        <w:rPr>
          <w:sz w:val="28"/>
          <w:szCs w:val="28"/>
          <w:lang w:val="uk-UA"/>
        </w:rPr>
      </w:pPr>
    </w:p>
    <w:p w:rsidR="00DF466F" w:rsidRDefault="00DF466F" w:rsidP="00DF466F">
      <w:pPr>
        <w:jc w:val="both"/>
        <w:rPr>
          <w:sz w:val="28"/>
          <w:szCs w:val="28"/>
          <w:lang w:val="uk-UA"/>
        </w:rPr>
      </w:pPr>
    </w:p>
    <w:p w:rsidR="008712B8" w:rsidRPr="008712B8" w:rsidRDefault="008712B8" w:rsidP="008712B8">
      <w:pPr>
        <w:jc w:val="center"/>
        <w:rPr>
          <w:b/>
          <w:lang w:val="uk-UA"/>
        </w:rPr>
      </w:pPr>
      <w:r w:rsidRPr="008712B8">
        <w:rPr>
          <w:b/>
          <w:lang w:val="uk-UA"/>
        </w:rPr>
        <w:t xml:space="preserve">7. Матриця відповідності визначених Стандартом результатів навчання та </w:t>
      </w:r>
      <w:proofErr w:type="spellStart"/>
      <w:r w:rsidRPr="008712B8">
        <w:rPr>
          <w:b/>
          <w:lang w:val="uk-UA"/>
        </w:rPr>
        <w:t>компетентностей</w:t>
      </w:r>
      <w:proofErr w:type="spell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502"/>
        <w:gridCol w:w="474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</w:tblGrid>
      <w:tr w:rsidR="008712B8" w:rsidRPr="00931531" w:rsidTr="006E1D56">
        <w:tc>
          <w:tcPr>
            <w:tcW w:w="1184" w:type="dxa"/>
            <w:vMerge w:val="restart"/>
            <w:shd w:val="clear" w:color="auto" w:fill="auto"/>
            <w:vAlign w:val="center"/>
          </w:tcPr>
          <w:p w:rsidR="008712B8" w:rsidRPr="00291A74" w:rsidRDefault="008712B8" w:rsidP="00C24263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291A74">
              <w:rPr>
                <w:b/>
                <w:sz w:val="18"/>
                <w:szCs w:val="18"/>
                <w:lang w:val="uk-UA"/>
              </w:rPr>
              <w:t>Програмні результати навчання</w:t>
            </w:r>
          </w:p>
        </w:tc>
        <w:tc>
          <w:tcPr>
            <w:tcW w:w="13666" w:type="dxa"/>
            <w:gridSpan w:val="28"/>
            <w:vAlign w:val="center"/>
          </w:tcPr>
          <w:p w:rsidR="008712B8" w:rsidRPr="008712B8" w:rsidRDefault="008712B8" w:rsidP="00C24263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8712B8"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>Компетентності</w:t>
            </w:r>
          </w:p>
        </w:tc>
      </w:tr>
      <w:tr w:rsidR="008712B8" w:rsidRPr="00931531" w:rsidTr="006E1D56">
        <w:tc>
          <w:tcPr>
            <w:tcW w:w="1184" w:type="dxa"/>
            <w:vMerge/>
            <w:shd w:val="clear" w:color="auto" w:fill="auto"/>
            <w:vAlign w:val="center"/>
          </w:tcPr>
          <w:p w:rsidR="008712B8" w:rsidRPr="008712B8" w:rsidRDefault="008712B8" w:rsidP="00C24263">
            <w:pPr>
              <w:ind w:left="-142" w:right="-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66" w:type="dxa"/>
            <w:gridSpan w:val="28"/>
            <w:vAlign w:val="center"/>
          </w:tcPr>
          <w:p w:rsidR="008712B8" w:rsidRPr="008712B8" w:rsidRDefault="008712B8" w:rsidP="00C24263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8712B8">
              <w:rPr>
                <w:b/>
                <w:sz w:val="18"/>
                <w:szCs w:val="18"/>
                <w:lang w:val="uk-UA"/>
              </w:rPr>
              <w:t>Інтегральна компетентність</w:t>
            </w:r>
          </w:p>
        </w:tc>
      </w:tr>
      <w:tr w:rsidR="00824261" w:rsidRPr="00931531" w:rsidTr="006E1D56">
        <w:tc>
          <w:tcPr>
            <w:tcW w:w="1184" w:type="dxa"/>
            <w:vMerge/>
            <w:shd w:val="clear" w:color="auto" w:fill="auto"/>
            <w:vAlign w:val="center"/>
          </w:tcPr>
          <w:p w:rsidR="00824261" w:rsidRPr="00931531" w:rsidRDefault="00824261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870" w:type="dxa"/>
            <w:gridSpan w:val="12"/>
            <w:vAlign w:val="center"/>
          </w:tcPr>
          <w:p w:rsidR="00824261" w:rsidRPr="00931531" w:rsidRDefault="00824261" w:rsidP="00C24263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8712B8"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>Загальні компетентності</w:t>
            </w:r>
          </w:p>
        </w:tc>
        <w:tc>
          <w:tcPr>
            <w:tcW w:w="7796" w:type="dxa"/>
            <w:gridSpan w:val="16"/>
            <w:vAlign w:val="center"/>
          </w:tcPr>
          <w:p w:rsidR="00824261" w:rsidRPr="00931531" w:rsidRDefault="00824261" w:rsidP="00C24263">
            <w:pPr>
              <w:ind w:left="-142" w:right="-79"/>
              <w:jc w:val="center"/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>Фахові</w:t>
            </w:r>
            <w:r>
              <w:rPr>
                <w:b/>
                <w:color w:val="000000" w:themeColor="text1"/>
                <w:spacing w:val="-6"/>
                <w:sz w:val="18"/>
                <w:szCs w:val="18"/>
                <w:lang w:val="uk-UA"/>
              </w:rPr>
              <w:t xml:space="preserve"> компетентності</w:t>
            </w:r>
          </w:p>
        </w:tc>
      </w:tr>
      <w:tr w:rsidR="006E1D56" w:rsidRPr="00931531" w:rsidTr="006E1D56">
        <w:tc>
          <w:tcPr>
            <w:tcW w:w="1184" w:type="dxa"/>
            <w:vMerge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ЗК2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ЗК3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1D6B14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</w:t>
            </w:r>
            <w:r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8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1D6B14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</w:t>
            </w:r>
            <w:r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</w:t>
            </w:r>
            <w:r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10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ЗК11</w:t>
            </w:r>
          </w:p>
        </w:tc>
        <w:tc>
          <w:tcPr>
            <w:tcW w:w="502" w:type="dxa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ЗК12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</w:t>
            </w:r>
          </w:p>
        </w:tc>
        <w:tc>
          <w:tcPr>
            <w:tcW w:w="489" w:type="dxa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ФК2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ФК3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ФК8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t>ФК16</w:t>
            </w:r>
          </w:p>
        </w:tc>
      </w:tr>
      <w:tr w:rsidR="006E1D56" w:rsidRPr="00931531" w:rsidTr="006E1D56">
        <w:tc>
          <w:tcPr>
            <w:tcW w:w="1184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1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F4173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586CA4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4B0BA0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767110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E13CA1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vAlign w:val="center"/>
          </w:tcPr>
          <w:p w:rsidR="006E1D56" w:rsidRPr="00931531" w:rsidRDefault="000930F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4B0BA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5F0C63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E4225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9327BA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4E10A7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5F0C63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76711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9327BA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E13CA1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D6150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586CA4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D6150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86CA4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4B0BA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464201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9327BA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E13CA1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F41738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D6150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86CA4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4B0BA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76711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464201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86CA4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86CA4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E13CA1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86CA4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AA3C78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AA3C78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6711B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AA3C78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464201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6711B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F0C63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E42250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6711B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464201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F41738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A601EA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824CA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12705B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293C9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9253A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4B0BA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76711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E4225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9327BA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6711B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F41738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824CA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293C9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9253A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4B0BA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F0C63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6711B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464201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0930F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A601EA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824CA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3949AF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12705B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4B0BA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F0C63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E4225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9327BA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6711B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464201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3949AF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293C9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9253A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75C5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4B0BA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E42250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6711B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D6150F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A601EA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824CA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12705B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293C9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9253AF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6711B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A601EA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824CA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3949AF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12705B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293C9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9253A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86CA4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0930FF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E1D56" w:rsidRPr="00931531" w:rsidTr="006E1D5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ind w:left="-142" w:right="-79"/>
              <w:jc w:val="center"/>
              <w:rPr>
                <w:color w:val="000000" w:themeColor="text1"/>
                <w:spacing w:val="-6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ПРН</w:t>
            </w:r>
            <w:r w:rsidRPr="00931531">
              <w:rPr>
                <w:color w:val="000000" w:themeColor="text1"/>
                <w:spacing w:val="-6"/>
                <w:sz w:val="20"/>
                <w:szCs w:val="20"/>
                <w:lang w:val="uk-UA"/>
              </w:rPr>
              <w:t xml:space="preserve"> 19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86CA4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A601EA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56" w:rsidRPr="00931531" w:rsidRDefault="00032091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293C98" w:rsidP="00C24263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5F0C63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E1D56" w:rsidRPr="00931531" w:rsidRDefault="006E1D56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6E1D56" w:rsidRPr="00931531" w:rsidRDefault="00464201" w:rsidP="00C24263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931531">
              <w:rPr>
                <w:color w:val="000000" w:themeColor="text1"/>
                <w:spacing w:val="-6"/>
                <w:sz w:val="18"/>
                <w:szCs w:val="18"/>
                <w:lang w:val="uk-UA"/>
              </w:rPr>
              <w:sym w:font="Symbol" w:char="F0B7"/>
            </w:r>
          </w:p>
        </w:tc>
      </w:tr>
    </w:tbl>
    <w:p w:rsidR="008712B8" w:rsidRPr="008712B8" w:rsidRDefault="008712B8" w:rsidP="008712B8">
      <w:pPr>
        <w:jc w:val="both"/>
        <w:rPr>
          <w:sz w:val="28"/>
          <w:szCs w:val="28"/>
          <w:lang w:val="uk-UA"/>
        </w:rPr>
      </w:pPr>
    </w:p>
    <w:p w:rsidR="008712B8" w:rsidRPr="008712B8" w:rsidRDefault="008712B8" w:rsidP="008712B8">
      <w:pPr>
        <w:jc w:val="both"/>
        <w:rPr>
          <w:sz w:val="28"/>
          <w:szCs w:val="28"/>
          <w:lang w:val="uk-UA"/>
        </w:rPr>
      </w:pPr>
    </w:p>
    <w:p w:rsidR="00DF466F" w:rsidRPr="00931531" w:rsidRDefault="00DF466F" w:rsidP="00563AA7">
      <w:pPr>
        <w:jc w:val="center"/>
        <w:rPr>
          <w:b/>
          <w:sz w:val="28"/>
          <w:szCs w:val="28"/>
          <w:lang w:val="uk-UA"/>
        </w:rPr>
        <w:sectPr w:rsidR="00DF466F" w:rsidRPr="00931531" w:rsidSect="002521F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20B1F" w:rsidRPr="00931531" w:rsidRDefault="008712B8" w:rsidP="00563A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8</w:t>
      </w:r>
      <w:r w:rsidR="00563AA7" w:rsidRPr="00931531">
        <w:rPr>
          <w:b/>
          <w:sz w:val="28"/>
          <w:szCs w:val="28"/>
          <w:lang w:val="uk-UA"/>
        </w:rPr>
        <w:t xml:space="preserve">. </w:t>
      </w:r>
      <w:r w:rsidR="00D20B1F" w:rsidRPr="00931531">
        <w:rPr>
          <w:b/>
          <w:sz w:val="28"/>
          <w:szCs w:val="28"/>
          <w:lang w:val="uk-UA"/>
        </w:rPr>
        <w:t xml:space="preserve">Наукова </w:t>
      </w:r>
      <w:r w:rsidR="003A678C" w:rsidRPr="00931531">
        <w:rPr>
          <w:b/>
          <w:sz w:val="28"/>
          <w:szCs w:val="28"/>
          <w:lang w:val="uk-UA"/>
        </w:rPr>
        <w:t>с</w:t>
      </w:r>
      <w:r w:rsidR="00D20B1F" w:rsidRPr="00931531">
        <w:rPr>
          <w:b/>
          <w:sz w:val="28"/>
          <w:szCs w:val="28"/>
          <w:lang w:val="uk-UA"/>
        </w:rPr>
        <w:t xml:space="preserve">кладова </w:t>
      </w:r>
      <w:proofErr w:type="spellStart"/>
      <w:r w:rsidR="00D20B1F" w:rsidRPr="00931531">
        <w:rPr>
          <w:b/>
          <w:sz w:val="28"/>
          <w:szCs w:val="28"/>
          <w:lang w:val="uk-UA"/>
        </w:rPr>
        <w:t>освітньо-наукової</w:t>
      </w:r>
      <w:proofErr w:type="spellEnd"/>
      <w:r w:rsidR="00D20B1F" w:rsidRPr="00931531">
        <w:rPr>
          <w:b/>
          <w:sz w:val="28"/>
          <w:szCs w:val="28"/>
          <w:lang w:val="uk-UA"/>
        </w:rPr>
        <w:t xml:space="preserve"> програми</w:t>
      </w:r>
    </w:p>
    <w:p w:rsidR="003A678C" w:rsidRPr="00931531" w:rsidRDefault="003A678C" w:rsidP="00BB6DE3">
      <w:pPr>
        <w:pStyle w:val="a5"/>
        <w:ind w:left="79"/>
        <w:jc w:val="both"/>
        <w:rPr>
          <w:rFonts w:ascii="Times New Roman" w:hAnsi="Times New Roman" w:cs="Times New Roman"/>
        </w:rPr>
      </w:pPr>
    </w:p>
    <w:p w:rsidR="004A1A50" w:rsidRPr="00931531" w:rsidRDefault="004A1A50" w:rsidP="003A678C">
      <w:pPr>
        <w:pStyle w:val="a5"/>
        <w:ind w:left="79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>Для виконання наукової складової аспірант проводить власне наукове дослідження згідно індивідуального плану робот</w:t>
      </w:r>
      <w:r w:rsidR="003A678C" w:rsidRPr="00931531">
        <w:rPr>
          <w:rFonts w:ascii="Times New Roman" w:hAnsi="Times New Roman" w:cs="Times New Roman"/>
          <w:sz w:val="28"/>
          <w:szCs w:val="28"/>
        </w:rPr>
        <w:t xml:space="preserve">, </w:t>
      </w:r>
      <w:r w:rsidRPr="00931531">
        <w:rPr>
          <w:rFonts w:ascii="Times New Roman" w:hAnsi="Times New Roman" w:cs="Times New Roman"/>
          <w:sz w:val="28"/>
          <w:szCs w:val="28"/>
        </w:rPr>
        <w:t xml:space="preserve">звіт про </w:t>
      </w:r>
      <w:r w:rsidR="003A678C" w:rsidRPr="00931531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931531">
        <w:rPr>
          <w:rFonts w:ascii="Times New Roman" w:hAnsi="Times New Roman" w:cs="Times New Roman"/>
          <w:sz w:val="28"/>
          <w:szCs w:val="28"/>
        </w:rPr>
        <w:t>виконання затверджується щороку</w:t>
      </w:r>
      <w:r w:rsidR="00B517B7" w:rsidRPr="00931531">
        <w:rPr>
          <w:rFonts w:ascii="Times New Roman" w:hAnsi="Times New Roman" w:cs="Times New Roman"/>
          <w:sz w:val="28"/>
          <w:szCs w:val="28"/>
        </w:rPr>
        <w:t xml:space="preserve"> на засіданні кафедри, науково-технічної ради та вченої ради університету</w:t>
      </w:r>
      <w:r w:rsidRPr="00931531">
        <w:rPr>
          <w:rFonts w:ascii="Times New Roman" w:hAnsi="Times New Roman" w:cs="Times New Roman"/>
          <w:sz w:val="28"/>
          <w:szCs w:val="28"/>
        </w:rPr>
        <w:t>.</w:t>
      </w:r>
      <w:r w:rsidR="003A678C" w:rsidRPr="00931531">
        <w:rPr>
          <w:rFonts w:ascii="Times New Roman" w:hAnsi="Times New Roman" w:cs="Times New Roman"/>
          <w:sz w:val="28"/>
          <w:szCs w:val="28"/>
        </w:rPr>
        <w:t xml:space="preserve"> Здобувач опрацьовує літературу, відпрацьовує м</w:t>
      </w:r>
      <w:r w:rsidR="003A678C" w:rsidRPr="00931531">
        <w:rPr>
          <w:rFonts w:ascii="Times New Roman" w:hAnsi="Times New Roman" w:cs="Times New Roman"/>
          <w:sz w:val="28"/>
          <w:szCs w:val="28"/>
        </w:rPr>
        <w:t>е</w:t>
      </w:r>
      <w:r w:rsidR="003A678C" w:rsidRPr="00931531">
        <w:rPr>
          <w:rFonts w:ascii="Times New Roman" w:hAnsi="Times New Roman" w:cs="Times New Roman"/>
          <w:sz w:val="28"/>
          <w:szCs w:val="28"/>
        </w:rPr>
        <w:t>тодики та проводить власні дослідження отримуючи результатами, які вик</w:t>
      </w:r>
      <w:r w:rsidR="003A678C" w:rsidRPr="00931531">
        <w:rPr>
          <w:rFonts w:ascii="Times New Roman" w:hAnsi="Times New Roman" w:cs="Times New Roman"/>
          <w:sz w:val="28"/>
          <w:szCs w:val="28"/>
        </w:rPr>
        <w:t>о</w:t>
      </w:r>
      <w:r w:rsidR="003A678C" w:rsidRPr="00931531">
        <w:rPr>
          <w:rFonts w:ascii="Times New Roman" w:hAnsi="Times New Roman" w:cs="Times New Roman"/>
          <w:sz w:val="28"/>
          <w:szCs w:val="28"/>
        </w:rPr>
        <w:t xml:space="preserve">ристовуються для </w:t>
      </w:r>
      <w:r w:rsidR="00A8102F" w:rsidRPr="00931531">
        <w:rPr>
          <w:rFonts w:ascii="Times New Roman" w:hAnsi="Times New Roman" w:cs="Times New Roman"/>
          <w:sz w:val="28"/>
          <w:szCs w:val="28"/>
        </w:rPr>
        <w:t>обґрунтування</w:t>
      </w:r>
      <w:r w:rsidR="003A678C" w:rsidRPr="00931531">
        <w:rPr>
          <w:rFonts w:ascii="Times New Roman" w:hAnsi="Times New Roman" w:cs="Times New Roman"/>
          <w:sz w:val="28"/>
          <w:szCs w:val="28"/>
        </w:rPr>
        <w:t xml:space="preserve"> висунутих гіпотез.</w:t>
      </w:r>
    </w:p>
    <w:p w:rsidR="004A1A50" w:rsidRPr="00931531" w:rsidRDefault="004A1A50" w:rsidP="003A678C">
      <w:pPr>
        <w:pStyle w:val="a5"/>
        <w:ind w:left="79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>На другому, третьому і четвертому роках навчання проводиться апр</w:t>
      </w:r>
      <w:r w:rsidRPr="00931531">
        <w:rPr>
          <w:rFonts w:ascii="Times New Roman" w:hAnsi="Times New Roman" w:cs="Times New Roman"/>
          <w:sz w:val="28"/>
          <w:szCs w:val="28"/>
        </w:rPr>
        <w:t>о</w:t>
      </w:r>
      <w:r w:rsidRPr="00931531">
        <w:rPr>
          <w:rFonts w:ascii="Times New Roman" w:hAnsi="Times New Roman" w:cs="Times New Roman"/>
          <w:sz w:val="28"/>
          <w:szCs w:val="28"/>
        </w:rPr>
        <w:t>бація результатів наукових досліджень на конференціях, симпозіумах, сем</w:t>
      </w:r>
      <w:r w:rsidRPr="00931531">
        <w:rPr>
          <w:rFonts w:ascii="Times New Roman" w:hAnsi="Times New Roman" w:cs="Times New Roman"/>
          <w:sz w:val="28"/>
          <w:szCs w:val="28"/>
        </w:rPr>
        <w:t>і</w:t>
      </w:r>
      <w:r w:rsidRPr="00931531">
        <w:rPr>
          <w:rFonts w:ascii="Times New Roman" w:hAnsi="Times New Roman" w:cs="Times New Roman"/>
          <w:sz w:val="28"/>
          <w:szCs w:val="28"/>
        </w:rPr>
        <w:t>нарах.</w:t>
      </w:r>
    </w:p>
    <w:p w:rsidR="004A1A50" w:rsidRPr="00931531" w:rsidRDefault="004A1A50" w:rsidP="003A678C">
      <w:pPr>
        <w:pStyle w:val="a5"/>
        <w:ind w:left="79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931531">
        <w:rPr>
          <w:rFonts w:ascii="Times New Roman" w:hAnsi="Times New Roman" w:cs="Times New Roman"/>
          <w:sz w:val="28"/>
          <w:szCs w:val="28"/>
        </w:rPr>
        <w:t xml:space="preserve">Результати наукових досліджень опубліковуються у наукових видання згідно вимог МОН України. Здобувач бере участь у виконанні бюджетних, </w:t>
      </w:r>
      <w:proofErr w:type="spellStart"/>
      <w:r w:rsidRPr="00931531">
        <w:rPr>
          <w:rFonts w:ascii="Times New Roman" w:hAnsi="Times New Roman" w:cs="Times New Roman"/>
          <w:sz w:val="28"/>
          <w:szCs w:val="28"/>
        </w:rPr>
        <w:t>госпдоговірних</w:t>
      </w:r>
      <w:proofErr w:type="spellEnd"/>
      <w:r w:rsidRPr="00931531">
        <w:rPr>
          <w:rFonts w:ascii="Times New Roman" w:hAnsi="Times New Roman" w:cs="Times New Roman"/>
          <w:sz w:val="28"/>
          <w:szCs w:val="28"/>
        </w:rPr>
        <w:t xml:space="preserve"> та кафедральних науково-дослідних робіт.</w:t>
      </w:r>
      <w:r w:rsidR="003A678C" w:rsidRPr="00931531">
        <w:rPr>
          <w:rFonts w:ascii="Times New Roman" w:hAnsi="Times New Roman" w:cs="Times New Roman"/>
          <w:sz w:val="28"/>
          <w:szCs w:val="28"/>
        </w:rPr>
        <w:t xml:space="preserve"> За 3 місяці до з</w:t>
      </w:r>
      <w:r w:rsidR="003A678C" w:rsidRPr="00931531">
        <w:rPr>
          <w:rFonts w:ascii="Times New Roman" w:hAnsi="Times New Roman" w:cs="Times New Roman"/>
          <w:sz w:val="28"/>
          <w:szCs w:val="28"/>
        </w:rPr>
        <w:t>а</w:t>
      </w:r>
      <w:r w:rsidR="003A678C" w:rsidRPr="00931531">
        <w:rPr>
          <w:rFonts w:ascii="Times New Roman" w:hAnsi="Times New Roman" w:cs="Times New Roman"/>
          <w:sz w:val="28"/>
          <w:szCs w:val="28"/>
        </w:rPr>
        <w:t xml:space="preserve">вершення навчання в аспірантурі підготовлюється рукопис дисертації на здобуття наукового ступеня доктора філософії та </w:t>
      </w:r>
      <w:r w:rsidR="003A678C" w:rsidRPr="00931531">
        <w:rPr>
          <w:rFonts w:ascii="Times New Roman" w:hAnsi="Times New Roman" w:cs="Times New Roman"/>
          <w:spacing w:val="-6"/>
          <w:sz w:val="28"/>
          <w:szCs w:val="28"/>
        </w:rPr>
        <w:t>на фаховому семінарі</w:t>
      </w:r>
      <w:r w:rsidR="003A678C" w:rsidRPr="00931531">
        <w:rPr>
          <w:rFonts w:ascii="Times New Roman" w:hAnsi="Times New Roman" w:cs="Times New Roman"/>
          <w:sz w:val="28"/>
          <w:szCs w:val="28"/>
        </w:rPr>
        <w:t xml:space="preserve"> </w:t>
      </w:r>
      <w:r w:rsidR="003A678C" w:rsidRPr="00931531">
        <w:rPr>
          <w:rFonts w:ascii="Times New Roman" w:hAnsi="Times New Roman" w:cs="Times New Roman"/>
          <w:spacing w:val="-6"/>
          <w:sz w:val="28"/>
          <w:szCs w:val="28"/>
        </w:rPr>
        <w:t>пр</w:t>
      </w:r>
      <w:r w:rsidR="003A678C" w:rsidRPr="0093153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3A678C" w:rsidRPr="00931531">
        <w:rPr>
          <w:rFonts w:ascii="Times New Roman" w:hAnsi="Times New Roman" w:cs="Times New Roman"/>
          <w:spacing w:val="-6"/>
          <w:sz w:val="28"/>
          <w:szCs w:val="28"/>
        </w:rPr>
        <w:t>водиться попередня експертиза дисертац</w:t>
      </w:r>
      <w:r w:rsidR="00525738" w:rsidRPr="00931531">
        <w:rPr>
          <w:rFonts w:ascii="Times New Roman" w:hAnsi="Times New Roman" w:cs="Times New Roman"/>
          <w:spacing w:val="-6"/>
          <w:sz w:val="28"/>
          <w:szCs w:val="28"/>
        </w:rPr>
        <w:t>і</w:t>
      </w:r>
      <w:r w:rsidR="003A678C" w:rsidRPr="00931531">
        <w:rPr>
          <w:rFonts w:ascii="Times New Roman" w:hAnsi="Times New Roman" w:cs="Times New Roman"/>
          <w:spacing w:val="-6"/>
          <w:sz w:val="28"/>
          <w:szCs w:val="28"/>
        </w:rPr>
        <w:t>ї</w:t>
      </w:r>
      <w:r w:rsidR="003A678C" w:rsidRPr="00931531">
        <w:rPr>
          <w:rFonts w:ascii="Times New Roman" w:hAnsi="Times New Roman" w:cs="Times New Roman"/>
          <w:sz w:val="28"/>
          <w:szCs w:val="28"/>
        </w:rPr>
        <w:t>.</w:t>
      </w:r>
    </w:p>
    <w:p w:rsidR="00BB6DE3" w:rsidRPr="00931531" w:rsidRDefault="00BB6DE3" w:rsidP="00BB6DE3">
      <w:pPr>
        <w:pStyle w:val="a5"/>
        <w:ind w:left="7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20B1F" w:rsidRPr="00931531" w:rsidRDefault="00D20B1F" w:rsidP="00D20B1F">
      <w:pPr>
        <w:pStyle w:val="a5"/>
        <w:ind w:left="7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678C" w:rsidRPr="00931531" w:rsidRDefault="003A678C" w:rsidP="00D20B1F">
      <w:pPr>
        <w:pStyle w:val="a5"/>
        <w:ind w:left="7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20B1F" w:rsidRPr="00931531" w:rsidRDefault="008712B8" w:rsidP="00563A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563AA7" w:rsidRPr="00931531">
        <w:rPr>
          <w:b/>
          <w:sz w:val="28"/>
          <w:szCs w:val="28"/>
          <w:lang w:val="uk-UA"/>
        </w:rPr>
        <w:t xml:space="preserve">. </w:t>
      </w:r>
      <w:r w:rsidR="00D20B1F" w:rsidRPr="00931531">
        <w:rPr>
          <w:b/>
          <w:sz w:val="28"/>
          <w:szCs w:val="28"/>
          <w:lang w:val="uk-UA"/>
        </w:rPr>
        <w:t>О</w:t>
      </w:r>
      <w:r w:rsidR="00B355C1" w:rsidRPr="00931531">
        <w:rPr>
          <w:b/>
          <w:sz w:val="28"/>
          <w:szCs w:val="28"/>
          <w:lang w:val="uk-UA"/>
        </w:rPr>
        <w:t>сновні</w:t>
      </w:r>
      <w:r w:rsidR="00D20B1F" w:rsidRPr="00931531">
        <w:rPr>
          <w:b/>
          <w:sz w:val="28"/>
          <w:szCs w:val="28"/>
          <w:lang w:val="uk-UA"/>
        </w:rPr>
        <w:t xml:space="preserve"> </w:t>
      </w:r>
      <w:r w:rsidR="00B355C1" w:rsidRPr="00931531">
        <w:rPr>
          <w:b/>
          <w:sz w:val="28"/>
          <w:szCs w:val="28"/>
          <w:lang w:val="uk-UA"/>
        </w:rPr>
        <w:t>напрямки</w:t>
      </w:r>
      <w:r w:rsidR="00D20B1F" w:rsidRPr="00931531">
        <w:rPr>
          <w:b/>
          <w:sz w:val="28"/>
          <w:szCs w:val="28"/>
          <w:lang w:val="uk-UA"/>
        </w:rPr>
        <w:t xml:space="preserve"> наукових досліджень</w:t>
      </w:r>
    </w:p>
    <w:p w:rsidR="00D20B1F" w:rsidRPr="00931531" w:rsidRDefault="00D20B1F" w:rsidP="00D20B1F">
      <w:pPr>
        <w:pStyle w:val="a5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B355C1" w:rsidRPr="00931531" w:rsidRDefault="00B355C1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Акушерств</w:t>
      </w:r>
      <w:r w:rsidR="00F925C4" w:rsidRPr="00931531">
        <w:rPr>
          <w:color w:val="000000"/>
          <w:sz w:val="28"/>
          <w:szCs w:val="28"/>
          <w:lang w:val="uk-UA" w:eastAsia="uk-UA"/>
        </w:rPr>
        <w:t>о</w:t>
      </w:r>
      <w:r w:rsidRPr="00931531">
        <w:rPr>
          <w:color w:val="000000"/>
          <w:sz w:val="28"/>
          <w:szCs w:val="28"/>
          <w:lang w:val="uk-UA" w:eastAsia="uk-UA"/>
        </w:rPr>
        <w:t xml:space="preserve"> та гінекологія тварин.</w:t>
      </w:r>
    </w:p>
    <w:p w:rsidR="00B355C1" w:rsidRPr="00931531" w:rsidRDefault="00B355C1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Біотехнологія відтворення тварин.</w:t>
      </w:r>
    </w:p>
    <w:p w:rsidR="004A1A50" w:rsidRPr="00931531" w:rsidRDefault="004A1A50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Біотехнологія у ветеринарній медицині.</w:t>
      </w:r>
    </w:p>
    <w:p w:rsidR="00B355C1" w:rsidRPr="00931531" w:rsidRDefault="00B355C1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Внутрішні незаразні хвороби тварин.</w:t>
      </w:r>
    </w:p>
    <w:p w:rsidR="00703081" w:rsidRPr="00931531" w:rsidRDefault="00703081" w:rsidP="0070308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Вірусологія.</w:t>
      </w:r>
    </w:p>
    <w:p w:rsidR="00703081" w:rsidRPr="00931531" w:rsidRDefault="00703081" w:rsidP="0070308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Інфекційні хвороби тварин.</w:t>
      </w:r>
    </w:p>
    <w:p w:rsidR="00B355C1" w:rsidRPr="00931531" w:rsidRDefault="00B355C1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Клінічна діагностика тварин.</w:t>
      </w:r>
    </w:p>
    <w:p w:rsidR="004A1A50" w:rsidRPr="00931531" w:rsidRDefault="004A1A50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Клінічна біохімія тварин.</w:t>
      </w:r>
    </w:p>
    <w:p w:rsidR="00B355C1" w:rsidRPr="00931531" w:rsidRDefault="00703081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Епізоотолог</w:t>
      </w:r>
      <w:r w:rsidR="00B355C1" w:rsidRPr="00931531">
        <w:rPr>
          <w:color w:val="000000"/>
          <w:sz w:val="28"/>
          <w:szCs w:val="28"/>
          <w:lang w:val="uk-UA" w:eastAsia="uk-UA"/>
        </w:rPr>
        <w:t>ія.</w:t>
      </w:r>
    </w:p>
    <w:p w:rsidR="00B355C1" w:rsidRPr="00931531" w:rsidRDefault="00B355C1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Мікробіологія.</w:t>
      </w:r>
    </w:p>
    <w:p w:rsidR="00703081" w:rsidRPr="00931531" w:rsidRDefault="00F925C4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М</w:t>
      </w:r>
      <w:r w:rsidR="00703081" w:rsidRPr="00931531">
        <w:rPr>
          <w:color w:val="000000"/>
          <w:sz w:val="28"/>
          <w:szCs w:val="28"/>
          <w:lang w:val="uk-UA" w:eastAsia="uk-UA"/>
        </w:rPr>
        <w:t>орфологія тварин.</w:t>
      </w:r>
    </w:p>
    <w:p w:rsidR="00703081" w:rsidRPr="00931531" w:rsidRDefault="00703081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 xml:space="preserve">Патологічна </w:t>
      </w:r>
      <w:r w:rsidR="00F925C4" w:rsidRPr="00931531">
        <w:rPr>
          <w:color w:val="000000"/>
          <w:sz w:val="28"/>
          <w:szCs w:val="28"/>
          <w:lang w:val="uk-UA" w:eastAsia="uk-UA"/>
        </w:rPr>
        <w:t>морфолог</w:t>
      </w:r>
      <w:r w:rsidRPr="00931531">
        <w:rPr>
          <w:color w:val="000000"/>
          <w:sz w:val="28"/>
          <w:szCs w:val="28"/>
          <w:lang w:val="uk-UA" w:eastAsia="uk-UA"/>
        </w:rPr>
        <w:t>ія тварин.</w:t>
      </w:r>
    </w:p>
    <w:p w:rsidR="00703081" w:rsidRPr="00931531" w:rsidRDefault="00703081" w:rsidP="0070308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Патофізіологія тварин.</w:t>
      </w:r>
    </w:p>
    <w:p w:rsidR="00703081" w:rsidRPr="00931531" w:rsidRDefault="00703081" w:rsidP="0070308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Паразитарні хвороби тварин.</w:t>
      </w:r>
    </w:p>
    <w:p w:rsidR="004A1A50" w:rsidRPr="00931531" w:rsidRDefault="004A1A50" w:rsidP="004A1A50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Токсикологія.</w:t>
      </w:r>
    </w:p>
    <w:p w:rsidR="00B355C1" w:rsidRPr="00931531" w:rsidRDefault="00B355C1" w:rsidP="00B355C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Фізіологія тварин.</w:t>
      </w:r>
    </w:p>
    <w:p w:rsidR="00703081" w:rsidRPr="00931531" w:rsidRDefault="00703081" w:rsidP="00703081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uk-UA" w:eastAsia="uk-UA"/>
        </w:rPr>
      </w:pPr>
      <w:r w:rsidRPr="00931531">
        <w:rPr>
          <w:color w:val="000000"/>
          <w:sz w:val="28"/>
          <w:szCs w:val="28"/>
          <w:lang w:val="uk-UA" w:eastAsia="uk-UA"/>
        </w:rPr>
        <w:t>Фармакологія.</w:t>
      </w:r>
    </w:p>
    <w:p w:rsidR="00F77B3A" w:rsidRPr="00931531" w:rsidRDefault="00703081" w:rsidP="00F77B3A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 w:rsidRPr="00931531">
        <w:rPr>
          <w:color w:val="000000"/>
          <w:sz w:val="28"/>
          <w:szCs w:val="28"/>
          <w:lang w:val="uk-UA" w:eastAsia="uk-UA"/>
        </w:rPr>
        <w:t>Хірургія.</w:t>
      </w:r>
    </w:p>
    <w:sectPr w:rsidR="00F77B3A" w:rsidRPr="00931531" w:rsidSect="009E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E1" w:rsidRDefault="00480DE1" w:rsidP="00F50CDA">
      <w:r>
        <w:separator/>
      </w:r>
    </w:p>
  </w:endnote>
  <w:endnote w:type="continuationSeparator" w:id="0">
    <w:p w:rsidR="00480DE1" w:rsidRDefault="00480DE1" w:rsidP="00F5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2A" w:rsidRDefault="00E6752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B13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E1" w:rsidRDefault="00480DE1" w:rsidP="00F50CDA">
      <w:r>
        <w:separator/>
      </w:r>
    </w:p>
  </w:footnote>
  <w:footnote w:type="continuationSeparator" w:id="0">
    <w:p w:rsidR="00480DE1" w:rsidRDefault="00480DE1" w:rsidP="00F5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54482F"/>
    <w:multiLevelType w:val="hybridMultilevel"/>
    <w:tmpl w:val="164A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A4CA4"/>
    <w:multiLevelType w:val="hybridMultilevel"/>
    <w:tmpl w:val="F35E03EE"/>
    <w:lvl w:ilvl="0" w:tplc="C658D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02664"/>
    <w:multiLevelType w:val="hybridMultilevel"/>
    <w:tmpl w:val="2098DFCC"/>
    <w:lvl w:ilvl="0" w:tplc="44FCF986">
      <w:start w:val="5"/>
      <w:numFmt w:val="bullet"/>
      <w:lvlText w:val="-"/>
      <w:lvlJc w:val="left"/>
      <w:pPr>
        <w:ind w:left="1070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8A97F18"/>
    <w:multiLevelType w:val="hybridMultilevel"/>
    <w:tmpl w:val="29D68238"/>
    <w:lvl w:ilvl="0" w:tplc="A816D788">
      <w:start w:val="20"/>
      <w:numFmt w:val="bullet"/>
      <w:lvlText w:val="-"/>
      <w:lvlJc w:val="left"/>
      <w:pPr>
        <w:ind w:left="864" w:hanging="360"/>
      </w:pPr>
      <w:rPr>
        <w:rFonts w:ascii="Calibri" w:eastAsia="Times New Roman" w:hAnsi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08BA084D"/>
    <w:multiLevelType w:val="hybridMultilevel"/>
    <w:tmpl w:val="7F38F542"/>
    <w:lvl w:ilvl="0" w:tplc="EA84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FE3BA1"/>
    <w:multiLevelType w:val="hybridMultilevel"/>
    <w:tmpl w:val="902A3D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0223F"/>
    <w:multiLevelType w:val="hybridMultilevel"/>
    <w:tmpl w:val="0BB206A6"/>
    <w:lvl w:ilvl="0" w:tplc="4E2E9E62">
      <w:numFmt w:val="bullet"/>
      <w:lvlText w:val="-"/>
      <w:lvlJc w:val="left"/>
      <w:pPr>
        <w:ind w:left="26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16E9BE2">
      <w:numFmt w:val="bullet"/>
      <w:lvlText w:val="•"/>
      <w:lvlJc w:val="left"/>
      <w:pPr>
        <w:ind w:left="1201" w:hanging="155"/>
      </w:pPr>
      <w:rPr>
        <w:rFonts w:hint="default"/>
        <w:lang w:val="uk-UA" w:eastAsia="en-US" w:bidi="ar-SA"/>
      </w:rPr>
    </w:lvl>
    <w:lvl w:ilvl="2" w:tplc="AB902A56">
      <w:numFmt w:val="bullet"/>
      <w:lvlText w:val="•"/>
      <w:lvlJc w:val="left"/>
      <w:pPr>
        <w:ind w:left="2143" w:hanging="155"/>
      </w:pPr>
      <w:rPr>
        <w:rFonts w:hint="default"/>
        <w:lang w:val="uk-UA" w:eastAsia="en-US" w:bidi="ar-SA"/>
      </w:rPr>
    </w:lvl>
    <w:lvl w:ilvl="3" w:tplc="9D38F894">
      <w:numFmt w:val="bullet"/>
      <w:lvlText w:val="•"/>
      <w:lvlJc w:val="left"/>
      <w:pPr>
        <w:ind w:left="3084" w:hanging="155"/>
      </w:pPr>
      <w:rPr>
        <w:rFonts w:hint="default"/>
        <w:lang w:val="uk-UA" w:eastAsia="en-US" w:bidi="ar-SA"/>
      </w:rPr>
    </w:lvl>
    <w:lvl w:ilvl="4" w:tplc="009A59D8">
      <w:numFmt w:val="bullet"/>
      <w:lvlText w:val="•"/>
      <w:lvlJc w:val="left"/>
      <w:pPr>
        <w:ind w:left="4026" w:hanging="155"/>
      </w:pPr>
      <w:rPr>
        <w:rFonts w:hint="default"/>
        <w:lang w:val="uk-UA" w:eastAsia="en-US" w:bidi="ar-SA"/>
      </w:rPr>
    </w:lvl>
    <w:lvl w:ilvl="5" w:tplc="3424A372">
      <w:numFmt w:val="bullet"/>
      <w:lvlText w:val="•"/>
      <w:lvlJc w:val="left"/>
      <w:pPr>
        <w:ind w:left="4968" w:hanging="155"/>
      </w:pPr>
      <w:rPr>
        <w:rFonts w:hint="default"/>
        <w:lang w:val="uk-UA" w:eastAsia="en-US" w:bidi="ar-SA"/>
      </w:rPr>
    </w:lvl>
    <w:lvl w:ilvl="6" w:tplc="EA4C0B8E">
      <w:numFmt w:val="bullet"/>
      <w:lvlText w:val="•"/>
      <w:lvlJc w:val="left"/>
      <w:pPr>
        <w:ind w:left="5909" w:hanging="155"/>
      </w:pPr>
      <w:rPr>
        <w:rFonts w:hint="default"/>
        <w:lang w:val="uk-UA" w:eastAsia="en-US" w:bidi="ar-SA"/>
      </w:rPr>
    </w:lvl>
    <w:lvl w:ilvl="7" w:tplc="BDE693D0">
      <w:numFmt w:val="bullet"/>
      <w:lvlText w:val="•"/>
      <w:lvlJc w:val="left"/>
      <w:pPr>
        <w:ind w:left="6851" w:hanging="155"/>
      </w:pPr>
      <w:rPr>
        <w:rFonts w:hint="default"/>
        <w:lang w:val="uk-UA" w:eastAsia="en-US" w:bidi="ar-SA"/>
      </w:rPr>
    </w:lvl>
    <w:lvl w:ilvl="8" w:tplc="0A32637C">
      <w:numFmt w:val="bullet"/>
      <w:lvlText w:val="•"/>
      <w:lvlJc w:val="left"/>
      <w:pPr>
        <w:ind w:left="7792" w:hanging="155"/>
      </w:pPr>
      <w:rPr>
        <w:rFonts w:hint="default"/>
        <w:lang w:val="uk-UA" w:eastAsia="en-US" w:bidi="ar-SA"/>
      </w:rPr>
    </w:lvl>
  </w:abstractNum>
  <w:abstractNum w:abstractNumId="8">
    <w:nsid w:val="122378BF"/>
    <w:multiLevelType w:val="hybridMultilevel"/>
    <w:tmpl w:val="B8F4F3EA"/>
    <w:lvl w:ilvl="0" w:tplc="3976CD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D4A44"/>
    <w:multiLevelType w:val="hybridMultilevel"/>
    <w:tmpl w:val="AD7271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81299"/>
    <w:multiLevelType w:val="hybridMultilevel"/>
    <w:tmpl w:val="34AA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1293C"/>
    <w:multiLevelType w:val="hybridMultilevel"/>
    <w:tmpl w:val="C4AEFDB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21665"/>
    <w:multiLevelType w:val="hybridMultilevel"/>
    <w:tmpl w:val="90045C6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8C4814"/>
    <w:multiLevelType w:val="multilevel"/>
    <w:tmpl w:val="D02CD7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>
    <w:nsid w:val="4C4D5CF1"/>
    <w:multiLevelType w:val="hybridMultilevel"/>
    <w:tmpl w:val="C930B660"/>
    <w:lvl w:ilvl="0" w:tplc="ED58FDC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220DFD"/>
    <w:multiLevelType w:val="hybridMultilevel"/>
    <w:tmpl w:val="C0F89BF4"/>
    <w:lvl w:ilvl="0" w:tplc="C5A00A5C">
      <w:start w:val="1"/>
      <w:numFmt w:val="decimal"/>
      <w:lvlText w:val="%1."/>
      <w:lvlJc w:val="left"/>
      <w:pPr>
        <w:ind w:left="440" w:hanging="360"/>
      </w:pPr>
      <w:rPr>
        <w:rFonts w:eastAsia="Impac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53B93A28"/>
    <w:multiLevelType w:val="hybridMultilevel"/>
    <w:tmpl w:val="7A28B20A"/>
    <w:lvl w:ilvl="0" w:tplc="48B0EB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D3C52"/>
    <w:multiLevelType w:val="hybridMultilevel"/>
    <w:tmpl w:val="8B803AE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85D2BA2"/>
    <w:multiLevelType w:val="hybridMultilevel"/>
    <w:tmpl w:val="D9BC9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82259"/>
    <w:multiLevelType w:val="hybridMultilevel"/>
    <w:tmpl w:val="F692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919F9"/>
    <w:multiLevelType w:val="hybridMultilevel"/>
    <w:tmpl w:val="B25AB57E"/>
    <w:lvl w:ilvl="0" w:tplc="49A0D5A4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5"/>
  </w:num>
  <w:num w:numId="5">
    <w:abstractNumId w:val="20"/>
  </w:num>
  <w:num w:numId="6">
    <w:abstractNumId w:val="18"/>
  </w:num>
  <w:num w:numId="7">
    <w:abstractNumId w:val="4"/>
  </w:num>
  <w:num w:numId="8">
    <w:abstractNumId w:val="0"/>
  </w:num>
  <w:num w:numId="9">
    <w:abstractNumId w:val="13"/>
  </w:num>
  <w:num w:numId="10">
    <w:abstractNumId w:val="9"/>
  </w:num>
  <w:num w:numId="11">
    <w:abstractNumId w:val="3"/>
  </w:num>
  <w:num w:numId="12">
    <w:abstractNumId w:val="17"/>
  </w:num>
  <w:num w:numId="13">
    <w:abstractNumId w:val="14"/>
  </w:num>
  <w:num w:numId="14">
    <w:abstractNumId w:val="19"/>
  </w:num>
  <w:num w:numId="15">
    <w:abstractNumId w:val="2"/>
  </w:num>
  <w:num w:numId="16">
    <w:abstractNumId w:val="6"/>
  </w:num>
  <w:num w:numId="17">
    <w:abstractNumId w:val="16"/>
  </w:num>
  <w:num w:numId="18">
    <w:abstractNumId w:val="5"/>
  </w:num>
  <w:num w:numId="19">
    <w:abstractNumId w:val="7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6C"/>
    <w:rsid w:val="00000986"/>
    <w:rsid w:val="000018C2"/>
    <w:rsid w:val="00001DD8"/>
    <w:rsid w:val="00004CED"/>
    <w:rsid w:val="00005AF8"/>
    <w:rsid w:val="00006E2B"/>
    <w:rsid w:val="00012F0B"/>
    <w:rsid w:val="0001390E"/>
    <w:rsid w:val="00014DB0"/>
    <w:rsid w:val="000164BD"/>
    <w:rsid w:val="00017422"/>
    <w:rsid w:val="000204D1"/>
    <w:rsid w:val="000229BE"/>
    <w:rsid w:val="00023E24"/>
    <w:rsid w:val="00025761"/>
    <w:rsid w:val="00030D2C"/>
    <w:rsid w:val="0003112E"/>
    <w:rsid w:val="00032091"/>
    <w:rsid w:val="00032F4A"/>
    <w:rsid w:val="00040135"/>
    <w:rsid w:val="00040706"/>
    <w:rsid w:val="00041235"/>
    <w:rsid w:val="000435ED"/>
    <w:rsid w:val="00044BE7"/>
    <w:rsid w:val="00046496"/>
    <w:rsid w:val="000472A9"/>
    <w:rsid w:val="00052BEB"/>
    <w:rsid w:val="00053449"/>
    <w:rsid w:val="00053E05"/>
    <w:rsid w:val="000540EB"/>
    <w:rsid w:val="00055D9A"/>
    <w:rsid w:val="00056A58"/>
    <w:rsid w:val="00061719"/>
    <w:rsid w:val="00061962"/>
    <w:rsid w:val="00062213"/>
    <w:rsid w:val="00062801"/>
    <w:rsid w:val="00063D02"/>
    <w:rsid w:val="00065CB4"/>
    <w:rsid w:val="00071228"/>
    <w:rsid w:val="000728CF"/>
    <w:rsid w:val="000738AE"/>
    <w:rsid w:val="00080CF3"/>
    <w:rsid w:val="00081561"/>
    <w:rsid w:val="000819F0"/>
    <w:rsid w:val="000820F1"/>
    <w:rsid w:val="00083319"/>
    <w:rsid w:val="00083685"/>
    <w:rsid w:val="000840F5"/>
    <w:rsid w:val="000865FE"/>
    <w:rsid w:val="00086BCD"/>
    <w:rsid w:val="00090C26"/>
    <w:rsid w:val="000930FF"/>
    <w:rsid w:val="00093333"/>
    <w:rsid w:val="00093A5B"/>
    <w:rsid w:val="00096EFE"/>
    <w:rsid w:val="000A065C"/>
    <w:rsid w:val="000A2CD7"/>
    <w:rsid w:val="000A6E72"/>
    <w:rsid w:val="000A6F1A"/>
    <w:rsid w:val="000B0B09"/>
    <w:rsid w:val="000B0DE6"/>
    <w:rsid w:val="000B19F7"/>
    <w:rsid w:val="000B4E8B"/>
    <w:rsid w:val="000B558F"/>
    <w:rsid w:val="000B5FF6"/>
    <w:rsid w:val="000B6CFA"/>
    <w:rsid w:val="000C07CA"/>
    <w:rsid w:val="000C3818"/>
    <w:rsid w:val="000C4865"/>
    <w:rsid w:val="000C5BB3"/>
    <w:rsid w:val="000C781B"/>
    <w:rsid w:val="000D15D5"/>
    <w:rsid w:val="000D75FE"/>
    <w:rsid w:val="000E18C5"/>
    <w:rsid w:val="000E2448"/>
    <w:rsid w:val="000E72B7"/>
    <w:rsid w:val="000E78A3"/>
    <w:rsid w:val="000F42F2"/>
    <w:rsid w:val="000F7805"/>
    <w:rsid w:val="00110359"/>
    <w:rsid w:val="0011119B"/>
    <w:rsid w:val="001138B8"/>
    <w:rsid w:val="001138E4"/>
    <w:rsid w:val="0011563D"/>
    <w:rsid w:val="0011637A"/>
    <w:rsid w:val="001239E1"/>
    <w:rsid w:val="00124B33"/>
    <w:rsid w:val="00125326"/>
    <w:rsid w:val="0012705B"/>
    <w:rsid w:val="00127F86"/>
    <w:rsid w:val="0013002F"/>
    <w:rsid w:val="001309AF"/>
    <w:rsid w:val="00132647"/>
    <w:rsid w:val="001327CE"/>
    <w:rsid w:val="001347B6"/>
    <w:rsid w:val="00140394"/>
    <w:rsid w:val="001403FC"/>
    <w:rsid w:val="00140CA3"/>
    <w:rsid w:val="001437BF"/>
    <w:rsid w:val="001449EA"/>
    <w:rsid w:val="00145786"/>
    <w:rsid w:val="00147604"/>
    <w:rsid w:val="00151F04"/>
    <w:rsid w:val="00154047"/>
    <w:rsid w:val="001555F4"/>
    <w:rsid w:val="0015561A"/>
    <w:rsid w:val="00163D9B"/>
    <w:rsid w:val="00164511"/>
    <w:rsid w:val="0016686A"/>
    <w:rsid w:val="00166F58"/>
    <w:rsid w:val="001705FB"/>
    <w:rsid w:val="001715A2"/>
    <w:rsid w:val="00172496"/>
    <w:rsid w:val="00173EC4"/>
    <w:rsid w:val="00174E9E"/>
    <w:rsid w:val="00176152"/>
    <w:rsid w:val="00187085"/>
    <w:rsid w:val="00187668"/>
    <w:rsid w:val="001A1766"/>
    <w:rsid w:val="001A190F"/>
    <w:rsid w:val="001A4492"/>
    <w:rsid w:val="001A66E8"/>
    <w:rsid w:val="001A69ED"/>
    <w:rsid w:val="001B29D8"/>
    <w:rsid w:val="001B31FB"/>
    <w:rsid w:val="001B55D7"/>
    <w:rsid w:val="001B5B50"/>
    <w:rsid w:val="001C053F"/>
    <w:rsid w:val="001C2916"/>
    <w:rsid w:val="001C3514"/>
    <w:rsid w:val="001C4355"/>
    <w:rsid w:val="001C7FA6"/>
    <w:rsid w:val="001D333C"/>
    <w:rsid w:val="001D48D6"/>
    <w:rsid w:val="001D4ED3"/>
    <w:rsid w:val="001D5EE5"/>
    <w:rsid w:val="001D6B14"/>
    <w:rsid w:val="001E2036"/>
    <w:rsid w:val="001E3A5E"/>
    <w:rsid w:val="001E3CFA"/>
    <w:rsid w:val="001E3E6D"/>
    <w:rsid w:val="001F6E84"/>
    <w:rsid w:val="001F74A4"/>
    <w:rsid w:val="002004DE"/>
    <w:rsid w:val="002022CB"/>
    <w:rsid w:val="00204A66"/>
    <w:rsid w:val="00204CAE"/>
    <w:rsid w:val="0020569D"/>
    <w:rsid w:val="00205F5F"/>
    <w:rsid w:val="00211B12"/>
    <w:rsid w:val="0021682E"/>
    <w:rsid w:val="00220FEF"/>
    <w:rsid w:val="00222A3E"/>
    <w:rsid w:val="00224369"/>
    <w:rsid w:val="00224CA1"/>
    <w:rsid w:val="00227228"/>
    <w:rsid w:val="002372E6"/>
    <w:rsid w:val="00237C5F"/>
    <w:rsid w:val="00241AF5"/>
    <w:rsid w:val="0024348D"/>
    <w:rsid w:val="00243E10"/>
    <w:rsid w:val="00247F0A"/>
    <w:rsid w:val="00250C86"/>
    <w:rsid w:val="002521FD"/>
    <w:rsid w:val="0025663B"/>
    <w:rsid w:val="0026246C"/>
    <w:rsid w:val="00265198"/>
    <w:rsid w:val="002651C6"/>
    <w:rsid w:val="00265A04"/>
    <w:rsid w:val="00266BAC"/>
    <w:rsid w:val="00270C62"/>
    <w:rsid w:val="0027249A"/>
    <w:rsid w:val="00272694"/>
    <w:rsid w:val="00275610"/>
    <w:rsid w:val="00275AB1"/>
    <w:rsid w:val="00277A4F"/>
    <w:rsid w:val="00291A74"/>
    <w:rsid w:val="00293042"/>
    <w:rsid w:val="00293C98"/>
    <w:rsid w:val="00295F6B"/>
    <w:rsid w:val="002964A1"/>
    <w:rsid w:val="002A0DA9"/>
    <w:rsid w:val="002A26ED"/>
    <w:rsid w:val="002A3CC9"/>
    <w:rsid w:val="002A4816"/>
    <w:rsid w:val="002A6F0F"/>
    <w:rsid w:val="002A7872"/>
    <w:rsid w:val="002A7DE8"/>
    <w:rsid w:val="002B0A65"/>
    <w:rsid w:val="002B0DB9"/>
    <w:rsid w:val="002B2453"/>
    <w:rsid w:val="002B3399"/>
    <w:rsid w:val="002B3C97"/>
    <w:rsid w:val="002B4413"/>
    <w:rsid w:val="002B528C"/>
    <w:rsid w:val="002C7ACF"/>
    <w:rsid w:val="002D0049"/>
    <w:rsid w:val="002D11C7"/>
    <w:rsid w:val="002D1444"/>
    <w:rsid w:val="002D2346"/>
    <w:rsid w:val="002D5DC5"/>
    <w:rsid w:val="002D5F7C"/>
    <w:rsid w:val="002E0B66"/>
    <w:rsid w:val="002E1921"/>
    <w:rsid w:val="002E4D48"/>
    <w:rsid w:val="002E603D"/>
    <w:rsid w:val="002E635F"/>
    <w:rsid w:val="002E6853"/>
    <w:rsid w:val="002F1C89"/>
    <w:rsid w:val="002F34C5"/>
    <w:rsid w:val="002F3E2F"/>
    <w:rsid w:val="002F4CDD"/>
    <w:rsid w:val="002F7737"/>
    <w:rsid w:val="002F7738"/>
    <w:rsid w:val="002F7FA6"/>
    <w:rsid w:val="003008A3"/>
    <w:rsid w:val="00300FF5"/>
    <w:rsid w:val="00304D7D"/>
    <w:rsid w:val="00305965"/>
    <w:rsid w:val="003059E1"/>
    <w:rsid w:val="00306D7D"/>
    <w:rsid w:val="00313ACC"/>
    <w:rsid w:val="00314864"/>
    <w:rsid w:val="003156B3"/>
    <w:rsid w:val="003204F4"/>
    <w:rsid w:val="003225F7"/>
    <w:rsid w:val="003227D6"/>
    <w:rsid w:val="00322FDE"/>
    <w:rsid w:val="00324F58"/>
    <w:rsid w:val="00327431"/>
    <w:rsid w:val="00327C5B"/>
    <w:rsid w:val="003314E9"/>
    <w:rsid w:val="0033282F"/>
    <w:rsid w:val="00334EC0"/>
    <w:rsid w:val="0033540F"/>
    <w:rsid w:val="003423DB"/>
    <w:rsid w:val="003431E2"/>
    <w:rsid w:val="00343640"/>
    <w:rsid w:val="00343C1D"/>
    <w:rsid w:val="003444FF"/>
    <w:rsid w:val="00344C84"/>
    <w:rsid w:val="00346BA7"/>
    <w:rsid w:val="00350A7B"/>
    <w:rsid w:val="00351A50"/>
    <w:rsid w:val="003528B8"/>
    <w:rsid w:val="00352BB1"/>
    <w:rsid w:val="0035377C"/>
    <w:rsid w:val="00354096"/>
    <w:rsid w:val="003610D6"/>
    <w:rsid w:val="00367309"/>
    <w:rsid w:val="00367DC3"/>
    <w:rsid w:val="00370547"/>
    <w:rsid w:val="00383DA2"/>
    <w:rsid w:val="00384198"/>
    <w:rsid w:val="00386553"/>
    <w:rsid w:val="00386BBE"/>
    <w:rsid w:val="00392B80"/>
    <w:rsid w:val="003949AF"/>
    <w:rsid w:val="003957AC"/>
    <w:rsid w:val="003A13EC"/>
    <w:rsid w:val="003A678C"/>
    <w:rsid w:val="003B15CF"/>
    <w:rsid w:val="003B2C90"/>
    <w:rsid w:val="003B6319"/>
    <w:rsid w:val="003C057F"/>
    <w:rsid w:val="003C32F0"/>
    <w:rsid w:val="003C55D0"/>
    <w:rsid w:val="003C6F78"/>
    <w:rsid w:val="003D08FD"/>
    <w:rsid w:val="003D2F3D"/>
    <w:rsid w:val="003D468F"/>
    <w:rsid w:val="003D4A3D"/>
    <w:rsid w:val="003D7833"/>
    <w:rsid w:val="003E00E4"/>
    <w:rsid w:val="003E72F7"/>
    <w:rsid w:val="003F0014"/>
    <w:rsid w:val="003F207A"/>
    <w:rsid w:val="003F2B73"/>
    <w:rsid w:val="003F36F5"/>
    <w:rsid w:val="003F3FE6"/>
    <w:rsid w:val="003F7693"/>
    <w:rsid w:val="00403638"/>
    <w:rsid w:val="0040378C"/>
    <w:rsid w:val="00406ABD"/>
    <w:rsid w:val="00407D03"/>
    <w:rsid w:val="004102C7"/>
    <w:rsid w:val="0041152D"/>
    <w:rsid w:val="00412B12"/>
    <w:rsid w:val="00414D40"/>
    <w:rsid w:val="00415947"/>
    <w:rsid w:val="00415A4B"/>
    <w:rsid w:val="00420DBA"/>
    <w:rsid w:val="004210A7"/>
    <w:rsid w:val="004213DB"/>
    <w:rsid w:val="00421CAF"/>
    <w:rsid w:val="00422F8D"/>
    <w:rsid w:val="0042309C"/>
    <w:rsid w:val="00425320"/>
    <w:rsid w:val="0042574B"/>
    <w:rsid w:val="00431B6C"/>
    <w:rsid w:val="00432C91"/>
    <w:rsid w:val="00433003"/>
    <w:rsid w:val="004331C5"/>
    <w:rsid w:val="00433C70"/>
    <w:rsid w:val="004442AF"/>
    <w:rsid w:val="00445947"/>
    <w:rsid w:val="00445AED"/>
    <w:rsid w:val="004469B5"/>
    <w:rsid w:val="004540D1"/>
    <w:rsid w:val="00462531"/>
    <w:rsid w:val="00463CB5"/>
    <w:rsid w:val="00464201"/>
    <w:rsid w:val="00467297"/>
    <w:rsid w:val="004704EF"/>
    <w:rsid w:val="00470CE1"/>
    <w:rsid w:val="00471FBC"/>
    <w:rsid w:val="004741BA"/>
    <w:rsid w:val="00474C2D"/>
    <w:rsid w:val="00476124"/>
    <w:rsid w:val="00480DE1"/>
    <w:rsid w:val="00487D2B"/>
    <w:rsid w:val="004926C7"/>
    <w:rsid w:val="004935F5"/>
    <w:rsid w:val="00494EB4"/>
    <w:rsid w:val="00495F5E"/>
    <w:rsid w:val="004A1A50"/>
    <w:rsid w:val="004A3027"/>
    <w:rsid w:val="004A5AD6"/>
    <w:rsid w:val="004A7056"/>
    <w:rsid w:val="004B0BA0"/>
    <w:rsid w:val="004B1683"/>
    <w:rsid w:val="004B1D04"/>
    <w:rsid w:val="004B2E8A"/>
    <w:rsid w:val="004B708B"/>
    <w:rsid w:val="004C2D48"/>
    <w:rsid w:val="004C3FA5"/>
    <w:rsid w:val="004C5E60"/>
    <w:rsid w:val="004D1BC0"/>
    <w:rsid w:val="004D605E"/>
    <w:rsid w:val="004D7234"/>
    <w:rsid w:val="004E10A7"/>
    <w:rsid w:val="004E21CF"/>
    <w:rsid w:val="004E2BA2"/>
    <w:rsid w:val="004E2BD4"/>
    <w:rsid w:val="004E5F51"/>
    <w:rsid w:val="004E79F9"/>
    <w:rsid w:val="004F10FA"/>
    <w:rsid w:val="004F160B"/>
    <w:rsid w:val="004F3344"/>
    <w:rsid w:val="004F3410"/>
    <w:rsid w:val="004F7D63"/>
    <w:rsid w:val="00500DD4"/>
    <w:rsid w:val="005035FE"/>
    <w:rsid w:val="00505771"/>
    <w:rsid w:val="005067E1"/>
    <w:rsid w:val="00510139"/>
    <w:rsid w:val="00510D94"/>
    <w:rsid w:val="00511C7F"/>
    <w:rsid w:val="005159F7"/>
    <w:rsid w:val="00517615"/>
    <w:rsid w:val="005178DD"/>
    <w:rsid w:val="00521747"/>
    <w:rsid w:val="005217FB"/>
    <w:rsid w:val="00525738"/>
    <w:rsid w:val="00530008"/>
    <w:rsid w:val="00531D91"/>
    <w:rsid w:val="00536EC4"/>
    <w:rsid w:val="005376FF"/>
    <w:rsid w:val="00537BD0"/>
    <w:rsid w:val="00540A36"/>
    <w:rsid w:val="00541D6A"/>
    <w:rsid w:val="00546BEC"/>
    <w:rsid w:val="00547E96"/>
    <w:rsid w:val="0055231B"/>
    <w:rsid w:val="00552AA2"/>
    <w:rsid w:val="0055395F"/>
    <w:rsid w:val="00553A09"/>
    <w:rsid w:val="00554814"/>
    <w:rsid w:val="00554851"/>
    <w:rsid w:val="005602A7"/>
    <w:rsid w:val="0056107C"/>
    <w:rsid w:val="00563AA7"/>
    <w:rsid w:val="005640F8"/>
    <w:rsid w:val="00566600"/>
    <w:rsid w:val="00567AD9"/>
    <w:rsid w:val="0057176B"/>
    <w:rsid w:val="00572FA6"/>
    <w:rsid w:val="00575C5F"/>
    <w:rsid w:val="0057798F"/>
    <w:rsid w:val="005808C8"/>
    <w:rsid w:val="00581486"/>
    <w:rsid w:val="00584310"/>
    <w:rsid w:val="00586CA4"/>
    <w:rsid w:val="00591AA3"/>
    <w:rsid w:val="00594D25"/>
    <w:rsid w:val="0059591E"/>
    <w:rsid w:val="005A0756"/>
    <w:rsid w:val="005A212A"/>
    <w:rsid w:val="005A221D"/>
    <w:rsid w:val="005A3262"/>
    <w:rsid w:val="005A331C"/>
    <w:rsid w:val="005A3914"/>
    <w:rsid w:val="005A6D57"/>
    <w:rsid w:val="005B0F5C"/>
    <w:rsid w:val="005B2128"/>
    <w:rsid w:val="005B420D"/>
    <w:rsid w:val="005B528F"/>
    <w:rsid w:val="005D0ED2"/>
    <w:rsid w:val="005D11CA"/>
    <w:rsid w:val="005D2875"/>
    <w:rsid w:val="005D3251"/>
    <w:rsid w:val="005D60A8"/>
    <w:rsid w:val="005D671C"/>
    <w:rsid w:val="005D72B9"/>
    <w:rsid w:val="005E0107"/>
    <w:rsid w:val="005E331D"/>
    <w:rsid w:val="005E47E6"/>
    <w:rsid w:val="005E4CC8"/>
    <w:rsid w:val="005E4E27"/>
    <w:rsid w:val="005E50D5"/>
    <w:rsid w:val="005E5E99"/>
    <w:rsid w:val="005E736E"/>
    <w:rsid w:val="005F0C63"/>
    <w:rsid w:val="005F3A10"/>
    <w:rsid w:val="005F54DC"/>
    <w:rsid w:val="005F63B2"/>
    <w:rsid w:val="00602B52"/>
    <w:rsid w:val="00605BB5"/>
    <w:rsid w:val="00606368"/>
    <w:rsid w:val="006119CD"/>
    <w:rsid w:val="00612BE4"/>
    <w:rsid w:val="00615DD5"/>
    <w:rsid w:val="006201C1"/>
    <w:rsid w:val="00622A79"/>
    <w:rsid w:val="00625BBD"/>
    <w:rsid w:val="00625FA7"/>
    <w:rsid w:val="006272C6"/>
    <w:rsid w:val="00627CFC"/>
    <w:rsid w:val="00632642"/>
    <w:rsid w:val="00632E61"/>
    <w:rsid w:val="00633D20"/>
    <w:rsid w:val="00633F54"/>
    <w:rsid w:val="006424A9"/>
    <w:rsid w:val="00644C75"/>
    <w:rsid w:val="0065290E"/>
    <w:rsid w:val="00656D3B"/>
    <w:rsid w:val="00660158"/>
    <w:rsid w:val="00660D88"/>
    <w:rsid w:val="00661523"/>
    <w:rsid w:val="006625F6"/>
    <w:rsid w:val="00663FD8"/>
    <w:rsid w:val="00665AC1"/>
    <w:rsid w:val="00665D4B"/>
    <w:rsid w:val="0066711B"/>
    <w:rsid w:val="00667A00"/>
    <w:rsid w:val="00671A73"/>
    <w:rsid w:val="006722C4"/>
    <w:rsid w:val="00673F13"/>
    <w:rsid w:val="0067640D"/>
    <w:rsid w:val="00676B9D"/>
    <w:rsid w:val="00683EB8"/>
    <w:rsid w:val="00685564"/>
    <w:rsid w:val="00693BF7"/>
    <w:rsid w:val="006A007A"/>
    <w:rsid w:val="006A3290"/>
    <w:rsid w:val="006A3CF5"/>
    <w:rsid w:val="006A5598"/>
    <w:rsid w:val="006A7617"/>
    <w:rsid w:val="006B02BF"/>
    <w:rsid w:val="006B35F8"/>
    <w:rsid w:val="006B3738"/>
    <w:rsid w:val="006B4236"/>
    <w:rsid w:val="006B6A57"/>
    <w:rsid w:val="006C0D89"/>
    <w:rsid w:val="006C176C"/>
    <w:rsid w:val="006C2B39"/>
    <w:rsid w:val="006C3C6C"/>
    <w:rsid w:val="006C3EB3"/>
    <w:rsid w:val="006D11DE"/>
    <w:rsid w:val="006D138C"/>
    <w:rsid w:val="006E039F"/>
    <w:rsid w:val="006E1436"/>
    <w:rsid w:val="006E1D56"/>
    <w:rsid w:val="006E5468"/>
    <w:rsid w:val="006E6D8A"/>
    <w:rsid w:val="006F27D8"/>
    <w:rsid w:val="006F3F74"/>
    <w:rsid w:val="006F4411"/>
    <w:rsid w:val="006F4A3E"/>
    <w:rsid w:val="006F6C82"/>
    <w:rsid w:val="00703081"/>
    <w:rsid w:val="00710FA2"/>
    <w:rsid w:val="007120F5"/>
    <w:rsid w:val="00712838"/>
    <w:rsid w:val="0071307C"/>
    <w:rsid w:val="00715725"/>
    <w:rsid w:val="00716B11"/>
    <w:rsid w:val="007173C0"/>
    <w:rsid w:val="00723234"/>
    <w:rsid w:val="00723433"/>
    <w:rsid w:val="00723F98"/>
    <w:rsid w:val="00726CC7"/>
    <w:rsid w:val="00727E20"/>
    <w:rsid w:val="00730052"/>
    <w:rsid w:val="00732B08"/>
    <w:rsid w:val="007339FB"/>
    <w:rsid w:val="00733BEF"/>
    <w:rsid w:val="00735AE3"/>
    <w:rsid w:val="007369A8"/>
    <w:rsid w:val="00736BE0"/>
    <w:rsid w:val="007434CE"/>
    <w:rsid w:val="0074429C"/>
    <w:rsid w:val="007447A1"/>
    <w:rsid w:val="00747031"/>
    <w:rsid w:val="00751F74"/>
    <w:rsid w:val="0075468E"/>
    <w:rsid w:val="00762E20"/>
    <w:rsid w:val="00764880"/>
    <w:rsid w:val="00767110"/>
    <w:rsid w:val="007674E8"/>
    <w:rsid w:val="00772EEC"/>
    <w:rsid w:val="007731E0"/>
    <w:rsid w:val="007757BE"/>
    <w:rsid w:val="00785627"/>
    <w:rsid w:val="00786AD4"/>
    <w:rsid w:val="007901A3"/>
    <w:rsid w:val="0079582A"/>
    <w:rsid w:val="007A1139"/>
    <w:rsid w:val="007A15BE"/>
    <w:rsid w:val="007A6362"/>
    <w:rsid w:val="007B1B9B"/>
    <w:rsid w:val="007B5194"/>
    <w:rsid w:val="007B75BD"/>
    <w:rsid w:val="007C07CD"/>
    <w:rsid w:val="007C2047"/>
    <w:rsid w:val="007C5BA3"/>
    <w:rsid w:val="007C738E"/>
    <w:rsid w:val="007D025E"/>
    <w:rsid w:val="007D5675"/>
    <w:rsid w:val="007E1D2E"/>
    <w:rsid w:val="007E5995"/>
    <w:rsid w:val="007F318A"/>
    <w:rsid w:val="007F50A5"/>
    <w:rsid w:val="007F62C9"/>
    <w:rsid w:val="00800853"/>
    <w:rsid w:val="00802E45"/>
    <w:rsid w:val="00804084"/>
    <w:rsid w:val="00804BC2"/>
    <w:rsid w:val="00807A68"/>
    <w:rsid w:val="0081081A"/>
    <w:rsid w:val="0081518A"/>
    <w:rsid w:val="00815461"/>
    <w:rsid w:val="00815727"/>
    <w:rsid w:val="00815BEE"/>
    <w:rsid w:val="008175F5"/>
    <w:rsid w:val="00824261"/>
    <w:rsid w:val="00824717"/>
    <w:rsid w:val="00824CA8"/>
    <w:rsid w:val="00827A80"/>
    <w:rsid w:val="00827F7F"/>
    <w:rsid w:val="00830594"/>
    <w:rsid w:val="00830606"/>
    <w:rsid w:val="00830CAC"/>
    <w:rsid w:val="00833016"/>
    <w:rsid w:val="008544A7"/>
    <w:rsid w:val="0086310B"/>
    <w:rsid w:val="0086370B"/>
    <w:rsid w:val="00864F7A"/>
    <w:rsid w:val="00866609"/>
    <w:rsid w:val="00871085"/>
    <w:rsid w:val="008712B8"/>
    <w:rsid w:val="00871D5B"/>
    <w:rsid w:val="00874EA9"/>
    <w:rsid w:val="00877B94"/>
    <w:rsid w:val="00881561"/>
    <w:rsid w:val="00882BF2"/>
    <w:rsid w:val="0089219E"/>
    <w:rsid w:val="008A252D"/>
    <w:rsid w:val="008A4569"/>
    <w:rsid w:val="008B3554"/>
    <w:rsid w:val="008B4981"/>
    <w:rsid w:val="008B6FAE"/>
    <w:rsid w:val="008B70E7"/>
    <w:rsid w:val="008C0C77"/>
    <w:rsid w:val="008C4B58"/>
    <w:rsid w:val="008C6BA2"/>
    <w:rsid w:val="008D21D7"/>
    <w:rsid w:val="008D2B45"/>
    <w:rsid w:val="008D2D71"/>
    <w:rsid w:val="008D3144"/>
    <w:rsid w:val="008D55A4"/>
    <w:rsid w:val="008E0EEB"/>
    <w:rsid w:val="008E4FB3"/>
    <w:rsid w:val="008E681A"/>
    <w:rsid w:val="008E6AA7"/>
    <w:rsid w:val="008E6C9D"/>
    <w:rsid w:val="008E7318"/>
    <w:rsid w:val="008E75DF"/>
    <w:rsid w:val="008F084B"/>
    <w:rsid w:val="008F2405"/>
    <w:rsid w:val="008F2DD6"/>
    <w:rsid w:val="00900712"/>
    <w:rsid w:val="0090310A"/>
    <w:rsid w:val="009038AA"/>
    <w:rsid w:val="009062D9"/>
    <w:rsid w:val="00922147"/>
    <w:rsid w:val="00922B68"/>
    <w:rsid w:val="00923EAD"/>
    <w:rsid w:val="009253AF"/>
    <w:rsid w:val="0092695C"/>
    <w:rsid w:val="00927E64"/>
    <w:rsid w:val="00931531"/>
    <w:rsid w:val="009327BA"/>
    <w:rsid w:val="00935601"/>
    <w:rsid w:val="009404B7"/>
    <w:rsid w:val="00940AA6"/>
    <w:rsid w:val="00942F1A"/>
    <w:rsid w:val="0094324E"/>
    <w:rsid w:val="00951BD5"/>
    <w:rsid w:val="00952486"/>
    <w:rsid w:val="00962136"/>
    <w:rsid w:val="009628D9"/>
    <w:rsid w:val="00965DF1"/>
    <w:rsid w:val="009835C6"/>
    <w:rsid w:val="00986CE4"/>
    <w:rsid w:val="00986F16"/>
    <w:rsid w:val="00987271"/>
    <w:rsid w:val="00990778"/>
    <w:rsid w:val="009923AB"/>
    <w:rsid w:val="00996145"/>
    <w:rsid w:val="00997FCF"/>
    <w:rsid w:val="009A4C19"/>
    <w:rsid w:val="009B0E8D"/>
    <w:rsid w:val="009B0FD8"/>
    <w:rsid w:val="009B1C40"/>
    <w:rsid w:val="009B565E"/>
    <w:rsid w:val="009C312B"/>
    <w:rsid w:val="009D0002"/>
    <w:rsid w:val="009D01AC"/>
    <w:rsid w:val="009D0234"/>
    <w:rsid w:val="009D2CE8"/>
    <w:rsid w:val="009D3018"/>
    <w:rsid w:val="009D4ACA"/>
    <w:rsid w:val="009E20D2"/>
    <w:rsid w:val="009E2E74"/>
    <w:rsid w:val="009E3539"/>
    <w:rsid w:val="009E3666"/>
    <w:rsid w:val="009E3727"/>
    <w:rsid w:val="009E41BA"/>
    <w:rsid w:val="009E52BA"/>
    <w:rsid w:val="009E563B"/>
    <w:rsid w:val="009E6BEF"/>
    <w:rsid w:val="009E6EE5"/>
    <w:rsid w:val="009E7C69"/>
    <w:rsid w:val="009F1603"/>
    <w:rsid w:val="009F21D6"/>
    <w:rsid w:val="009F2B44"/>
    <w:rsid w:val="009F35B8"/>
    <w:rsid w:val="009F669C"/>
    <w:rsid w:val="009F7D4D"/>
    <w:rsid w:val="009F7DCB"/>
    <w:rsid w:val="00A00A4B"/>
    <w:rsid w:val="00A020FF"/>
    <w:rsid w:val="00A039BF"/>
    <w:rsid w:val="00A10629"/>
    <w:rsid w:val="00A124A0"/>
    <w:rsid w:val="00A13E1C"/>
    <w:rsid w:val="00A1474F"/>
    <w:rsid w:val="00A15AD6"/>
    <w:rsid w:val="00A22536"/>
    <w:rsid w:val="00A24468"/>
    <w:rsid w:val="00A25836"/>
    <w:rsid w:val="00A259E9"/>
    <w:rsid w:val="00A26C7E"/>
    <w:rsid w:val="00A31C66"/>
    <w:rsid w:val="00A31D10"/>
    <w:rsid w:val="00A35111"/>
    <w:rsid w:val="00A44952"/>
    <w:rsid w:val="00A450D0"/>
    <w:rsid w:val="00A45F59"/>
    <w:rsid w:val="00A45F78"/>
    <w:rsid w:val="00A5104D"/>
    <w:rsid w:val="00A600EA"/>
    <w:rsid w:val="00A601EA"/>
    <w:rsid w:val="00A614C4"/>
    <w:rsid w:val="00A6181A"/>
    <w:rsid w:val="00A63507"/>
    <w:rsid w:val="00A662F0"/>
    <w:rsid w:val="00A705A3"/>
    <w:rsid w:val="00A71465"/>
    <w:rsid w:val="00A74476"/>
    <w:rsid w:val="00A752D3"/>
    <w:rsid w:val="00A8102F"/>
    <w:rsid w:val="00A82D50"/>
    <w:rsid w:val="00A84036"/>
    <w:rsid w:val="00A86FD0"/>
    <w:rsid w:val="00A875BE"/>
    <w:rsid w:val="00A9262F"/>
    <w:rsid w:val="00AA3C78"/>
    <w:rsid w:val="00AA4B47"/>
    <w:rsid w:val="00AA55DC"/>
    <w:rsid w:val="00AA6079"/>
    <w:rsid w:val="00AB0ED3"/>
    <w:rsid w:val="00AB5E34"/>
    <w:rsid w:val="00AB6AC8"/>
    <w:rsid w:val="00AC0902"/>
    <w:rsid w:val="00AD1852"/>
    <w:rsid w:val="00AD4B20"/>
    <w:rsid w:val="00AD5B80"/>
    <w:rsid w:val="00AD6F61"/>
    <w:rsid w:val="00AE076C"/>
    <w:rsid w:val="00AE1B13"/>
    <w:rsid w:val="00AE3328"/>
    <w:rsid w:val="00AE42DD"/>
    <w:rsid w:val="00AE54B4"/>
    <w:rsid w:val="00AF0379"/>
    <w:rsid w:val="00AF2D31"/>
    <w:rsid w:val="00AF66AB"/>
    <w:rsid w:val="00AF7261"/>
    <w:rsid w:val="00B004B3"/>
    <w:rsid w:val="00B00FD2"/>
    <w:rsid w:val="00B015B9"/>
    <w:rsid w:val="00B015E5"/>
    <w:rsid w:val="00B01E06"/>
    <w:rsid w:val="00B03C2A"/>
    <w:rsid w:val="00B07709"/>
    <w:rsid w:val="00B10B73"/>
    <w:rsid w:val="00B11E37"/>
    <w:rsid w:val="00B1489F"/>
    <w:rsid w:val="00B17400"/>
    <w:rsid w:val="00B2685D"/>
    <w:rsid w:val="00B32363"/>
    <w:rsid w:val="00B345E1"/>
    <w:rsid w:val="00B355C1"/>
    <w:rsid w:val="00B36079"/>
    <w:rsid w:val="00B37D99"/>
    <w:rsid w:val="00B4556C"/>
    <w:rsid w:val="00B46489"/>
    <w:rsid w:val="00B50260"/>
    <w:rsid w:val="00B517B7"/>
    <w:rsid w:val="00B51F96"/>
    <w:rsid w:val="00B52128"/>
    <w:rsid w:val="00B521B9"/>
    <w:rsid w:val="00B54A15"/>
    <w:rsid w:val="00B578BD"/>
    <w:rsid w:val="00B57B85"/>
    <w:rsid w:val="00B57C61"/>
    <w:rsid w:val="00B60DE1"/>
    <w:rsid w:val="00B633B6"/>
    <w:rsid w:val="00B66132"/>
    <w:rsid w:val="00B67BEE"/>
    <w:rsid w:val="00B72495"/>
    <w:rsid w:val="00B7408B"/>
    <w:rsid w:val="00B755EF"/>
    <w:rsid w:val="00B851C1"/>
    <w:rsid w:val="00B85585"/>
    <w:rsid w:val="00B8721E"/>
    <w:rsid w:val="00B9648D"/>
    <w:rsid w:val="00B97FAB"/>
    <w:rsid w:val="00BA079F"/>
    <w:rsid w:val="00BA0D99"/>
    <w:rsid w:val="00BA1380"/>
    <w:rsid w:val="00BA25F8"/>
    <w:rsid w:val="00BA31F9"/>
    <w:rsid w:val="00BA4B1B"/>
    <w:rsid w:val="00BA698A"/>
    <w:rsid w:val="00BB19BB"/>
    <w:rsid w:val="00BB6DE3"/>
    <w:rsid w:val="00BC17B8"/>
    <w:rsid w:val="00BC17E8"/>
    <w:rsid w:val="00BC3460"/>
    <w:rsid w:val="00BC504C"/>
    <w:rsid w:val="00BC61C3"/>
    <w:rsid w:val="00BD0A78"/>
    <w:rsid w:val="00BE0174"/>
    <w:rsid w:val="00BE0BD8"/>
    <w:rsid w:val="00BE36B4"/>
    <w:rsid w:val="00BE45C3"/>
    <w:rsid w:val="00BE692F"/>
    <w:rsid w:val="00BE6EF1"/>
    <w:rsid w:val="00BE79DE"/>
    <w:rsid w:val="00BF0F35"/>
    <w:rsid w:val="00BF2882"/>
    <w:rsid w:val="00BF2A87"/>
    <w:rsid w:val="00C01E04"/>
    <w:rsid w:val="00C02908"/>
    <w:rsid w:val="00C03552"/>
    <w:rsid w:val="00C04920"/>
    <w:rsid w:val="00C05FAB"/>
    <w:rsid w:val="00C064B4"/>
    <w:rsid w:val="00C066A8"/>
    <w:rsid w:val="00C074D0"/>
    <w:rsid w:val="00C11951"/>
    <w:rsid w:val="00C15CA5"/>
    <w:rsid w:val="00C177B9"/>
    <w:rsid w:val="00C17F4E"/>
    <w:rsid w:val="00C21F8B"/>
    <w:rsid w:val="00C24263"/>
    <w:rsid w:val="00C24A49"/>
    <w:rsid w:val="00C2569C"/>
    <w:rsid w:val="00C27055"/>
    <w:rsid w:val="00C27F2A"/>
    <w:rsid w:val="00C31C3E"/>
    <w:rsid w:val="00C33773"/>
    <w:rsid w:val="00C33EED"/>
    <w:rsid w:val="00C35E4B"/>
    <w:rsid w:val="00C4066D"/>
    <w:rsid w:val="00C54FD6"/>
    <w:rsid w:val="00C5632A"/>
    <w:rsid w:val="00C56410"/>
    <w:rsid w:val="00C56FAB"/>
    <w:rsid w:val="00C60327"/>
    <w:rsid w:val="00C6099C"/>
    <w:rsid w:val="00C623A3"/>
    <w:rsid w:val="00C62E5D"/>
    <w:rsid w:val="00C7463A"/>
    <w:rsid w:val="00C7483D"/>
    <w:rsid w:val="00C7507F"/>
    <w:rsid w:val="00C76439"/>
    <w:rsid w:val="00C765F7"/>
    <w:rsid w:val="00C81025"/>
    <w:rsid w:val="00C8272A"/>
    <w:rsid w:val="00C8277A"/>
    <w:rsid w:val="00C84668"/>
    <w:rsid w:val="00C8570A"/>
    <w:rsid w:val="00C86171"/>
    <w:rsid w:val="00C86595"/>
    <w:rsid w:val="00C86E81"/>
    <w:rsid w:val="00C91903"/>
    <w:rsid w:val="00C93D7F"/>
    <w:rsid w:val="00C94600"/>
    <w:rsid w:val="00C969C2"/>
    <w:rsid w:val="00C96E05"/>
    <w:rsid w:val="00CA1C70"/>
    <w:rsid w:val="00CA36C9"/>
    <w:rsid w:val="00CA3808"/>
    <w:rsid w:val="00CA4923"/>
    <w:rsid w:val="00CA726F"/>
    <w:rsid w:val="00CB3821"/>
    <w:rsid w:val="00CC0BCC"/>
    <w:rsid w:val="00CC24E0"/>
    <w:rsid w:val="00CC3235"/>
    <w:rsid w:val="00CC476B"/>
    <w:rsid w:val="00CC5D42"/>
    <w:rsid w:val="00CC71CD"/>
    <w:rsid w:val="00CD0889"/>
    <w:rsid w:val="00CD0ACD"/>
    <w:rsid w:val="00CD103E"/>
    <w:rsid w:val="00CD13F3"/>
    <w:rsid w:val="00CD5021"/>
    <w:rsid w:val="00CD6D15"/>
    <w:rsid w:val="00CE0EAD"/>
    <w:rsid w:val="00CE372B"/>
    <w:rsid w:val="00CE39BB"/>
    <w:rsid w:val="00CE6180"/>
    <w:rsid w:val="00CF3583"/>
    <w:rsid w:val="00D00A20"/>
    <w:rsid w:val="00D01FBD"/>
    <w:rsid w:val="00D034AF"/>
    <w:rsid w:val="00D0472F"/>
    <w:rsid w:val="00D06ADB"/>
    <w:rsid w:val="00D20B1F"/>
    <w:rsid w:val="00D20CAF"/>
    <w:rsid w:val="00D21E77"/>
    <w:rsid w:val="00D27E4F"/>
    <w:rsid w:val="00D309B9"/>
    <w:rsid w:val="00D30A66"/>
    <w:rsid w:val="00D31E7E"/>
    <w:rsid w:val="00D32B2F"/>
    <w:rsid w:val="00D332F8"/>
    <w:rsid w:val="00D351C5"/>
    <w:rsid w:val="00D3579A"/>
    <w:rsid w:val="00D40B54"/>
    <w:rsid w:val="00D477C9"/>
    <w:rsid w:val="00D548B2"/>
    <w:rsid w:val="00D54902"/>
    <w:rsid w:val="00D552DB"/>
    <w:rsid w:val="00D6008E"/>
    <w:rsid w:val="00D60211"/>
    <w:rsid w:val="00D6121C"/>
    <w:rsid w:val="00D61410"/>
    <w:rsid w:val="00D6150F"/>
    <w:rsid w:val="00D61CFC"/>
    <w:rsid w:val="00D65E84"/>
    <w:rsid w:val="00D70010"/>
    <w:rsid w:val="00D7121F"/>
    <w:rsid w:val="00D71BA8"/>
    <w:rsid w:val="00D73063"/>
    <w:rsid w:val="00D733CB"/>
    <w:rsid w:val="00D7512B"/>
    <w:rsid w:val="00D75C41"/>
    <w:rsid w:val="00D80ECB"/>
    <w:rsid w:val="00D83CA6"/>
    <w:rsid w:val="00D84576"/>
    <w:rsid w:val="00D85B98"/>
    <w:rsid w:val="00D87980"/>
    <w:rsid w:val="00D9505E"/>
    <w:rsid w:val="00D95BEF"/>
    <w:rsid w:val="00DA1D44"/>
    <w:rsid w:val="00DA3B80"/>
    <w:rsid w:val="00DA47C5"/>
    <w:rsid w:val="00DA6332"/>
    <w:rsid w:val="00DB027D"/>
    <w:rsid w:val="00DB39D4"/>
    <w:rsid w:val="00DB4357"/>
    <w:rsid w:val="00DB4E00"/>
    <w:rsid w:val="00DB65E4"/>
    <w:rsid w:val="00DB6ACE"/>
    <w:rsid w:val="00DB754D"/>
    <w:rsid w:val="00DB78FD"/>
    <w:rsid w:val="00DC0ACB"/>
    <w:rsid w:val="00DC3D57"/>
    <w:rsid w:val="00DC6CFE"/>
    <w:rsid w:val="00DD15D2"/>
    <w:rsid w:val="00DE04C2"/>
    <w:rsid w:val="00DE1DAF"/>
    <w:rsid w:val="00DE2127"/>
    <w:rsid w:val="00DE3797"/>
    <w:rsid w:val="00DE3A74"/>
    <w:rsid w:val="00DE4B00"/>
    <w:rsid w:val="00DE4C93"/>
    <w:rsid w:val="00DE7101"/>
    <w:rsid w:val="00DF16A3"/>
    <w:rsid w:val="00DF466F"/>
    <w:rsid w:val="00DF5AD1"/>
    <w:rsid w:val="00DF71EF"/>
    <w:rsid w:val="00DF7474"/>
    <w:rsid w:val="00DF7AFA"/>
    <w:rsid w:val="00E01407"/>
    <w:rsid w:val="00E0140B"/>
    <w:rsid w:val="00E01D5F"/>
    <w:rsid w:val="00E036A0"/>
    <w:rsid w:val="00E0426B"/>
    <w:rsid w:val="00E0556F"/>
    <w:rsid w:val="00E07C67"/>
    <w:rsid w:val="00E13CA1"/>
    <w:rsid w:val="00E14527"/>
    <w:rsid w:val="00E17B59"/>
    <w:rsid w:val="00E20742"/>
    <w:rsid w:val="00E21A66"/>
    <w:rsid w:val="00E2315D"/>
    <w:rsid w:val="00E26D7C"/>
    <w:rsid w:val="00E31695"/>
    <w:rsid w:val="00E327E0"/>
    <w:rsid w:val="00E33BA2"/>
    <w:rsid w:val="00E340F8"/>
    <w:rsid w:val="00E37268"/>
    <w:rsid w:val="00E406B7"/>
    <w:rsid w:val="00E42250"/>
    <w:rsid w:val="00E472FF"/>
    <w:rsid w:val="00E47936"/>
    <w:rsid w:val="00E50BB3"/>
    <w:rsid w:val="00E50ED7"/>
    <w:rsid w:val="00E51A2F"/>
    <w:rsid w:val="00E55170"/>
    <w:rsid w:val="00E56FB6"/>
    <w:rsid w:val="00E57248"/>
    <w:rsid w:val="00E6079C"/>
    <w:rsid w:val="00E65D21"/>
    <w:rsid w:val="00E666A7"/>
    <w:rsid w:val="00E6752A"/>
    <w:rsid w:val="00E741F4"/>
    <w:rsid w:val="00E7702F"/>
    <w:rsid w:val="00E77498"/>
    <w:rsid w:val="00E81648"/>
    <w:rsid w:val="00E81B9C"/>
    <w:rsid w:val="00E83A32"/>
    <w:rsid w:val="00E84104"/>
    <w:rsid w:val="00E85602"/>
    <w:rsid w:val="00E92E7D"/>
    <w:rsid w:val="00E94085"/>
    <w:rsid w:val="00E95717"/>
    <w:rsid w:val="00E96C6C"/>
    <w:rsid w:val="00EA239E"/>
    <w:rsid w:val="00EA55D9"/>
    <w:rsid w:val="00EB2CD0"/>
    <w:rsid w:val="00EB3B72"/>
    <w:rsid w:val="00EB71B5"/>
    <w:rsid w:val="00EB7762"/>
    <w:rsid w:val="00EC03D5"/>
    <w:rsid w:val="00EC2598"/>
    <w:rsid w:val="00EC292C"/>
    <w:rsid w:val="00ED346E"/>
    <w:rsid w:val="00ED3CDB"/>
    <w:rsid w:val="00ED591E"/>
    <w:rsid w:val="00ED6A14"/>
    <w:rsid w:val="00EE1FF1"/>
    <w:rsid w:val="00EE2424"/>
    <w:rsid w:val="00EE7855"/>
    <w:rsid w:val="00EF1822"/>
    <w:rsid w:val="00EF500B"/>
    <w:rsid w:val="00EF7AB0"/>
    <w:rsid w:val="00EF7D60"/>
    <w:rsid w:val="00F00599"/>
    <w:rsid w:val="00F029CF"/>
    <w:rsid w:val="00F06474"/>
    <w:rsid w:val="00F0695E"/>
    <w:rsid w:val="00F072B8"/>
    <w:rsid w:val="00F076CB"/>
    <w:rsid w:val="00F107B7"/>
    <w:rsid w:val="00F14B58"/>
    <w:rsid w:val="00F21BAB"/>
    <w:rsid w:val="00F238FB"/>
    <w:rsid w:val="00F32D16"/>
    <w:rsid w:val="00F33D27"/>
    <w:rsid w:val="00F34B16"/>
    <w:rsid w:val="00F40AAE"/>
    <w:rsid w:val="00F40EF2"/>
    <w:rsid w:val="00F41738"/>
    <w:rsid w:val="00F41B3E"/>
    <w:rsid w:val="00F4234B"/>
    <w:rsid w:val="00F43F0D"/>
    <w:rsid w:val="00F463AD"/>
    <w:rsid w:val="00F466A0"/>
    <w:rsid w:val="00F47E50"/>
    <w:rsid w:val="00F47FD4"/>
    <w:rsid w:val="00F50978"/>
    <w:rsid w:val="00F50CDA"/>
    <w:rsid w:val="00F539FF"/>
    <w:rsid w:val="00F53DE0"/>
    <w:rsid w:val="00F55569"/>
    <w:rsid w:val="00F566A5"/>
    <w:rsid w:val="00F56C3B"/>
    <w:rsid w:val="00F578CB"/>
    <w:rsid w:val="00F57B06"/>
    <w:rsid w:val="00F652A6"/>
    <w:rsid w:val="00F65A64"/>
    <w:rsid w:val="00F7016E"/>
    <w:rsid w:val="00F72DEA"/>
    <w:rsid w:val="00F77B3A"/>
    <w:rsid w:val="00F82C5A"/>
    <w:rsid w:val="00F83107"/>
    <w:rsid w:val="00F83AED"/>
    <w:rsid w:val="00F850A7"/>
    <w:rsid w:val="00F874D3"/>
    <w:rsid w:val="00F919E2"/>
    <w:rsid w:val="00F925C4"/>
    <w:rsid w:val="00FA08AF"/>
    <w:rsid w:val="00FA0FE0"/>
    <w:rsid w:val="00FA3B18"/>
    <w:rsid w:val="00FA6985"/>
    <w:rsid w:val="00FB0955"/>
    <w:rsid w:val="00FB195D"/>
    <w:rsid w:val="00FB2034"/>
    <w:rsid w:val="00FB3A61"/>
    <w:rsid w:val="00FB40FC"/>
    <w:rsid w:val="00FB4B25"/>
    <w:rsid w:val="00FB644B"/>
    <w:rsid w:val="00FB7782"/>
    <w:rsid w:val="00FC0129"/>
    <w:rsid w:val="00FC15D7"/>
    <w:rsid w:val="00FC48F1"/>
    <w:rsid w:val="00FC720E"/>
    <w:rsid w:val="00FC77DB"/>
    <w:rsid w:val="00FD1239"/>
    <w:rsid w:val="00FD351A"/>
    <w:rsid w:val="00FD556E"/>
    <w:rsid w:val="00FD65E1"/>
    <w:rsid w:val="00FD7EFA"/>
    <w:rsid w:val="00FE066A"/>
    <w:rsid w:val="00FE0CCF"/>
    <w:rsid w:val="00FE0FD1"/>
    <w:rsid w:val="00FE17C0"/>
    <w:rsid w:val="00FE2888"/>
    <w:rsid w:val="00FE2E6C"/>
    <w:rsid w:val="00FE471F"/>
    <w:rsid w:val="00FF1A66"/>
    <w:rsid w:val="00FF1DCD"/>
    <w:rsid w:val="00FF3032"/>
    <w:rsid w:val="00FF4963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2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62E5D"/>
    <w:pPr>
      <w:keepNext/>
      <w:outlineLvl w:val="1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556C"/>
  </w:style>
  <w:style w:type="paragraph" w:customStyle="1" w:styleId="Default">
    <w:name w:val="Default"/>
    <w:rsid w:val="00B455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rvts9">
    <w:name w:val="rvts9"/>
    <w:basedOn w:val="a0"/>
    <w:rsid w:val="00B4556C"/>
  </w:style>
  <w:style w:type="table" w:styleId="a3">
    <w:name w:val="Table Grid"/>
    <w:basedOn w:val="a1"/>
    <w:rsid w:val="00B455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4556C"/>
    <w:rPr>
      <w:color w:val="0000FF"/>
      <w:u w:val="single"/>
    </w:rPr>
  </w:style>
  <w:style w:type="character" w:customStyle="1" w:styleId="20">
    <w:name w:val="Заголовок 2 Знак"/>
    <w:link w:val="2"/>
    <w:rsid w:val="00C62E5D"/>
    <w:rPr>
      <w:rFonts w:ascii="Times New Roman" w:eastAsia="Times New Roman" w:hAnsi="Times New Roman"/>
      <w:b/>
      <w:bCs/>
      <w:szCs w:val="24"/>
      <w:lang w:val="uk-UA"/>
    </w:rPr>
  </w:style>
  <w:style w:type="character" w:customStyle="1" w:styleId="1">
    <w:name w:val="Основной текст1"/>
    <w:rsid w:val="00025761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uk-UA"/>
    </w:rPr>
  </w:style>
  <w:style w:type="paragraph" w:styleId="a5">
    <w:name w:val="List Paragraph"/>
    <w:basedOn w:val="a"/>
    <w:uiPriority w:val="34"/>
    <w:qFormat/>
    <w:rsid w:val="0002576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uk-UA"/>
    </w:rPr>
  </w:style>
  <w:style w:type="character" w:customStyle="1" w:styleId="3">
    <w:name w:val="Основной текст (3)"/>
    <w:rsid w:val="0002576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single"/>
      <w:lang w:val="uk-UA"/>
    </w:rPr>
  </w:style>
  <w:style w:type="character" w:customStyle="1" w:styleId="small">
    <w:name w:val="small"/>
    <w:basedOn w:val="a0"/>
    <w:rsid w:val="00F41B3E"/>
  </w:style>
  <w:style w:type="paragraph" w:customStyle="1" w:styleId="Style3">
    <w:name w:val="Style3"/>
    <w:basedOn w:val="a"/>
    <w:rsid w:val="00F41B3E"/>
    <w:pPr>
      <w:widowControl w:val="0"/>
      <w:autoSpaceDE w:val="0"/>
      <w:autoSpaceDN w:val="0"/>
      <w:adjustRightInd w:val="0"/>
      <w:spacing w:line="634" w:lineRule="exact"/>
      <w:ind w:hanging="1978"/>
    </w:pPr>
    <w:rPr>
      <w:rFonts w:ascii="Century Schoolbook" w:hAnsi="Century Schoolbook"/>
    </w:rPr>
  </w:style>
  <w:style w:type="character" w:customStyle="1" w:styleId="FontStyle12">
    <w:name w:val="Font Style12"/>
    <w:rsid w:val="00F41B3E"/>
    <w:rPr>
      <w:rFonts w:ascii="Century Schoolbook" w:hAnsi="Century Schoolbook" w:cs="Century Schoolbook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50C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50CD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0C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0CDA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A3B18"/>
    <w:pPr>
      <w:suppressAutoHyphens/>
      <w:ind w:left="284"/>
      <w:jc w:val="both"/>
    </w:pPr>
    <w:rPr>
      <w:sz w:val="22"/>
      <w:szCs w:val="22"/>
      <w:lang w:val="uk-UA" w:eastAsia="ar-SA"/>
    </w:rPr>
  </w:style>
  <w:style w:type="paragraph" w:styleId="aa">
    <w:name w:val="Body Text Indent"/>
    <w:basedOn w:val="a"/>
    <w:link w:val="ab"/>
    <w:unhideWhenUsed/>
    <w:rsid w:val="00FD1239"/>
    <w:pPr>
      <w:spacing w:after="120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b">
    <w:name w:val="Основной текст с отступом Знак"/>
    <w:link w:val="aa"/>
    <w:rsid w:val="00FD1239"/>
    <w:rPr>
      <w:sz w:val="22"/>
      <w:szCs w:val="22"/>
      <w:lang w:eastAsia="en-US"/>
    </w:rPr>
  </w:style>
  <w:style w:type="paragraph" w:customStyle="1" w:styleId="rvps12">
    <w:name w:val="rvps12"/>
    <w:basedOn w:val="a"/>
    <w:rsid w:val="00B57C61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B57C61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Абзац списку1"/>
    <w:basedOn w:val="a"/>
    <w:rsid w:val="00FC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c">
    <w:name w:val="Основний текст_"/>
    <w:link w:val="22"/>
    <w:uiPriority w:val="99"/>
    <w:rsid w:val="00432C91"/>
    <w:rPr>
      <w:rFonts w:ascii="Arial" w:hAnsi="Arial" w:cs="Arial"/>
      <w:sz w:val="18"/>
      <w:szCs w:val="18"/>
      <w:shd w:val="clear" w:color="auto" w:fill="FFFFFF"/>
    </w:rPr>
  </w:style>
  <w:style w:type="paragraph" w:customStyle="1" w:styleId="22">
    <w:name w:val="Основний текст2"/>
    <w:basedOn w:val="a"/>
    <w:link w:val="ac"/>
    <w:uiPriority w:val="99"/>
    <w:rsid w:val="00432C91"/>
    <w:pPr>
      <w:shd w:val="clear" w:color="auto" w:fill="FFFFFF"/>
      <w:spacing w:line="222" w:lineRule="exact"/>
      <w:ind w:hanging="300"/>
    </w:pPr>
    <w:rPr>
      <w:rFonts w:ascii="Arial" w:eastAsia="Calibri" w:hAnsi="Arial" w:cs="Arial"/>
      <w:sz w:val="18"/>
      <w:szCs w:val="18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531D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531D9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Основний текст1"/>
    <w:basedOn w:val="a"/>
    <w:uiPriority w:val="99"/>
    <w:rsid w:val="006B4236"/>
    <w:pPr>
      <w:shd w:val="clear" w:color="auto" w:fill="FFFFFF"/>
      <w:spacing w:line="230" w:lineRule="exact"/>
    </w:pPr>
    <w:rPr>
      <w:sz w:val="18"/>
      <w:szCs w:val="18"/>
      <w:lang w:val="uk-UA" w:eastAsia="uk-UA"/>
    </w:rPr>
  </w:style>
  <w:style w:type="paragraph" w:customStyle="1" w:styleId="12">
    <w:name w:val="Абзац списка1"/>
    <w:basedOn w:val="a"/>
    <w:qFormat/>
    <w:rsid w:val="004A3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0">
    <w:name w:val="rvts0"/>
    <w:qFormat/>
    <w:rsid w:val="00683EB8"/>
  </w:style>
  <w:style w:type="paragraph" w:customStyle="1" w:styleId="TableParagraph">
    <w:name w:val="Table Paragraph"/>
    <w:basedOn w:val="a"/>
    <w:uiPriority w:val="1"/>
    <w:qFormat/>
    <w:rsid w:val="00124B33"/>
    <w:pPr>
      <w:widowControl w:val="0"/>
      <w:autoSpaceDE w:val="0"/>
      <w:autoSpaceDN w:val="0"/>
      <w:ind w:left="110"/>
    </w:pPr>
    <w:rPr>
      <w:sz w:val="22"/>
      <w:szCs w:val="22"/>
      <w:lang w:val="uk-UA" w:eastAsia="en-US"/>
    </w:rPr>
  </w:style>
  <w:style w:type="paragraph" w:styleId="af">
    <w:name w:val="Normal (Web)"/>
    <w:basedOn w:val="a"/>
    <w:uiPriority w:val="99"/>
    <w:unhideWhenUsed/>
    <w:rsid w:val="009907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2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62E5D"/>
    <w:pPr>
      <w:keepNext/>
      <w:outlineLvl w:val="1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556C"/>
  </w:style>
  <w:style w:type="paragraph" w:customStyle="1" w:styleId="Default">
    <w:name w:val="Default"/>
    <w:rsid w:val="00B455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rvts9">
    <w:name w:val="rvts9"/>
    <w:basedOn w:val="a0"/>
    <w:rsid w:val="00B4556C"/>
  </w:style>
  <w:style w:type="table" w:styleId="a3">
    <w:name w:val="Table Grid"/>
    <w:basedOn w:val="a1"/>
    <w:rsid w:val="00B455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4556C"/>
    <w:rPr>
      <w:color w:val="0000FF"/>
      <w:u w:val="single"/>
    </w:rPr>
  </w:style>
  <w:style w:type="character" w:customStyle="1" w:styleId="20">
    <w:name w:val="Заголовок 2 Знак"/>
    <w:link w:val="2"/>
    <w:rsid w:val="00C62E5D"/>
    <w:rPr>
      <w:rFonts w:ascii="Times New Roman" w:eastAsia="Times New Roman" w:hAnsi="Times New Roman"/>
      <w:b/>
      <w:bCs/>
      <w:szCs w:val="24"/>
      <w:lang w:val="uk-UA"/>
    </w:rPr>
  </w:style>
  <w:style w:type="character" w:customStyle="1" w:styleId="1">
    <w:name w:val="Основной текст1"/>
    <w:rsid w:val="00025761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uk-UA"/>
    </w:rPr>
  </w:style>
  <w:style w:type="paragraph" w:styleId="a5">
    <w:name w:val="List Paragraph"/>
    <w:basedOn w:val="a"/>
    <w:uiPriority w:val="34"/>
    <w:qFormat/>
    <w:rsid w:val="0002576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uk-UA"/>
    </w:rPr>
  </w:style>
  <w:style w:type="character" w:customStyle="1" w:styleId="3">
    <w:name w:val="Основной текст (3)"/>
    <w:rsid w:val="0002576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single"/>
      <w:lang w:val="uk-UA"/>
    </w:rPr>
  </w:style>
  <w:style w:type="character" w:customStyle="1" w:styleId="small">
    <w:name w:val="small"/>
    <w:basedOn w:val="a0"/>
    <w:rsid w:val="00F41B3E"/>
  </w:style>
  <w:style w:type="paragraph" w:customStyle="1" w:styleId="Style3">
    <w:name w:val="Style3"/>
    <w:basedOn w:val="a"/>
    <w:rsid w:val="00F41B3E"/>
    <w:pPr>
      <w:widowControl w:val="0"/>
      <w:autoSpaceDE w:val="0"/>
      <w:autoSpaceDN w:val="0"/>
      <w:adjustRightInd w:val="0"/>
      <w:spacing w:line="634" w:lineRule="exact"/>
      <w:ind w:hanging="1978"/>
    </w:pPr>
    <w:rPr>
      <w:rFonts w:ascii="Century Schoolbook" w:hAnsi="Century Schoolbook"/>
    </w:rPr>
  </w:style>
  <w:style w:type="character" w:customStyle="1" w:styleId="FontStyle12">
    <w:name w:val="Font Style12"/>
    <w:rsid w:val="00F41B3E"/>
    <w:rPr>
      <w:rFonts w:ascii="Century Schoolbook" w:hAnsi="Century Schoolbook" w:cs="Century Schoolbook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50C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50CD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0C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0CDA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A3B18"/>
    <w:pPr>
      <w:suppressAutoHyphens/>
      <w:ind w:left="284"/>
      <w:jc w:val="both"/>
    </w:pPr>
    <w:rPr>
      <w:sz w:val="22"/>
      <w:szCs w:val="22"/>
      <w:lang w:val="uk-UA" w:eastAsia="ar-SA"/>
    </w:rPr>
  </w:style>
  <w:style w:type="paragraph" w:styleId="aa">
    <w:name w:val="Body Text Indent"/>
    <w:basedOn w:val="a"/>
    <w:link w:val="ab"/>
    <w:unhideWhenUsed/>
    <w:rsid w:val="00FD1239"/>
    <w:pPr>
      <w:spacing w:after="120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b">
    <w:name w:val="Основной текст с отступом Знак"/>
    <w:link w:val="aa"/>
    <w:rsid w:val="00FD1239"/>
    <w:rPr>
      <w:sz w:val="22"/>
      <w:szCs w:val="22"/>
      <w:lang w:eastAsia="en-US"/>
    </w:rPr>
  </w:style>
  <w:style w:type="paragraph" w:customStyle="1" w:styleId="rvps12">
    <w:name w:val="rvps12"/>
    <w:basedOn w:val="a"/>
    <w:rsid w:val="00B57C61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B57C61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Абзац списку1"/>
    <w:basedOn w:val="a"/>
    <w:rsid w:val="00FC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c">
    <w:name w:val="Основний текст_"/>
    <w:link w:val="22"/>
    <w:uiPriority w:val="99"/>
    <w:rsid w:val="00432C91"/>
    <w:rPr>
      <w:rFonts w:ascii="Arial" w:hAnsi="Arial" w:cs="Arial"/>
      <w:sz w:val="18"/>
      <w:szCs w:val="18"/>
      <w:shd w:val="clear" w:color="auto" w:fill="FFFFFF"/>
    </w:rPr>
  </w:style>
  <w:style w:type="paragraph" w:customStyle="1" w:styleId="22">
    <w:name w:val="Основний текст2"/>
    <w:basedOn w:val="a"/>
    <w:link w:val="ac"/>
    <w:uiPriority w:val="99"/>
    <w:rsid w:val="00432C91"/>
    <w:pPr>
      <w:shd w:val="clear" w:color="auto" w:fill="FFFFFF"/>
      <w:spacing w:line="222" w:lineRule="exact"/>
      <w:ind w:hanging="300"/>
    </w:pPr>
    <w:rPr>
      <w:rFonts w:ascii="Arial" w:eastAsia="Calibri" w:hAnsi="Arial" w:cs="Arial"/>
      <w:sz w:val="18"/>
      <w:szCs w:val="18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531D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531D9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Основний текст1"/>
    <w:basedOn w:val="a"/>
    <w:uiPriority w:val="99"/>
    <w:rsid w:val="006B4236"/>
    <w:pPr>
      <w:shd w:val="clear" w:color="auto" w:fill="FFFFFF"/>
      <w:spacing w:line="230" w:lineRule="exact"/>
    </w:pPr>
    <w:rPr>
      <w:sz w:val="18"/>
      <w:szCs w:val="18"/>
      <w:lang w:val="uk-UA" w:eastAsia="uk-UA"/>
    </w:rPr>
  </w:style>
  <w:style w:type="paragraph" w:customStyle="1" w:styleId="12">
    <w:name w:val="Абзац списка1"/>
    <w:basedOn w:val="a"/>
    <w:qFormat/>
    <w:rsid w:val="004A3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0">
    <w:name w:val="rvts0"/>
    <w:qFormat/>
    <w:rsid w:val="00683EB8"/>
  </w:style>
  <w:style w:type="paragraph" w:customStyle="1" w:styleId="TableParagraph">
    <w:name w:val="Table Paragraph"/>
    <w:basedOn w:val="a"/>
    <w:uiPriority w:val="1"/>
    <w:qFormat/>
    <w:rsid w:val="00124B33"/>
    <w:pPr>
      <w:widowControl w:val="0"/>
      <w:autoSpaceDE w:val="0"/>
      <w:autoSpaceDN w:val="0"/>
      <w:ind w:left="110"/>
    </w:pPr>
    <w:rPr>
      <w:sz w:val="22"/>
      <w:szCs w:val="22"/>
      <w:lang w:val="uk-UA" w:eastAsia="en-US"/>
    </w:rPr>
  </w:style>
  <w:style w:type="paragraph" w:styleId="af">
    <w:name w:val="Normal (Web)"/>
    <w:basedOn w:val="a"/>
    <w:uiPriority w:val="99"/>
    <w:unhideWhenUsed/>
    <w:rsid w:val="009907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44-2022-%D0%BF" TargetMode="External"/><Relationship Id="rId18" Type="http://schemas.openxmlformats.org/officeDocument/2006/relationships/hyperlink" Target="https://mon.gov.ua/ua/osvita/visha-osvita/naukovo-metodichna-rada-ministerstvaosviti-i-nauki-ukrayini/zatverdzheni-standarti-vishoyi-osvit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347-2018-%D0%B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498-12" TargetMode="External"/><Relationship Id="rId17" Type="http://schemas.openxmlformats.org/officeDocument/2006/relationships/hyperlink" Target="https://mon.gov.ua/ua/osvita/visha-osvita/naukovo-metodichna-radaministerstva-osviti-i-nauki-ukrayini/metodichni-rekomendaciyi-v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https://zakon.rada.gov.ua/laws/show/261-2016-%D0%BF" TargetMode="External"/><Relationship Id="rId20" Type="http://schemas.openxmlformats.org/officeDocument/2006/relationships/hyperlink" Target="https://zakon.rada.gov.ua/rada/show/va327609-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145-19" TargetMode="External"/><Relationship Id="rId24" Type="http://schemas.openxmlformats.org/officeDocument/2006/relationships/hyperlink" Target="https://lvet.edu.ua/images/doc/mizhnarodnujViddil/vzy_paryner/%D0%9F%D1%80%D0%B8%D1%80%D0%BE%D0%B4%D0%BD%D0%B8%D1%87%D0%B8%D0%B9_%D1%83%D0%BD%D1%96%D0%B2%D0%B5%D1%80%D1%81%D0%B8%D1%82%D0%B5%D1%82_%D0%B2_%D0%9F%D0%BE%D0%B7%D0%BD%D0%B0%D0%BD%D1%96._%D0%9F%D0%BE%D0%BB%D1%8C%D1%89%D0%B0.pdf" TargetMode="External"/><Relationship Id="rId5" Type="http://schemas.openxmlformats.org/officeDocument/2006/relationships/settings" Target="settings.xml"/><Relationship Id="rId15" Type="http://schemas.openxmlformats.org/officeDocument/2006/relationships/hyperlink" Target="URL:https://zakon.rada.gov.ua/laws/show/1341-2011-%D0%BF" TargetMode="External"/><Relationship Id="rId23" Type="http://schemas.openxmlformats.org/officeDocument/2006/relationships/hyperlink" Target="https://lvet.edu.ua/index.php/nauka/aspirantura-ta-doktorantura/2-uncategorised/1626-osvitno-naukovi-prohramy-ta-navchalni-plany.html" TargetMode="External"/><Relationship Id="rId10" Type="http://schemas.openxmlformats.org/officeDocument/2006/relationships/hyperlink" Target="http://zakon4.rada.gov.ua/laws/show/1556-18" TargetMode="External"/><Relationship Id="rId19" Type="http://schemas.openxmlformats.org/officeDocument/2006/relationships/hyperlink" Target="https://zakon.rada.gov.ua/rada/show/vb457609-1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URL:https://zakon.rada.gov.ua/laws/show/ru/266-2015-%D0%BF" TargetMode="External"/><Relationship Id="rId22" Type="http://schemas.openxmlformats.org/officeDocument/2006/relationships/hyperlink" Target="https://zakon.rada.gov.ua/laws/show/180-2020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749C-9C8D-4D37-910A-75A4B71C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25</Pages>
  <Words>5793</Words>
  <Characters>33021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38737</CharactersWithSpaces>
  <SharedDoc>false</SharedDoc>
  <HLinks>
    <vt:vector size="54" baseType="variant">
      <vt:variant>
        <vt:i4>3211285</vt:i4>
      </vt:variant>
      <vt:variant>
        <vt:i4>24</vt:i4>
      </vt:variant>
      <vt:variant>
        <vt:i4>0</vt:i4>
      </vt:variant>
      <vt:variant>
        <vt:i4>5</vt:i4>
      </vt:variant>
      <vt:variant>
        <vt:lpwstr>https://lvet.edu.ua/images/doc/mizhnarodnujViddil/vzy_paryner/%D0%9F%D1%80%D0%B8%D1%80%D0%BE%D0%B4%D0%BD%D0%B8%D1%87%D0%B8%D0%B9_%D1%83%D0%BD%D1%96%D0%B2%D0%B5%D1%80%D1%81%D0%B8%D1%82%D0%B5%D1%82_%D0%B2_%D0%9F%D0%BE%D0%B7%D0%BD%D0%B0%D0%BD%D1%96._%D0%9F%D0%BE%D0%BB%D1%8C%D1%89%D0%B0.pdf</vt:lpwstr>
      </vt:variant>
      <vt:variant>
        <vt:lpwstr/>
      </vt:variant>
      <vt:variant>
        <vt:i4>4653127</vt:i4>
      </vt:variant>
      <vt:variant>
        <vt:i4>21</vt:i4>
      </vt:variant>
      <vt:variant>
        <vt:i4>0</vt:i4>
      </vt:variant>
      <vt:variant>
        <vt:i4>5</vt:i4>
      </vt:variant>
      <vt:variant>
        <vt:lpwstr>https://lvet.edu.ua/index.php/nauka/aspirantura-ta-doktorantura/2-uncategorised/1626-osvitno-naukovi-prohramy-ta-navchalni-plany.html</vt:lpwstr>
      </vt:variant>
      <vt:variant>
        <vt:lpwstr/>
      </vt:variant>
      <vt:variant>
        <vt:i4>131074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https://zakon.rada.gov.ua/laws/show/519-2020-%D0%BF</vt:lpwstr>
      </vt:variant>
      <vt:variant>
        <vt:lpwstr>n2</vt:lpwstr>
      </vt:variant>
      <vt:variant>
        <vt:i4>655361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https://zakon.rada.gov.ua/laws/show/509-2019-%D0%BF</vt:lpwstr>
      </vt:variant>
      <vt:variant>
        <vt:lpwstr>n2</vt:lpwstr>
      </vt:variant>
      <vt:variant>
        <vt:i4>5439498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https://zakon.rada.gov.ua/laws/show/53-2017-%D0%BF</vt:lpwstr>
      </vt:variant>
      <vt:variant>
        <vt:lpwstr>n2</vt:lpwstr>
      </vt:variant>
      <vt:variant>
        <vt:i4>3538998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https://zakon.rada.gov.ua/laws/show/674-2016-%D0%BF</vt:lpwstr>
      </vt:variant>
      <vt:variant>
        <vt:lpwstr>n197</vt:lpwstr>
      </vt:variant>
      <vt:variant>
        <vt:i4>15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https://zakon.rada.gov.ua/laws/show/180-2020-%D0%BF</vt:lpwstr>
      </vt:variant>
      <vt:variant>
        <vt:lpwstr>n9</vt:lpwstr>
      </vt:variant>
      <vt:variant>
        <vt:i4>983049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https://zakon.rada.gov.ua/laws/show/347-2018-%D0%BF</vt:lpwstr>
      </vt:variant>
      <vt:variant>
        <vt:lpwstr>n2</vt:lpwstr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https://zakon.rada.gov.ua/laws/show/283-2019-%D0%BF</vt:lpwstr>
      </vt:variant>
      <vt:variant>
        <vt:lpwstr>n2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192</cp:revision>
  <cp:lastPrinted>2023-09-06T09:05:00Z</cp:lastPrinted>
  <dcterms:created xsi:type="dcterms:W3CDTF">2021-06-16T15:16:00Z</dcterms:created>
  <dcterms:modified xsi:type="dcterms:W3CDTF">2023-09-07T07:41:00Z</dcterms:modified>
</cp:coreProperties>
</file>