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613" w:rsidRDefault="00287FC2">
      <w:pPr>
        <w:tabs>
          <w:tab w:val="left" w:pos="0"/>
        </w:tabs>
        <w:jc w:val="both"/>
      </w:pPr>
      <w:r>
        <w:rPr>
          <w:noProof/>
          <w:lang w:eastAsia="uk-UA"/>
        </w:rPr>
        <w:drawing>
          <wp:inline distT="0" distB="0" distL="0" distR="0">
            <wp:extent cx="532287" cy="532287"/>
            <wp:effectExtent l="0" t="0" r="0" b="0"/>
            <wp:docPr id="1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287" cy="5322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</w:t>
      </w:r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5524500</wp:posOffset>
            </wp:positionH>
            <wp:positionV relativeFrom="paragraph">
              <wp:posOffset>57150</wp:posOffset>
            </wp:positionV>
            <wp:extent cx="685800" cy="361950"/>
            <wp:effectExtent l="0" t="0" r="0" b="0"/>
            <wp:wrapSquare wrapText="bothSides" distT="0" distB="0" distL="114300" distR="114300"/>
            <wp:docPr id="1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361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13613" w:rsidRDefault="00287FC2">
      <w:pPr>
        <w:jc w:val="center"/>
        <w:rPr>
          <w:i/>
        </w:rPr>
      </w:pPr>
      <w:r>
        <w:rPr>
          <w:i/>
        </w:rPr>
        <w:t>Міністерство освіти і науки України</w:t>
      </w:r>
    </w:p>
    <w:p w:rsidR="00E13613" w:rsidRDefault="00287FC2">
      <w:pPr>
        <w:jc w:val="center"/>
        <w:rPr>
          <w:b/>
        </w:rPr>
      </w:pPr>
      <w:r>
        <w:rPr>
          <w:b/>
        </w:rPr>
        <w:t>СУМСЬКИЙ ДЕРЖАВНИЙ УНІВЕРСИТЕТ</w:t>
      </w:r>
    </w:p>
    <w:p w:rsidR="00E13613" w:rsidRDefault="00287FC2">
      <w:pPr>
        <w:jc w:val="center"/>
        <w:rPr>
          <w:b/>
        </w:rPr>
      </w:pPr>
      <w:r>
        <w:rPr>
          <w:b/>
        </w:rPr>
        <w:t xml:space="preserve">ЦЕНТР РОЗВИТКУ КАДРОВОГО ПОТЕНЦІАЛУ </w:t>
      </w:r>
    </w:p>
    <w:p w:rsidR="00E13613" w:rsidRDefault="00E13613">
      <w:pPr>
        <w:rPr>
          <w:b/>
          <w:sz w:val="10"/>
          <w:szCs w:val="10"/>
        </w:rPr>
      </w:pPr>
    </w:p>
    <w:p w:rsidR="00E13613" w:rsidRPr="00A17812" w:rsidRDefault="00E13613">
      <w:pPr>
        <w:spacing w:after="120"/>
        <w:jc w:val="center"/>
        <w:rPr>
          <w:b/>
          <w:sz w:val="16"/>
        </w:rPr>
      </w:pPr>
    </w:p>
    <w:p w:rsidR="00E13613" w:rsidRDefault="00287FC2">
      <w:pPr>
        <w:spacing w:after="120"/>
        <w:jc w:val="center"/>
        <w:rPr>
          <w:b/>
        </w:rPr>
      </w:pPr>
      <w:r>
        <w:rPr>
          <w:b/>
        </w:rPr>
        <w:t>Шановні колеги!</w:t>
      </w:r>
    </w:p>
    <w:p w:rsidR="00E13613" w:rsidRPr="00A17812" w:rsidRDefault="00E13613">
      <w:pPr>
        <w:spacing w:after="120"/>
        <w:jc w:val="center"/>
        <w:rPr>
          <w:sz w:val="18"/>
        </w:rPr>
      </w:pPr>
    </w:p>
    <w:p w:rsidR="00545214" w:rsidRPr="00545214" w:rsidRDefault="00545214" w:rsidP="00545214">
      <w:pPr>
        <w:spacing w:line="259" w:lineRule="auto"/>
        <w:ind w:firstLine="720"/>
        <w:jc w:val="both"/>
      </w:pPr>
      <w:bookmarkStart w:id="0" w:name="_heading=h.cxy5nbk3y7vb" w:colFirst="0" w:colLast="0"/>
      <w:bookmarkEnd w:id="0"/>
      <w:r w:rsidRPr="00545214">
        <w:t xml:space="preserve">Попри складні умови воєнного часу Сумський державний університет </w:t>
      </w:r>
      <w:r w:rsidR="00B35562">
        <w:t xml:space="preserve">активно здійснює </w:t>
      </w:r>
      <w:r w:rsidRPr="00545214">
        <w:t>освітній процес у тому числі і підвищення кваліфікації викладачів. Ми згуртовані, як ніколи, націлені на подальший розвиток, віримо у нашу перемогу і мирне майбутнє України.</w:t>
      </w:r>
    </w:p>
    <w:p w:rsidR="00545214" w:rsidRPr="00545214" w:rsidRDefault="00545214" w:rsidP="00545214">
      <w:pPr>
        <w:spacing w:line="259" w:lineRule="auto"/>
        <w:ind w:firstLine="720"/>
        <w:jc w:val="both"/>
      </w:pPr>
      <w:r w:rsidRPr="00545214">
        <w:t xml:space="preserve">Запрошуємо </w:t>
      </w:r>
      <w:r w:rsidRPr="00545214">
        <w:rPr>
          <w:lang w:val="ru-RU"/>
        </w:rPr>
        <w:t>на</w:t>
      </w:r>
      <w:r w:rsidRPr="00545214">
        <w:t xml:space="preserve"> навчання за програмою підвищення кваліфікації </w:t>
      </w:r>
      <w:r w:rsidRPr="00545214">
        <w:rPr>
          <w:b/>
        </w:rPr>
        <w:t>«Змішане навчання у закладах освіти: виклики сьогодення»</w:t>
      </w:r>
      <w:r w:rsidRPr="00545214">
        <w:t>.</w:t>
      </w:r>
    </w:p>
    <w:p w:rsidR="00E13613" w:rsidRDefault="00E13613" w:rsidP="00545214">
      <w:pPr>
        <w:spacing w:line="259" w:lineRule="auto"/>
        <w:jc w:val="both"/>
      </w:pPr>
    </w:p>
    <w:p w:rsidR="00E13613" w:rsidRDefault="00287FC2">
      <w:pPr>
        <w:spacing w:after="120"/>
        <w:ind w:firstLine="720"/>
        <w:jc w:val="both"/>
        <w:rPr>
          <w:color w:val="0070C0"/>
        </w:rPr>
      </w:pPr>
      <w:r>
        <w:rPr>
          <w:b/>
        </w:rPr>
        <w:t>Організатор програми:</w:t>
      </w:r>
      <w:r>
        <w:t xml:space="preserve"> Центр розвитку кадрового потенціалу Сумського державного університету: </w:t>
      </w:r>
      <w:hyperlink r:id="rId10">
        <w:r>
          <w:rPr>
            <w:color w:val="0070C0"/>
            <w:u w:val="single"/>
          </w:rPr>
          <w:t>http://crkp.sumdu.edu.ua/uk/</w:t>
        </w:r>
      </w:hyperlink>
      <w:r>
        <w:rPr>
          <w:color w:val="0070C0"/>
        </w:rPr>
        <w:t xml:space="preserve"> </w:t>
      </w:r>
    </w:p>
    <w:p w:rsidR="00E13613" w:rsidRDefault="00287FC2">
      <w:pPr>
        <w:ind w:firstLine="720"/>
        <w:jc w:val="both"/>
      </w:pPr>
      <w:r>
        <w:rPr>
          <w:b/>
        </w:rPr>
        <w:t xml:space="preserve">Період проведення: </w:t>
      </w:r>
      <w:r w:rsidR="00E145F9">
        <w:t>07</w:t>
      </w:r>
      <w:r w:rsidR="006869F4">
        <w:t xml:space="preserve"> </w:t>
      </w:r>
      <w:r w:rsidR="00E145F9">
        <w:t>листопада</w:t>
      </w:r>
      <w:r w:rsidR="006869F4">
        <w:t xml:space="preserve"> – </w:t>
      </w:r>
      <w:r w:rsidR="00E145F9">
        <w:t>10</w:t>
      </w:r>
      <w:r w:rsidR="00F52780">
        <w:t xml:space="preserve"> </w:t>
      </w:r>
      <w:r w:rsidR="00E145F9">
        <w:t>листопада</w:t>
      </w:r>
      <w:bookmarkStart w:id="1" w:name="_GoBack"/>
      <w:bookmarkEnd w:id="1"/>
      <w:r w:rsidR="001650AE">
        <w:t xml:space="preserve"> 2023</w:t>
      </w:r>
      <w:r>
        <w:t xml:space="preserve"> року</w:t>
      </w:r>
    </w:p>
    <w:p w:rsidR="00E13613" w:rsidRDefault="00287FC2">
      <w:pPr>
        <w:ind w:firstLine="720"/>
        <w:jc w:val="both"/>
        <w:rPr>
          <w:color w:val="333333"/>
        </w:rPr>
      </w:pPr>
      <w:r>
        <w:rPr>
          <w:b/>
        </w:rPr>
        <w:t>Час проведення:</w:t>
      </w:r>
      <w:r>
        <w:rPr>
          <w:color w:val="333333"/>
        </w:rPr>
        <w:t xml:space="preserve"> з 14.00</w:t>
      </w:r>
    </w:p>
    <w:p w:rsidR="00E13613" w:rsidRDefault="00287FC2">
      <w:pPr>
        <w:ind w:firstLine="720"/>
        <w:jc w:val="both"/>
      </w:pPr>
      <w:r>
        <w:rPr>
          <w:b/>
        </w:rPr>
        <w:t>Форма участі:</w:t>
      </w:r>
      <w:r>
        <w:t xml:space="preserve"> дистанційна (платформа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Meet</w:t>
      </w:r>
      <w:proofErr w:type="spellEnd"/>
      <w:r>
        <w:t>)</w:t>
      </w:r>
    </w:p>
    <w:p w:rsidR="00E13613" w:rsidRDefault="00287FC2">
      <w:pPr>
        <w:ind w:firstLine="720"/>
        <w:jc w:val="both"/>
        <w:rPr>
          <w:b/>
        </w:rPr>
      </w:pPr>
      <w:r>
        <w:rPr>
          <w:b/>
        </w:rPr>
        <w:t>Загальний обсяг:</w:t>
      </w:r>
      <w:r>
        <w:t> 1 кредит ЄКТС (30 годин)</w:t>
      </w:r>
    </w:p>
    <w:p w:rsidR="00E13613" w:rsidRDefault="00287FC2">
      <w:pPr>
        <w:ind w:firstLine="720"/>
        <w:jc w:val="both"/>
      </w:pPr>
      <w:r w:rsidRPr="001E0B82">
        <w:rPr>
          <w:b/>
        </w:rPr>
        <w:t xml:space="preserve">Вартість: </w:t>
      </w:r>
      <w:r w:rsidR="001650AE">
        <w:t>5</w:t>
      </w:r>
      <w:r w:rsidR="00432236">
        <w:t>0</w:t>
      </w:r>
      <w:r w:rsidR="001E0B82" w:rsidRPr="00D669A6">
        <w:rPr>
          <w:lang w:val="ru-RU"/>
        </w:rPr>
        <w:t>0</w:t>
      </w:r>
      <w:r w:rsidRPr="001E0B82">
        <w:t xml:space="preserve"> грн.</w:t>
      </w:r>
    </w:p>
    <w:p w:rsidR="00E13613" w:rsidRDefault="00287FC2">
      <w:pPr>
        <w:ind w:firstLine="720"/>
        <w:jc w:val="both"/>
        <w:rPr>
          <w:b/>
        </w:rPr>
      </w:pPr>
      <w:r>
        <w:rPr>
          <w:b/>
        </w:rPr>
        <w:t>Документ про підвищення кваліфікації:</w:t>
      </w:r>
      <w:r>
        <w:t xml:space="preserve"> свідоцтво</w:t>
      </w:r>
    </w:p>
    <w:p w:rsidR="00E13613" w:rsidRDefault="00287FC2">
      <w:pPr>
        <w:spacing w:line="360" w:lineRule="auto"/>
        <w:ind w:firstLine="720"/>
        <w:jc w:val="both"/>
        <w:rPr>
          <w:b/>
        </w:rPr>
      </w:pPr>
      <w:r>
        <w:rPr>
          <w:b/>
        </w:rPr>
        <w:t>Тематичний план:</w:t>
      </w:r>
    </w:p>
    <w:p w:rsidR="00B672C5" w:rsidRDefault="00B672C5" w:rsidP="00B672C5">
      <w:pPr>
        <w:ind w:firstLine="720"/>
        <w:jc w:val="both"/>
      </w:pPr>
      <w:r>
        <w:t xml:space="preserve">1.Google-сервіси для організації змішаного навчання: спільна робота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Drive</w:t>
      </w:r>
      <w:proofErr w:type="spellEnd"/>
      <w:r>
        <w:t xml:space="preserve">, </w:t>
      </w:r>
      <w:proofErr w:type="spellStart"/>
      <w:r>
        <w:t>Jamboard</w:t>
      </w:r>
      <w:proofErr w:type="spellEnd"/>
      <w:r>
        <w:t xml:space="preserve">,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Docs</w:t>
      </w:r>
      <w:proofErr w:type="spellEnd"/>
      <w:r>
        <w:t>/</w:t>
      </w:r>
      <w:proofErr w:type="spellStart"/>
      <w:r>
        <w:t>Sheets</w:t>
      </w:r>
      <w:proofErr w:type="spellEnd"/>
      <w:r>
        <w:t>/</w:t>
      </w:r>
      <w:proofErr w:type="spellStart"/>
      <w:r>
        <w:t>Slides</w:t>
      </w:r>
      <w:proofErr w:type="spellEnd"/>
      <w:r>
        <w:t xml:space="preserve">,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,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Sites</w:t>
      </w:r>
      <w:proofErr w:type="spellEnd"/>
      <w:r>
        <w:t>)</w:t>
      </w:r>
    </w:p>
    <w:p w:rsidR="00B672C5" w:rsidRDefault="00B672C5" w:rsidP="00B672C5">
      <w:pPr>
        <w:ind w:firstLine="720"/>
        <w:jc w:val="both"/>
      </w:pPr>
      <w:r>
        <w:t>2.Google-сервіси для організації змішаного навчання: організація роботи (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Calendar</w:t>
      </w:r>
      <w:proofErr w:type="spellEnd"/>
      <w:r>
        <w:t xml:space="preserve">,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,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Contacts</w:t>
      </w:r>
      <w:proofErr w:type="spellEnd"/>
      <w:r>
        <w:t xml:space="preserve">,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, </w:t>
      </w:r>
      <w:proofErr w:type="spellStart"/>
      <w:r>
        <w:t>Google</w:t>
      </w:r>
      <w:proofErr w:type="spellEnd"/>
      <w:r>
        <w:t xml:space="preserve"> Академія) </w:t>
      </w:r>
    </w:p>
    <w:p w:rsidR="00B672C5" w:rsidRDefault="00B672C5" w:rsidP="00B672C5">
      <w:pPr>
        <w:ind w:firstLine="720"/>
        <w:jc w:val="both"/>
      </w:pPr>
      <w:r>
        <w:t>3.Інструменти Microsoft Office 365 для організації змішаного навчання: онлайн сервіси (</w:t>
      </w:r>
      <w:proofErr w:type="spellStart"/>
      <w:r>
        <w:t>OneDrive</w:t>
      </w:r>
      <w:proofErr w:type="spellEnd"/>
      <w:r>
        <w:t>, Word/</w:t>
      </w:r>
      <w:proofErr w:type="spellStart"/>
      <w:r>
        <w:t>Excell</w:t>
      </w:r>
      <w:proofErr w:type="spellEnd"/>
      <w:r>
        <w:t xml:space="preserve">/PowerPoint, </w:t>
      </w:r>
      <w:proofErr w:type="spellStart"/>
      <w:r>
        <w:t>Forms</w:t>
      </w:r>
      <w:proofErr w:type="spellEnd"/>
      <w:r>
        <w:t xml:space="preserve">, </w:t>
      </w:r>
      <w:proofErr w:type="spellStart"/>
      <w:r>
        <w:t>Sway</w:t>
      </w:r>
      <w:proofErr w:type="spellEnd"/>
      <w:r>
        <w:t xml:space="preserve">, </w:t>
      </w:r>
      <w:proofErr w:type="spellStart"/>
      <w:r>
        <w:t>Teams</w:t>
      </w:r>
      <w:proofErr w:type="spellEnd"/>
      <w:r>
        <w:t>)</w:t>
      </w:r>
    </w:p>
    <w:p w:rsidR="00B672C5" w:rsidRDefault="00B672C5" w:rsidP="00B672C5">
      <w:pPr>
        <w:ind w:firstLine="720"/>
        <w:jc w:val="both"/>
      </w:pPr>
      <w:r>
        <w:t xml:space="preserve">4. Інструменти Microsoft Office 365 для організації змішаного навчання: стандартні компоненти (Word, </w:t>
      </w:r>
      <w:proofErr w:type="spellStart"/>
      <w:r>
        <w:t>Excell</w:t>
      </w:r>
      <w:proofErr w:type="spellEnd"/>
      <w:r>
        <w:t>, PowerPoint)</w:t>
      </w:r>
    </w:p>
    <w:p w:rsidR="00545214" w:rsidRDefault="00B672C5" w:rsidP="00B672C5">
      <w:pPr>
        <w:ind w:firstLine="720"/>
        <w:jc w:val="both"/>
      </w:pPr>
      <w:r>
        <w:t>5. Використання мобільних пристроїв для змішаного навчання (синхронізація, збереження інформації, постійний доступ до даних з інших пристроїв)</w:t>
      </w:r>
    </w:p>
    <w:p w:rsidR="00B672C5" w:rsidRDefault="00B672C5" w:rsidP="00B672C5">
      <w:pPr>
        <w:ind w:firstLine="720"/>
        <w:jc w:val="both"/>
        <w:rPr>
          <w:b/>
        </w:rPr>
      </w:pPr>
    </w:p>
    <w:p w:rsidR="00B27D42" w:rsidRDefault="00287FC2" w:rsidP="00545214">
      <w:pPr>
        <w:ind w:firstLine="720"/>
        <w:jc w:val="both"/>
      </w:pPr>
      <w:r>
        <w:rPr>
          <w:b/>
        </w:rPr>
        <w:t>Реєстрація</w:t>
      </w:r>
      <w:r>
        <w:t xml:space="preserve">: </w:t>
      </w:r>
      <w:r w:rsidR="00D415E2">
        <w:rPr>
          <w:b/>
        </w:rPr>
        <w:t xml:space="preserve">до </w:t>
      </w:r>
      <w:r w:rsidR="00E145F9">
        <w:rPr>
          <w:b/>
        </w:rPr>
        <w:t>02</w:t>
      </w:r>
      <w:r w:rsidR="008A365F">
        <w:rPr>
          <w:b/>
        </w:rPr>
        <w:t xml:space="preserve"> </w:t>
      </w:r>
      <w:r w:rsidR="00E145F9">
        <w:rPr>
          <w:b/>
        </w:rPr>
        <w:t>листопада</w:t>
      </w:r>
      <w:r w:rsidR="001650AE">
        <w:rPr>
          <w:b/>
        </w:rPr>
        <w:t xml:space="preserve"> 2023</w:t>
      </w:r>
      <w:r>
        <w:rPr>
          <w:b/>
        </w:rPr>
        <w:t xml:space="preserve">  року </w:t>
      </w:r>
      <w:r>
        <w:t xml:space="preserve">за посиланням: </w:t>
      </w:r>
      <w:hyperlink r:id="rId11" w:history="1">
        <w:r w:rsidR="00545214" w:rsidRPr="00545214">
          <w:rPr>
            <w:rStyle w:val="a5"/>
          </w:rPr>
          <w:t>https://docs.google.com/forms/d/e/1FAIpQLScI2xGcenIhvIa1I1KhCwQOv_S5SqFZRhUwpG2Dp9v06T1c1g/viewform</w:t>
        </w:r>
      </w:hyperlink>
    </w:p>
    <w:p w:rsidR="00545214" w:rsidRDefault="00545214">
      <w:pPr>
        <w:ind w:firstLine="284"/>
        <w:jc w:val="both"/>
        <w:rPr>
          <w:b/>
        </w:rPr>
      </w:pPr>
    </w:p>
    <w:p w:rsidR="00E13613" w:rsidRDefault="00287FC2">
      <w:pPr>
        <w:ind w:firstLine="284"/>
        <w:jc w:val="both"/>
        <w:rPr>
          <w:b/>
        </w:rPr>
      </w:pPr>
      <w:r w:rsidRPr="00545214">
        <w:rPr>
          <w:b/>
        </w:rPr>
        <w:t>За результатами участі у програмі ви отримаєте свідоцтво про підвищення кваліфікації.</w:t>
      </w:r>
    </w:p>
    <w:p w:rsidR="00545214" w:rsidRPr="00545214" w:rsidRDefault="00545214">
      <w:pPr>
        <w:ind w:firstLine="284"/>
        <w:jc w:val="both"/>
        <w:rPr>
          <w:b/>
        </w:rPr>
      </w:pPr>
    </w:p>
    <w:p w:rsidR="00E13613" w:rsidRPr="00545214" w:rsidRDefault="00287FC2">
      <w:pPr>
        <w:jc w:val="both"/>
        <w:rPr>
          <w:b/>
        </w:rPr>
      </w:pPr>
      <w:r w:rsidRPr="00545214">
        <w:rPr>
          <w:b/>
        </w:rPr>
        <w:t xml:space="preserve">Контактні особи: </w:t>
      </w:r>
    </w:p>
    <w:p w:rsidR="00E13613" w:rsidRPr="00545214" w:rsidRDefault="00287FC2" w:rsidP="00BC3CDB">
      <w:pPr>
        <w:ind w:left="142" w:hanging="142"/>
        <w:jc w:val="both"/>
      </w:pPr>
      <w:r w:rsidRPr="00545214">
        <w:t>-</w:t>
      </w:r>
      <w:r w:rsidRPr="00545214">
        <w:rPr>
          <w:b/>
        </w:rPr>
        <w:t xml:space="preserve"> </w:t>
      </w:r>
      <w:r w:rsidRPr="00545214">
        <w:t>Гор</w:t>
      </w:r>
      <w:r w:rsidR="00BC3CDB" w:rsidRPr="00545214">
        <w:t>дієнко Віта Павлівна, н</w:t>
      </w:r>
      <w:r w:rsidRPr="00545214">
        <w:t xml:space="preserve">ачальник центру розвитку кадрового потенціалу </w:t>
      </w:r>
      <w:proofErr w:type="spellStart"/>
      <w:r w:rsidR="00BC3CDB" w:rsidRPr="00545214">
        <w:t>СумДУ</w:t>
      </w:r>
      <w:proofErr w:type="spellEnd"/>
      <w:r w:rsidRPr="00545214">
        <w:t>, e-</w:t>
      </w:r>
      <w:proofErr w:type="spellStart"/>
      <w:r w:rsidRPr="00545214">
        <w:t>mail</w:t>
      </w:r>
      <w:proofErr w:type="spellEnd"/>
      <w:r w:rsidRPr="00545214">
        <w:t xml:space="preserve">: </w:t>
      </w:r>
      <w:hyperlink r:id="rId12">
        <w:r w:rsidRPr="00545214">
          <w:rPr>
            <w:color w:val="0070C0"/>
            <w:u w:val="single"/>
          </w:rPr>
          <w:t>v.hordiienko@crkp.sumdu.edu.ua</w:t>
        </w:r>
      </w:hyperlink>
      <w:r w:rsidRPr="00545214">
        <w:t>;</w:t>
      </w:r>
    </w:p>
    <w:p w:rsidR="00E13613" w:rsidRPr="00545214" w:rsidRDefault="00D669A6" w:rsidP="008952AE">
      <w:pPr>
        <w:ind w:left="142" w:hanging="142"/>
        <w:jc w:val="both"/>
      </w:pPr>
      <w:r w:rsidRPr="00545214">
        <w:t>- Рудняк Анна Дмитрівна</w:t>
      </w:r>
      <w:r w:rsidR="00287FC2" w:rsidRPr="00545214">
        <w:t xml:space="preserve">, </w:t>
      </w:r>
      <w:r w:rsidR="00432236" w:rsidRPr="00545214">
        <w:t xml:space="preserve">провідний </w:t>
      </w:r>
      <w:r w:rsidR="00287FC2" w:rsidRPr="00545214">
        <w:t>фахівець центру розвитку кадрового по</w:t>
      </w:r>
      <w:r w:rsidR="008952AE" w:rsidRPr="00545214">
        <w:t xml:space="preserve">тенціалу </w:t>
      </w:r>
      <w:proofErr w:type="spellStart"/>
      <w:r w:rsidR="00BC3CDB" w:rsidRPr="00545214">
        <w:t>СумДУ</w:t>
      </w:r>
      <w:proofErr w:type="spellEnd"/>
      <w:r w:rsidR="008952AE" w:rsidRPr="00545214">
        <w:t xml:space="preserve">, </w:t>
      </w:r>
      <w:r w:rsidR="008952AE" w:rsidRPr="00545214">
        <w:br/>
        <w:t>e-</w:t>
      </w:r>
      <w:proofErr w:type="spellStart"/>
      <w:r w:rsidR="00287FC2" w:rsidRPr="00545214">
        <w:t>mail</w:t>
      </w:r>
      <w:proofErr w:type="spellEnd"/>
      <w:r w:rsidR="00287FC2" w:rsidRPr="00545214">
        <w:t>:</w:t>
      </w:r>
      <w:hyperlink r:id="rId13" w:history="1">
        <w:r w:rsidRPr="00545214">
          <w:rPr>
            <w:rStyle w:val="a5"/>
            <w:lang w:val="en-US"/>
          </w:rPr>
          <w:t>a</w:t>
        </w:r>
        <w:r w:rsidRPr="00545214">
          <w:rPr>
            <w:rStyle w:val="a5"/>
            <w:lang w:val="ru-RU"/>
          </w:rPr>
          <w:t>.</w:t>
        </w:r>
        <w:r w:rsidRPr="00545214">
          <w:rPr>
            <w:rStyle w:val="a5"/>
            <w:lang w:val="en-US"/>
          </w:rPr>
          <w:t>rudniak</w:t>
        </w:r>
        <w:r w:rsidRPr="00545214">
          <w:rPr>
            <w:rStyle w:val="a5"/>
          </w:rPr>
          <w:t>@crkp.sumdu.edu.ua</w:t>
        </w:r>
      </w:hyperlink>
      <w:r w:rsidRPr="00545214">
        <w:t xml:space="preserve">, </w:t>
      </w:r>
      <w:proofErr w:type="spellStart"/>
      <w:r w:rsidRPr="00545214">
        <w:t>тел</w:t>
      </w:r>
      <w:proofErr w:type="spellEnd"/>
      <w:r w:rsidRPr="00545214">
        <w:t>. (050</w:t>
      </w:r>
      <w:r w:rsidR="00287FC2" w:rsidRPr="00545214">
        <w:t xml:space="preserve">) </w:t>
      </w:r>
      <w:r w:rsidRPr="00545214">
        <w:t>90-67-333</w:t>
      </w:r>
    </w:p>
    <w:sectPr w:rsidR="00E13613" w:rsidRPr="00545214">
      <w:headerReference w:type="default" r:id="rId14"/>
      <w:pgSz w:w="11906" w:h="16838"/>
      <w:pgMar w:top="425" w:right="851" w:bottom="28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CE0" w:rsidRDefault="00287FC2">
      <w:r>
        <w:separator/>
      </w:r>
    </w:p>
  </w:endnote>
  <w:endnote w:type="continuationSeparator" w:id="0">
    <w:p w:rsidR="00067CE0" w:rsidRDefault="00287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CE0" w:rsidRDefault="00287FC2">
      <w:r>
        <w:separator/>
      </w:r>
    </w:p>
  </w:footnote>
  <w:footnote w:type="continuationSeparator" w:id="0">
    <w:p w:rsidR="00067CE0" w:rsidRDefault="00287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613" w:rsidRDefault="00E136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37747"/>
    <w:multiLevelType w:val="multilevel"/>
    <w:tmpl w:val="4B0EDDA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decimal"/>
      <w:lvlText w:val="%3."/>
      <w:lvlJc w:val="left"/>
      <w:pPr>
        <w:ind w:left="288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decimal"/>
      <w:lvlText w:val="%5."/>
      <w:lvlJc w:val="left"/>
      <w:pPr>
        <w:ind w:left="4320" w:hanging="360"/>
      </w:pPr>
    </w:lvl>
    <w:lvl w:ilvl="5">
      <w:start w:val="1"/>
      <w:numFmt w:val="decimal"/>
      <w:lvlText w:val="%6."/>
      <w:lvlJc w:val="left"/>
      <w:pPr>
        <w:ind w:left="5040" w:hanging="36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decimal"/>
      <w:lvlText w:val="%8."/>
      <w:lvlJc w:val="left"/>
      <w:pPr>
        <w:ind w:left="6480" w:hanging="360"/>
      </w:pPr>
    </w:lvl>
    <w:lvl w:ilvl="8">
      <w:start w:val="1"/>
      <w:numFmt w:val="decimal"/>
      <w:lvlText w:val="%9."/>
      <w:lvlJc w:val="left"/>
      <w:pPr>
        <w:ind w:left="72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613"/>
    <w:rsid w:val="00067CE0"/>
    <w:rsid w:val="001650AE"/>
    <w:rsid w:val="001E0B82"/>
    <w:rsid w:val="00287FC2"/>
    <w:rsid w:val="003D283C"/>
    <w:rsid w:val="00432236"/>
    <w:rsid w:val="00545214"/>
    <w:rsid w:val="00664560"/>
    <w:rsid w:val="006725DD"/>
    <w:rsid w:val="006869F4"/>
    <w:rsid w:val="007372D7"/>
    <w:rsid w:val="00742BAD"/>
    <w:rsid w:val="00810C1B"/>
    <w:rsid w:val="00811BA7"/>
    <w:rsid w:val="00840CF8"/>
    <w:rsid w:val="008572BD"/>
    <w:rsid w:val="008952AE"/>
    <w:rsid w:val="008A365F"/>
    <w:rsid w:val="00A17812"/>
    <w:rsid w:val="00B27D42"/>
    <w:rsid w:val="00B35562"/>
    <w:rsid w:val="00B672C5"/>
    <w:rsid w:val="00BB6F4B"/>
    <w:rsid w:val="00BC3CDB"/>
    <w:rsid w:val="00D415E2"/>
    <w:rsid w:val="00D669A6"/>
    <w:rsid w:val="00D77ECB"/>
    <w:rsid w:val="00DA4A57"/>
    <w:rsid w:val="00E13613"/>
    <w:rsid w:val="00E145F9"/>
    <w:rsid w:val="00F5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218DD"/>
  <w15:docId w15:val="{43A6CEBE-EB94-4B3D-A980-6D4EE8F21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7AE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qFormat/>
    <w:rsid w:val="00C4226C"/>
    <w:pPr>
      <w:spacing w:before="100" w:beforeAutospacing="1" w:after="100" w:afterAutospacing="1"/>
      <w:outlineLvl w:val="1"/>
    </w:pPr>
    <w:rPr>
      <w:b/>
      <w:bCs/>
      <w:sz w:val="36"/>
      <w:szCs w:val="36"/>
      <w:lang w:eastAsia="uk-UA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DC77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rsid w:val="00DC77AE"/>
    <w:rPr>
      <w:color w:val="0000FF"/>
      <w:u w:val="single"/>
    </w:rPr>
  </w:style>
  <w:style w:type="table" w:styleId="a6">
    <w:name w:val="Table Grid"/>
    <w:basedOn w:val="a1"/>
    <w:uiPriority w:val="99"/>
    <w:rsid w:val="00E2230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3F7F0F"/>
    <w:pPr>
      <w:spacing w:before="100" w:beforeAutospacing="1" w:after="100" w:afterAutospacing="1"/>
    </w:pPr>
    <w:rPr>
      <w:lang w:eastAsia="uk-UA"/>
    </w:rPr>
  </w:style>
  <w:style w:type="character" w:styleId="a8">
    <w:name w:val="Strong"/>
    <w:basedOn w:val="a0"/>
    <w:uiPriority w:val="22"/>
    <w:qFormat/>
    <w:rsid w:val="003F7F0F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0038AB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04B6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4B6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C4226C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customStyle="1" w:styleId="10">
    <w:name w:val="Абзац списка1"/>
    <w:basedOn w:val="a"/>
    <w:rsid w:val="008515D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0">
    <w:name w:val="Font Style20"/>
    <w:rsid w:val="008C1E8D"/>
    <w:rPr>
      <w:rFonts w:ascii="Times New Roman" w:hAnsi="Times New Roman" w:cs="Times New Roman" w:hint="default"/>
      <w:sz w:val="22"/>
      <w:szCs w:val="22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.rudniak@crkp.sumdu.edu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.hordiienko@crkp.sumdu.edu.u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forms/d/e/1FAIpQLScI2xGcenIhvIa1I1KhCwQOv_S5SqFZRhUwpG2Dp9v06T1c1g/viewfor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crkp.sumdu.edu.ua/uk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Jn7khgivWFWqEq4yfX0v/d+BHw==">AMUW2mXntENWTwt319jzTpAKBec842iriMC20k7tcugN2QjABEwJ9lWB8XQIJn7bcR1E3QFF/Ew21Z41NC0fhEIvJI+2r6ZCA3148JcYTKtojabAoxN+OpPE4Rq2rxkSuLUNKMff/fQh2dVIly5gd0V1ErpWOKcXZQ==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1601</Words>
  <Characters>913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Горета Любов В`ячеславівна</dc:creator>
  <cp:lastModifiedBy>Рудняк Анна Дмитрівна</cp:lastModifiedBy>
  <cp:revision>29</cp:revision>
  <cp:lastPrinted>2021-05-20T06:22:00Z</cp:lastPrinted>
  <dcterms:created xsi:type="dcterms:W3CDTF">2020-12-21T10:28:00Z</dcterms:created>
  <dcterms:modified xsi:type="dcterms:W3CDTF">2023-10-23T12:09:00Z</dcterms:modified>
</cp:coreProperties>
</file>