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1C" w:rsidRPr="00B41054" w:rsidRDefault="009D071C" w:rsidP="009D071C">
      <w:pPr>
        <w:tabs>
          <w:tab w:val="center" w:pos="4818"/>
          <w:tab w:val="right" w:pos="9637"/>
        </w:tabs>
        <w:spacing w:after="200" w:line="276" w:lineRule="auto"/>
        <w:jc w:val="right"/>
        <w:rPr>
          <w:sz w:val="28"/>
          <w:szCs w:val="28"/>
        </w:rPr>
      </w:pPr>
      <w:r w:rsidRPr="00B41054">
        <w:rPr>
          <w:sz w:val="28"/>
          <w:szCs w:val="28"/>
        </w:rPr>
        <w:t>Проєкт</w:t>
      </w:r>
    </w:p>
    <w:p w:rsidR="009D071C" w:rsidRPr="00B41054" w:rsidRDefault="009D071C" w:rsidP="009D071C">
      <w:pPr>
        <w:tabs>
          <w:tab w:val="center" w:pos="4818"/>
          <w:tab w:val="right" w:pos="9637"/>
        </w:tabs>
        <w:spacing w:after="200" w:line="276" w:lineRule="auto"/>
        <w:ind w:right="-171"/>
        <w:jc w:val="center"/>
        <w:rPr>
          <w:b/>
          <w:sz w:val="28"/>
          <w:szCs w:val="28"/>
        </w:rPr>
      </w:pPr>
      <w:r w:rsidRPr="00B41054">
        <w:rPr>
          <w:b/>
          <w:sz w:val="28"/>
          <w:szCs w:val="28"/>
        </w:rPr>
        <w:t>МІНІСТЕРСТВО ОСВІТИ І НАУКИ УКРАЇНИ</w:t>
      </w:r>
    </w:p>
    <w:p w:rsidR="009D071C" w:rsidRPr="00B41054" w:rsidRDefault="009D071C" w:rsidP="009D071C">
      <w:pPr>
        <w:spacing w:after="200" w:line="276" w:lineRule="auto"/>
        <w:jc w:val="center"/>
        <w:rPr>
          <w:b/>
          <w:sz w:val="28"/>
          <w:szCs w:val="28"/>
        </w:rPr>
      </w:pPr>
      <w:r w:rsidRPr="00B41054">
        <w:rPr>
          <w:b/>
          <w:sz w:val="28"/>
          <w:szCs w:val="28"/>
        </w:rPr>
        <w:t>ЛЬВІВСЬКИЙ НАЦІОНАЛЬНИЙ УНІВЕРСИТЕТ ВЕТЕРИНАРНОЇ МЕДИЦИНИ ТА БІОТЕХНОЛОГІЙ ІМЕНІ С. З. ҐЖИЦЬКОГО</w:t>
      </w:r>
    </w:p>
    <w:p w:rsidR="009D071C" w:rsidRPr="00B41054" w:rsidRDefault="009D071C" w:rsidP="009D071C">
      <w:pPr>
        <w:spacing w:after="200" w:line="276" w:lineRule="auto"/>
        <w:jc w:val="center"/>
        <w:rPr>
          <w:sz w:val="28"/>
          <w:szCs w:val="28"/>
        </w:rPr>
      </w:pPr>
    </w:p>
    <w:p w:rsidR="009D071C" w:rsidRPr="00B41054" w:rsidRDefault="009D071C" w:rsidP="009D071C">
      <w:pPr>
        <w:spacing w:after="200" w:line="276" w:lineRule="auto"/>
        <w:ind w:firstLine="4395"/>
        <w:jc w:val="center"/>
        <w:rPr>
          <w:sz w:val="28"/>
          <w:szCs w:val="28"/>
        </w:rPr>
      </w:pPr>
    </w:p>
    <w:p w:rsidR="009D071C" w:rsidRPr="00B41054" w:rsidRDefault="009D071C" w:rsidP="009D071C">
      <w:pPr>
        <w:spacing w:after="200" w:line="276" w:lineRule="auto"/>
        <w:jc w:val="both"/>
        <w:rPr>
          <w:sz w:val="28"/>
          <w:szCs w:val="28"/>
        </w:rPr>
      </w:pPr>
    </w:p>
    <w:p w:rsidR="009D071C" w:rsidRPr="00B41054" w:rsidRDefault="009D071C" w:rsidP="009D071C">
      <w:pPr>
        <w:spacing w:after="200" w:line="276" w:lineRule="auto"/>
        <w:ind w:left="4253" w:firstLine="426"/>
        <w:jc w:val="both"/>
        <w:rPr>
          <w:sz w:val="28"/>
          <w:szCs w:val="28"/>
        </w:rPr>
      </w:pPr>
    </w:p>
    <w:p w:rsidR="009D071C" w:rsidRPr="00B41054" w:rsidRDefault="00857D39" w:rsidP="00857D39">
      <w:pPr>
        <w:pStyle w:val="1"/>
        <w:spacing w:after="200" w:line="276" w:lineRule="auto"/>
        <w:ind w:left="0"/>
        <w:jc w:val="center"/>
      </w:pPr>
      <w:r>
        <w:t>ОСВІТНЬО-</w:t>
      </w:r>
      <w:r w:rsidR="009D071C" w:rsidRPr="00B41054">
        <w:t>ПРОФЕСІЙНА ПРОГРАМА</w:t>
      </w:r>
    </w:p>
    <w:p w:rsidR="009D071C" w:rsidRPr="00B41054" w:rsidRDefault="009D071C" w:rsidP="009D071C">
      <w:pPr>
        <w:spacing w:after="200" w:line="276" w:lineRule="auto"/>
        <w:jc w:val="center"/>
        <w:rPr>
          <w:b/>
          <w:caps/>
          <w:sz w:val="28"/>
          <w:szCs w:val="28"/>
        </w:rPr>
      </w:pPr>
      <w:r w:rsidRPr="00B41054">
        <w:rPr>
          <w:b/>
          <w:caps/>
          <w:sz w:val="28"/>
          <w:szCs w:val="28"/>
        </w:rPr>
        <w:t>«біотехнології та біоінженерія»</w:t>
      </w:r>
    </w:p>
    <w:p w:rsidR="009D071C" w:rsidRPr="00B41054" w:rsidRDefault="009D071C" w:rsidP="009D071C">
      <w:pPr>
        <w:tabs>
          <w:tab w:val="left" w:pos="3864"/>
        </w:tabs>
        <w:spacing w:after="200" w:line="276" w:lineRule="auto"/>
        <w:jc w:val="center"/>
        <w:rPr>
          <w:b/>
          <w:sz w:val="28"/>
          <w:szCs w:val="28"/>
        </w:rPr>
      </w:pPr>
      <w:r w:rsidRPr="00B41054">
        <w:rPr>
          <w:b/>
          <w:sz w:val="28"/>
          <w:szCs w:val="28"/>
        </w:rPr>
        <w:t xml:space="preserve">Першого (бакалаврського) рівня вищої освіти </w:t>
      </w:r>
    </w:p>
    <w:p w:rsidR="009D071C" w:rsidRPr="00B41054" w:rsidRDefault="009D071C" w:rsidP="009D071C">
      <w:pPr>
        <w:spacing w:after="200" w:line="276" w:lineRule="auto"/>
        <w:jc w:val="center"/>
        <w:rPr>
          <w:b/>
          <w:sz w:val="28"/>
          <w:szCs w:val="28"/>
        </w:rPr>
      </w:pPr>
      <w:r w:rsidRPr="00B41054">
        <w:rPr>
          <w:b/>
          <w:sz w:val="28"/>
          <w:szCs w:val="28"/>
        </w:rPr>
        <w:t xml:space="preserve">за спеціальністю 162 «Біотехнології та біоінженерія» </w:t>
      </w:r>
    </w:p>
    <w:p w:rsidR="009D071C" w:rsidRPr="00B41054" w:rsidRDefault="009D071C" w:rsidP="009D071C">
      <w:pPr>
        <w:spacing w:after="200" w:line="276" w:lineRule="auto"/>
        <w:jc w:val="center"/>
        <w:rPr>
          <w:b/>
          <w:sz w:val="28"/>
          <w:szCs w:val="28"/>
        </w:rPr>
      </w:pPr>
      <w:r w:rsidRPr="00B41054">
        <w:rPr>
          <w:b/>
          <w:sz w:val="28"/>
          <w:szCs w:val="28"/>
        </w:rPr>
        <w:t>галузі знань 16 «Хімічна</w:t>
      </w:r>
      <w:r w:rsidR="00857D39">
        <w:rPr>
          <w:b/>
          <w:sz w:val="28"/>
          <w:szCs w:val="28"/>
        </w:rPr>
        <w:t xml:space="preserve"> інженерія</w:t>
      </w:r>
      <w:r w:rsidRPr="00B41054">
        <w:rPr>
          <w:b/>
          <w:sz w:val="28"/>
          <w:szCs w:val="28"/>
        </w:rPr>
        <w:t xml:space="preserve"> та біоінженерія» </w:t>
      </w:r>
    </w:p>
    <w:p w:rsidR="009D071C" w:rsidRPr="00B41054" w:rsidRDefault="009D071C" w:rsidP="009D071C">
      <w:pPr>
        <w:spacing w:after="200" w:line="276" w:lineRule="auto"/>
        <w:jc w:val="center"/>
        <w:rPr>
          <w:b/>
          <w:sz w:val="28"/>
          <w:szCs w:val="28"/>
        </w:rPr>
      </w:pPr>
      <w:r w:rsidRPr="00B41054">
        <w:rPr>
          <w:b/>
          <w:sz w:val="28"/>
          <w:szCs w:val="28"/>
        </w:rPr>
        <w:t>Кваліфікація: бакалавр з біотехнологій та біоінженерії</w:t>
      </w:r>
    </w:p>
    <w:p w:rsidR="009D071C" w:rsidRPr="00B41054" w:rsidRDefault="009D071C" w:rsidP="009D071C">
      <w:pPr>
        <w:spacing w:after="200" w:line="276" w:lineRule="auto"/>
        <w:jc w:val="center"/>
        <w:rPr>
          <w:sz w:val="28"/>
          <w:szCs w:val="28"/>
        </w:rPr>
      </w:pPr>
    </w:p>
    <w:p w:rsidR="009D071C" w:rsidRPr="00B41054" w:rsidRDefault="009D071C" w:rsidP="009D071C">
      <w:pPr>
        <w:spacing w:after="200" w:line="276" w:lineRule="auto"/>
        <w:jc w:val="right"/>
        <w:rPr>
          <w:sz w:val="28"/>
          <w:szCs w:val="28"/>
        </w:rPr>
      </w:pPr>
    </w:p>
    <w:p w:rsidR="009D071C" w:rsidRPr="00B41054" w:rsidRDefault="009D071C" w:rsidP="009D071C">
      <w:pPr>
        <w:spacing w:after="200" w:line="276" w:lineRule="auto"/>
        <w:jc w:val="center"/>
        <w:rPr>
          <w:sz w:val="28"/>
          <w:szCs w:val="28"/>
        </w:rPr>
      </w:pPr>
    </w:p>
    <w:p w:rsidR="009D071C" w:rsidRPr="004226BD" w:rsidRDefault="009D071C" w:rsidP="009D071C">
      <w:pPr>
        <w:pStyle w:val="2"/>
        <w:spacing w:before="0"/>
        <w:ind w:left="3402" w:firstLine="426"/>
        <w:rPr>
          <w:rFonts w:ascii="Times New Roman" w:hAnsi="Times New Roman"/>
          <w:b/>
          <w:i/>
          <w:color w:val="auto"/>
          <w:sz w:val="28"/>
          <w:szCs w:val="28"/>
        </w:rPr>
      </w:pPr>
      <w:r w:rsidRPr="004226BD">
        <w:rPr>
          <w:rFonts w:ascii="Times New Roman" w:hAnsi="Times New Roman"/>
          <w:b/>
          <w:color w:val="auto"/>
          <w:sz w:val="28"/>
          <w:szCs w:val="28"/>
        </w:rPr>
        <w:t xml:space="preserve">ЗАТВЕРДЖЕНО </w:t>
      </w:r>
    </w:p>
    <w:p w:rsidR="00857D39" w:rsidRPr="004226BD" w:rsidRDefault="009D071C" w:rsidP="009D071C">
      <w:pPr>
        <w:pStyle w:val="2"/>
        <w:spacing w:before="0"/>
        <w:rPr>
          <w:rFonts w:ascii="Times New Roman" w:hAnsi="Times New Roman"/>
          <w:color w:val="auto"/>
          <w:sz w:val="28"/>
          <w:szCs w:val="28"/>
        </w:rPr>
      </w:pPr>
      <w:r w:rsidRPr="00857D39">
        <w:rPr>
          <w:rFonts w:ascii="Times New Roman" w:hAnsi="Times New Roman"/>
          <w:color w:val="auto"/>
        </w:rPr>
        <w:t xml:space="preserve">                 </w:t>
      </w:r>
      <w:r w:rsidR="004226BD">
        <w:rPr>
          <w:rFonts w:ascii="Times New Roman" w:hAnsi="Times New Roman"/>
          <w:color w:val="auto"/>
        </w:rPr>
        <w:t xml:space="preserve">                               </w:t>
      </w:r>
      <w:r w:rsidRPr="004226BD">
        <w:rPr>
          <w:rFonts w:ascii="Times New Roman" w:hAnsi="Times New Roman"/>
          <w:color w:val="auto"/>
          <w:sz w:val="28"/>
          <w:szCs w:val="28"/>
        </w:rPr>
        <w:t>Вченою радою ЛНУМВБ імені С. З. Ґжицького</w:t>
      </w:r>
      <w:r w:rsidRPr="004226BD">
        <w:rPr>
          <w:rFonts w:ascii="Times New Roman" w:hAnsi="Times New Roman"/>
          <w:color w:val="auto"/>
          <w:sz w:val="28"/>
          <w:szCs w:val="28"/>
        </w:rPr>
        <w:br/>
        <w:t xml:space="preserve">                 </w:t>
      </w:r>
      <w:r w:rsidR="004226BD">
        <w:rPr>
          <w:rFonts w:ascii="Times New Roman" w:hAnsi="Times New Roman"/>
          <w:color w:val="auto"/>
          <w:sz w:val="28"/>
          <w:szCs w:val="28"/>
        </w:rPr>
        <w:t xml:space="preserve">                            </w:t>
      </w:r>
      <w:r w:rsidRPr="004226BD">
        <w:rPr>
          <w:rFonts w:ascii="Times New Roman" w:hAnsi="Times New Roman"/>
          <w:color w:val="auto"/>
          <w:sz w:val="28"/>
          <w:szCs w:val="28"/>
        </w:rPr>
        <w:t>Голов</w:t>
      </w:r>
      <w:r w:rsidR="00857D39" w:rsidRPr="004226BD">
        <w:rPr>
          <w:rFonts w:ascii="Times New Roman" w:hAnsi="Times New Roman"/>
          <w:color w:val="auto"/>
          <w:sz w:val="28"/>
          <w:szCs w:val="28"/>
        </w:rPr>
        <w:t>а Вченої ради</w:t>
      </w:r>
      <w:r w:rsidR="004226BD">
        <w:rPr>
          <w:rFonts w:ascii="Times New Roman" w:hAnsi="Times New Roman"/>
          <w:color w:val="auto"/>
          <w:sz w:val="28"/>
          <w:szCs w:val="28"/>
        </w:rPr>
        <w:t>_______</w:t>
      </w:r>
      <w:r w:rsidR="00857D39" w:rsidRPr="004226BD">
        <w:rPr>
          <w:rFonts w:ascii="Times New Roman" w:hAnsi="Times New Roman"/>
          <w:color w:val="auto"/>
          <w:sz w:val="28"/>
          <w:szCs w:val="28"/>
        </w:rPr>
        <w:t xml:space="preserve">в. о. ректора Іван </w:t>
      </w:r>
      <w:r w:rsidR="00857D39" w:rsidRPr="004226BD">
        <w:rPr>
          <w:rFonts w:ascii="Times New Roman" w:hAnsi="Times New Roman"/>
          <w:caps/>
          <w:color w:val="auto"/>
          <w:sz w:val="28"/>
          <w:szCs w:val="28"/>
        </w:rPr>
        <w:t>Парубчак</w:t>
      </w:r>
      <w:r w:rsidRPr="004226BD">
        <w:rPr>
          <w:rFonts w:ascii="Times New Roman" w:hAnsi="Times New Roman"/>
          <w:caps/>
          <w:color w:val="auto"/>
          <w:sz w:val="28"/>
          <w:szCs w:val="28"/>
        </w:rPr>
        <w:t xml:space="preserve"> </w:t>
      </w:r>
      <w:r w:rsidRPr="004226BD">
        <w:rPr>
          <w:rFonts w:ascii="Times New Roman" w:hAnsi="Times New Roman"/>
          <w:color w:val="auto"/>
          <w:sz w:val="28"/>
          <w:szCs w:val="28"/>
        </w:rPr>
        <w:t xml:space="preserve">                                                 </w:t>
      </w:r>
      <w:r w:rsidR="00857D39" w:rsidRPr="004226BD">
        <w:rPr>
          <w:rFonts w:ascii="Times New Roman" w:hAnsi="Times New Roman"/>
          <w:color w:val="auto"/>
          <w:sz w:val="28"/>
          <w:szCs w:val="28"/>
        </w:rPr>
        <w:t xml:space="preserve">                      </w:t>
      </w:r>
    </w:p>
    <w:p w:rsidR="009D071C" w:rsidRPr="004226BD" w:rsidRDefault="009D071C" w:rsidP="00857D39">
      <w:pPr>
        <w:pStyle w:val="2"/>
        <w:spacing w:before="0"/>
        <w:ind w:left="3180"/>
        <w:rPr>
          <w:rFonts w:ascii="Times New Roman" w:hAnsi="Times New Roman"/>
          <w:i/>
          <w:color w:val="auto"/>
          <w:sz w:val="28"/>
          <w:szCs w:val="28"/>
        </w:rPr>
      </w:pPr>
      <w:r w:rsidRPr="004226BD">
        <w:rPr>
          <w:rFonts w:ascii="Times New Roman" w:hAnsi="Times New Roman"/>
          <w:color w:val="auto"/>
          <w:sz w:val="28"/>
          <w:szCs w:val="28"/>
        </w:rPr>
        <w:t>(пр</w:t>
      </w:r>
      <w:r w:rsidR="00857D39" w:rsidRPr="004226BD">
        <w:rPr>
          <w:rFonts w:ascii="Times New Roman" w:hAnsi="Times New Roman"/>
          <w:color w:val="auto"/>
          <w:sz w:val="28"/>
          <w:szCs w:val="28"/>
        </w:rPr>
        <w:t>отокол № __ від «___»______ 2023</w:t>
      </w:r>
      <w:r w:rsidRPr="004226BD">
        <w:rPr>
          <w:rFonts w:ascii="Times New Roman" w:hAnsi="Times New Roman"/>
          <w:color w:val="auto"/>
          <w:sz w:val="28"/>
          <w:szCs w:val="28"/>
        </w:rPr>
        <w:t xml:space="preserve"> р.)</w:t>
      </w:r>
      <w:r w:rsidRPr="004226BD">
        <w:rPr>
          <w:rFonts w:ascii="Times New Roman" w:hAnsi="Times New Roman"/>
          <w:color w:val="auto"/>
          <w:sz w:val="28"/>
          <w:szCs w:val="28"/>
        </w:rPr>
        <w:br/>
        <w:t>Освітня програма вводиться в дію</w:t>
      </w:r>
    </w:p>
    <w:p w:rsidR="009D071C" w:rsidRPr="004226BD" w:rsidRDefault="00857D39" w:rsidP="00857D39">
      <w:pPr>
        <w:pStyle w:val="2"/>
        <w:spacing w:before="0"/>
        <w:ind w:left="2694" w:firstLine="486"/>
        <w:rPr>
          <w:rFonts w:ascii="Times New Roman" w:hAnsi="Times New Roman"/>
          <w:i/>
          <w:color w:val="auto"/>
          <w:sz w:val="28"/>
          <w:szCs w:val="28"/>
        </w:rPr>
      </w:pPr>
      <w:r w:rsidRPr="004226BD">
        <w:rPr>
          <w:rFonts w:ascii="Times New Roman" w:hAnsi="Times New Roman"/>
          <w:color w:val="auto"/>
          <w:sz w:val="28"/>
          <w:szCs w:val="28"/>
        </w:rPr>
        <w:t>з «01» вересня 2024</w:t>
      </w:r>
      <w:r w:rsidR="009D071C" w:rsidRPr="004226BD">
        <w:rPr>
          <w:rFonts w:ascii="Times New Roman" w:hAnsi="Times New Roman"/>
          <w:color w:val="auto"/>
          <w:sz w:val="28"/>
          <w:szCs w:val="28"/>
        </w:rPr>
        <w:t xml:space="preserve"> р.</w:t>
      </w:r>
    </w:p>
    <w:p w:rsidR="009D071C" w:rsidRPr="004226BD" w:rsidRDefault="00857D39" w:rsidP="00857D39">
      <w:pPr>
        <w:pStyle w:val="2"/>
        <w:spacing w:before="0"/>
        <w:ind w:left="2694" w:firstLine="486"/>
        <w:rPr>
          <w:rFonts w:ascii="Times New Roman" w:hAnsi="Times New Roman"/>
          <w:i/>
          <w:color w:val="auto"/>
          <w:sz w:val="28"/>
          <w:szCs w:val="28"/>
        </w:rPr>
      </w:pPr>
      <w:r w:rsidRPr="004226BD">
        <w:rPr>
          <w:rFonts w:ascii="Times New Roman" w:hAnsi="Times New Roman"/>
          <w:color w:val="auto"/>
          <w:sz w:val="28"/>
          <w:szCs w:val="28"/>
        </w:rPr>
        <w:t>в. о. р</w:t>
      </w:r>
      <w:r w:rsidR="009D071C" w:rsidRPr="004226BD">
        <w:rPr>
          <w:rFonts w:ascii="Times New Roman" w:hAnsi="Times New Roman"/>
          <w:color w:val="auto"/>
          <w:sz w:val="28"/>
          <w:szCs w:val="28"/>
        </w:rPr>
        <w:t>ектор</w:t>
      </w:r>
      <w:r w:rsidRPr="004226BD">
        <w:rPr>
          <w:rFonts w:ascii="Times New Roman" w:hAnsi="Times New Roman"/>
          <w:color w:val="auto"/>
          <w:sz w:val="28"/>
          <w:szCs w:val="28"/>
        </w:rPr>
        <w:t>а</w:t>
      </w:r>
      <w:r w:rsidR="009D071C" w:rsidRPr="004226BD">
        <w:rPr>
          <w:rFonts w:ascii="Times New Roman" w:hAnsi="Times New Roman"/>
          <w:color w:val="auto"/>
          <w:sz w:val="28"/>
          <w:szCs w:val="28"/>
        </w:rPr>
        <w:t>___________________</w:t>
      </w:r>
      <w:r w:rsidRPr="004226BD">
        <w:rPr>
          <w:rFonts w:ascii="Times New Roman" w:hAnsi="Times New Roman"/>
          <w:color w:val="auto"/>
          <w:sz w:val="28"/>
          <w:szCs w:val="28"/>
        </w:rPr>
        <w:t xml:space="preserve"> Іван </w:t>
      </w:r>
      <w:r w:rsidRPr="004226BD">
        <w:rPr>
          <w:rFonts w:ascii="Times New Roman" w:hAnsi="Times New Roman"/>
          <w:caps/>
          <w:color w:val="auto"/>
          <w:sz w:val="28"/>
          <w:szCs w:val="28"/>
        </w:rPr>
        <w:t>Парубчак</w:t>
      </w:r>
      <w:r w:rsidR="009D071C" w:rsidRPr="004226BD">
        <w:rPr>
          <w:rFonts w:ascii="Times New Roman" w:hAnsi="Times New Roman"/>
          <w:color w:val="auto"/>
          <w:sz w:val="28"/>
          <w:szCs w:val="28"/>
        </w:rPr>
        <w:br/>
      </w:r>
      <w:r w:rsidR="004226BD">
        <w:rPr>
          <w:rFonts w:ascii="Times New Roman" w:hAnsi="Times New Roman"/>
          <w:color w:val="auto"/>
          <w:sz w:val="28"/>
          <w:szCs w:val="28"/>
        </w:rPr>
        <w:t xml:space="preserve">       </w:t>
      </w:r>
      <w:r w:rsidR="009D071C" w:rsidRPr="004226BD">
        <w:rPr>
          <w:rFonts w:ascii="Times New Roman" w:hAnsi="Times New Roman"/>
          <w:color w:val="auto"/>
          <w:sz w:val="28"/>
          <w:szCs w:val="28"/>
        </w:rPr>
        <w:t>(на</w:t>
      </w:r>
      <w:r w:rsidRPr="004226BD">
        <w:rPr>
          <w:rFonts w:ascii="Times New Roman" w:hAnsi="Times New Roman"/>
          <w:color w:val="auto"/>
          <w:sz w:val="28"/>
          <w:szCs w:val="28"/>
        </w:rPr>
        <w:t>каз № __ від «___»_________ 2024</w:t>
      </w:r>
      <w:r w:rsidR="009D071C" w:rsidRPr="004226BD">
        <w:rPr>
          <w:rFonts w:ascii="Times New Roman" w:hAnsi="Times New Roman"/>
          <w:color w:val="auto"/>
          <w:sz w:val="28"/>
          <w:szCs w:val="28"/>
        </w:rPr>
        <w:t xml:space="preserve"> р.)</w:t>
      </w:r>
    </w:p>
    <w:p w:rsidR="009D071C" w:rsidRPr="004226BD" w:rsidRDefault="009D071C" w:rsidP="009D071C">
      <w:pPr>
        <w:spacing w:after="200" w:line="276" w:lineRule="auto"/>
        <w:jc w:val="center"/>
        <w:rPr>
          <w:sz w:val="28"/>
          <w:szCs w:val="28"/>
        </w:rPr>
      </w:pPr>
    </w:p>
    <w:p w:rsidR="00857D39" w:rsidRDefault="00857D39" w:rsidP="009D071C">
      <w:pPr>
        <w:spacing w:after="200" w:line="276" w:lineRule="auto"/>
        <w:jc w:val="center"/>
        <w:rPr>
          <w:sz w:val="28"/>
          <w:szCs w:val="28"/>
        </w:rPr>
      </w:pPr>
    </w:p>
    <w:p w:rsidR="00857D39" w:rsidRPr="00857D39" w:rsidRDefault="00857D39" w:rsidP="009D071C">
      <w:pPr>
        <w:spacing w:after="200" w:line="276" w:lineRule="auto"/>
        <w:jc w:val="center"/>
        <w:rPr>
          <w:sz w:val="28"/>
          <w:szCs w:val="28"/>
        </w:rPr>
      </w:pPr>
    </w:p>
    <w:p w:rsidR="009D071C" w:rsidRPr="00B41054" w:rsidRDefault="009D071C" w:rsidP="009D071C">
      <w:pPr>
        <w:spacing w:after="200" w:line="276" w:lineRule="auto"/>
        <w:rPr>
          <w:sz w:val="28"/>
          <w:szCs w:val="28"/>
        </w:rPr>
      </w:pPr>
    </w:p>
    <w:p w:rsidR="009D071C" w:rsidRPr="00857D39" w:rsidRDefault="00857D39" w:rsidP="009D071C">
      <w:pPr>
        <w:spacing w:after="200" w:line="276" w:lineRule="auto"/>
        <w:jc w:val="center"/>
        <w:rPr>
          <w:b/>
          <w:sz w:val="28"/>
          <w:szCs w:val="28"/>
        </w:rPr>
      </w:pPr>
      <w:r w:rsidRPr="00857D39">
        <w:rPr>
          <w:b/>
          <w:sz w:val="28"/>
          <w:szCs w:val="28"/>
        </w:rPr>
        <w:t>Львів – 2023</w:t>
      </w:r>
    </w:p>
    <w:p w:rsidR="009D071C" w:rsidRPr="00B41054" w:rsidRDefault="009D071C" w:rsidP="009D071C">
      <w:pPr>
        <w:pStyle w:val="af"/>
        <w:spacing w:after="0"/>
        <w:ind w:left="0"/>
        <w:jc w:val="center"/>
        <w:rPr>
          <w:b/>
          <w:sz w:val="28"/>
          <w:szCs w:val="28"/>
          <w:lang w:val="ru-RU"/>
        </w:rPr>
      </w:pPr>
    </w:p>
    <w:p w:rsidR="009D071C" w:rsidRPr="00B41054" w:rsidRDefault="009D071C" w:rsidP="009D071C">
      <w:pPr>
        <w:pStyle w:val="af"/>
        <w:spacing w:after="0"/>
        <w:ind w:left="0"/>
        <w:jc w:val="center"/>
        <w:rPr>
          <w:b/>
          <w:sz w:val="28"/>
          <w:szCs w:val="28"/>
        </w:rPr>
      </w:pPr>
      <w:r w:rsidRPr="00B41054">
        <w:rPr>
          <w:b/>
          <w:sz w:val="28"/>
          <w:szCs w:val="28"/>
        </w:rPr>
        <w:t>ЛИСТ ПОГОДЖЕННЯ</w:t>
      </w:r>
    </w:p>
    <w:p w:rsidR="009D071C" w:rsidRPr="00B41054" w:rsidRDefault="009D071C" w:rsidP="009D071C">
      <w:pPr>
        <w:pStyle w:val="af"/>
        <w:spacing w:after="0"/>
        <w:ind w:left="0"/>
        <w:jc w:val="center"/>
        <w:rPr>
          <w:b/>
          <w:sz w:val="28"/>
          <w:szCs w:val="28"/>
        </w:rPr>
      </w:pPr>
      <w:r w:rsidRPr="00B41054">
        <w:rPr>
          <w:b/>
          <w:sz w:val="28"/>
          <w:szCs w:val="28"/>
        </w:rPr>
        <w:t xml:space="preserve">освітньо-професійної програми </w:t>
      </w:r>
    </w:p>
    <w:p w:rsidR="009D071C" w:rsidRPr="00B41054" w:rsidRDefault="009D071C" w:rsidP="009D071C">
      <w:pPr>
        <w:pStyle w:val="af"/>
        <w:spacing w:after="0" w:line="360" w:lineRule="auto"/>
        <w:ind w:left="0"/>
        <w:jc w:val="center"/>
        <w:rPr>
          <w:b/>
          <w:sz w:val="16"/>
          <w:szCs w:val="16"/>
        </w:rPr>
      </w:pPr>
    </w:p>
    <w:tbl>
      <w:tblPr>
        <w:tblW w:w="0" w:type="auto"/>
        <w:tblLayout w:type="fixed"/>
        <w:tblLook w:val="04A0" w:firstRow="1" w:lastRow="0" w:firstColumn="1" w:lastColumn="0" w:noHBand="0" w:noVBand="1"/>
      </w:tblPr>
      <w:tblGrid>
        <w:gridCol w:w="4219"/>
        <w:gridCol w:w="5464"/>
      </w:tblGrid>
      <w:tr w:rsidR="009D071C" w:rsidRPr="00B41054" w:rsidTr="009D071C">
        <w:tc>
          <w:tcPr>
            <w:tcW w:w="4219" w:type="dxa"/>
            <w:hideMark/>
          </w:tcPr>
          <w:p w:rsidR="009D071C" w:rsidRPr="00B41054" w:rsidRDefault="009D071C" w:rsidP="009D071C">
            <w:pPr>
              <w:pStyle w:val="af"/>
              <w:snapToGrid w:val="0"/>
              <w:spacing w:after="0"/>
              <w:ind w:left="0"/>
              <w:rPr>
                <w:sz w:val="28"/>
                <w:szCs w:val="28"/>
              </w:rPr>
            </w:pPr>
            <w:r w:rsidRPr="00B41054">
              <w:rPr>
                <w:sz w:val="28"/>
                <w:szCs w:val="28"/>
              </w:rPr>
              <w:t>Рівень вищої освіти</w:t>
            </w:r>
          </w:p>
        </w:tc>
        <w:tc>
          <w:tcPr>
            <w:tcW w:w="5464" w:type="dxa"/>
            <w:hideMark/>
          </w:tcPr>
          <w:p w:rsidR="009D071C" w:rsidRPr="00B41054" w:rsidRDefault="009D071C" w:rsidP="009D071C">
            <w:pPr>
              <w:pStyle w:val="af"/>
              <w:snapToGrid w:val="0"/>
              <w:spacing w:after="0"/>
              <w:ind w:left="0"/>
              <w:rPr>
                <w:sz w:val="28"/>
                <w:szCs w:val="28"/>
              </w:rPr>
            </w:pPr>
            <w:r w:rsidRPr="00B41054">
              <w:rPr>
                <w:sz w:val="28"/>
                <w:szCs w:val="28"/>
              </w:rPr>
              <w:t>Перший (бакалаврський)</w:t>
            </w:r>
          </w:p>
        </w:tc>
      </w:tr>
      <w:tr w:rsidR="009D071C" w:rsidRPr="00B41054" w:rsidTr="009D071C">
        <w:tc>
          <w:tcPr>
            <w:tcW w:w="4219" w:type="dxa"/>
            <w:hideMark/>
          </w:tcPr>
          <w:p w:rsidR="009D071C" w:rsidRPr="00B41054" w:rsidRDefault="009D071C" w:rsidP="009D071C">
            <w:pPr>
              <w:pStyle w:val="af"/>
              <w:snapToGrid w:val="0"/>
              <w:spacing w:after="0"/>
              <w:ind w:left="0"/>
              <w:rPr>
                <w:sz w:val="28"/>
                <w:szCs w:val="28"/>
              </w:rPr>
            </w:pPr>
            <w:r w:rsidRPr="00B41054">
              <w:rPr>
                <w:sz w:val="28"/>
                <w:szCs w:val="28"/>
              </w:rPr>
              <w:t>Галузь знань</w:t>
            </w:r>
          </w:p>
        </w:tc>
        <w:tc>
          <w:tcPr>
            <w:tcW w:w="5464" w:type="dxa"/>
            <w:hideMark/>
          </w:tcPr>
          <w:p w:rsidR="009D071C" w:rsidRPr="00B41054" w:rsidRDefault="009D071C" w:rsidP="009D071C">
            <w:pPr>
              <w:pStyle w:val="af"/>
              <w:snapToGrid w:val="0"/>
              <w:spacing w:after="0"/>
              <w:ind w:left="0"/>
              <w:rPr>
                <w:sz w:val="28"/>
                <w:szCs w:val="28"/>
              </w:rPr>
            </w:pPr>
            <w:r w:rsidRPr="00B41054">
              <w:rPr>
                <w:sz w:val="28"/>
                <w:szCs w:val="28"/>
              </w:rPr>
              <w:t xml:space="preserve">16 Хімічна </w:t>
            </w:r>
            <w:r w:rsidR="00857D39">
              <w:rPr>
                <w:sz w:val="28"/>
                <w:szCs w:val="28"/>
              </w:rPr>
              <w:t xml:space="preserve">інженерія </w:t>
            </w:r>
            <w:r w:rsidRPr="00B41054">
              <w:rPr>
                <w:sz w:val="28"/>
                <w:szCs w:val="28"/>
              </w:rPr>
              <w:t>та біоінженерія</w:t>
            </w:r>
          </w:p>
        </w:tc>
      </w:tr>
      <w:tr w:rsidR="009D071C" w:rsidRPr="00B41054" w:rsidTr="009D071C">
        <w:trPr>
          <w:trHeight w:val="241"/>
        </w:trPr>
        <w:tc>
          <w:tcPr>
            <w:tcW w:w="4219" w:type="dxa"/>
            <w:hideMark/>
          </w:tcPr>
          <w:p w:rsidR="009D071C" w:rsidRPr="00B41054" w:rsidRDefault="009D071C" w:rsidP="009D071C">
            <w:pPr>
              <w:pStyle w:val="af"/>
              <w:snapToGrid w:val="0"/>
              <w:spacing w:after="0"/>
              <w:ind w:left="0"/>
              <w:rPr>
                <w:sz w:val="28"/>
                <w:szCs w:val="28"/>
              </w:rPr>
            </w:pPr>
            <w:r w:rsidRPr="00B41054">
              <w:rPr>
                <w:sz w:val="28"/>
                <w:szCs w:val="28"/>
              </w:rPr>
              <w:t>Спеціальність</w:t>
            </w:r>
          </w:p>
        </w:tc>
        <w:tc>
          <w:tcPr>
            <w:tcW w:w="5464" w:type="dxa"/>
            <w:hideMark/>
          </w:tcPr>
          <w:p w:rsidR="009D071C" w:rsidRPr="00B41054" w:rsidRDefault="009D071C" w:rsidP="009D071C">
            <w:pPr>
              <w:pStyle w:val="af"/>
              <w:snapToGrid w:val="0"/>
              <w:spacing w:after="0"/>
              <w:ind w:left="0"/>
              <w:rPr>
                <w:sz w:val="28"/>
                <w:szCs w:val="28"/>
              </w:rPr>
            </w:pPr>
            <w:r w:rsidRPr="00B41054">
              <w:rPr>
                <w:sz w:val="28"/>
                <w:szCs w:val="28"/>
              </w:rPr>
              <w:t>162 Біотехнології та біоінженерія</w:t>
            </w:r>
          </w:p>
        </w:tc>
      </w:tr>
      <w:tr w:rsidR="009D071C" w:rsidRPr="00B41054" w:rsidTr="009D071C">
        <w:trPr>
          <w:trHeight w:val="80"/>
        </w:trPr>
        <w:tc>
          <w:tcPr>
            <w:tcW w:w="4219" w:type="dxa"/>
            <w:hideMark/>
          </w:tcPr>
          <w:p w:rsidR="009D071C" w:rsidRPr="00B41054" w:rsidRDefault="009D071C" w:rsidP="009D071C">
            <w:pPr>
              <w:pStyle w:val="af"/>
              <w:snapToGrid w:val="0"/>
              <w:spacing w:after="0"/>
              <w:ind w:left="0"/>
              <w:rPr>
                <w:sz w:val="28"/>
                <w:szCs w:val="28"/>
              </w:rPr>
            </w:pPr>
            <w:r w:rsidRPr="00B41054">
              <w:rPr>
                <w:sz w:val="28"/>
                <w:szCs w:val="28"/>
              </w:rPr>
              <w:t>Кваліфікація</w:t>
            </w:r>
          </w:p>
        </w:tc>
        <w:tc>
          <w:tcPr>
            <w:tcW w:w="5464" w:type="dxa"/>
            <w:hideMark/>
          </w:tcPr>
          <w:p w:rsidR="009D071C" w:rsidRPr="00B41054" w:rsidRDefault="009D071C" w:rsidP="009D071C">
            <w:pPr>
              <w:rPr>
                <w:sz w:val="28"/>
                <w:szCs w:val="28"/>
              </w:rPr>
            </w:pPr>
            <w:r w:rsidRPr="00B41054">
              <w:rPr>
                <w:sz w:val="28"/>
                <w:szCs w:val="28"/>
              </w:rPr>
              <w:t>Бакалавр з біотехнологій та біоінженерії</w:t>
            </w:r>
          </w:p>
        </w:tc>
      </w:tr>
    </w:tbl>
    <w:p w:rsidR="009D071C" w:rsidRPr="00B41054" w:rsidRDefault="009D071C" w:rsidP="009D071C">
      <w:pPr>
        <w:pStyle w:val="af"/>
        <w:spacing w:after="0" w:line="360" w:lineRule="auto"/>
        <w:ind w:left="0"/>
        <w:rPr>
          <w:sz w:val="28"/>
          <w:lang w:eastAsia="ar-SA"/>
        </w:rPr>
      </w:pPr>
    </w:p>
    <w:tbl>
      <w:tblPr>
        <w:tblW w:w="0" w:type="auto"/>
        <w:tblLook w:val="04A0" w:firstRow="1" w:lastRow="0" w:firstColumn="1" w:lastColumn="0" w:noHBand="0" w:noVBand="1"/>
      </w:tblPr>
      <w:tblGrid>
        <w:gridCol w:w="5070"/>
        <w:gridCol w:w="4783"/>
      </w:tblGrid>
      <w:tr w:rsidR="009D071C" w:rsidRPr="00B41054" w:rsidTr="009D071C">
        <w:tc>
          <w:tcPr>
            <w:tcW w:w="5070" w:type="dxa"/>
            <w:shd w:val="clear" w:color="auto" w:fill="auto"/>
          </w:tcPr>
          <w:p w:rsidR="009D071C" w:rsidRPr="00B41054" w:rsidRDefault="009D071C" w:rsidP="009D071C">
            <w:pPr>
              <w:pStyle w:val="af"/>
              <w:spacing w:after="0" w:line="360" w:lineRule="auto"/>
              <w:ind w:left="0"/>
              <w:rPr>
                <w:sz w:val="28"/>
                <w:szCs w:val="28"/>
                <w:lang w:eastAsia="ar-SA"/>
              </w:rPr>
            </w:pPr>
            <w:r w:rsidRPr="00B41054">
              <w:rPr>
                <w:b/>
                <w:sz w:val="28"/>
                <w:szCs w:val="28"/>
              </w:rPr>
              <w:t>РОЗРОБЛЕНО І СХВАЛЕНО</w:t>
            </w:r>
          </w:p>
        </w:tc>
        <w:tc>
          <w:tcPr>
            <w:tcW w:w="4783" w:type="dxa"/>
            <w:shd w:val="clear" w:color="auto" w:fill="auto"/>
          </w:tcPr>
          <w:p w:rsidR="009D071C" w:rsidRPr="00B41054" w:rsidRDefault="009D071C" w:rsidP="009D071C">
            <w:pPr>
              <w:pStyle w:val="af"/>
              <w:spacing w:after="0" w:line="360" w:lineRule="auto"/>
              <w:ind w:left="0"/>
              <w:rPr>
                <w:b/>
                <w:sz w:val="28"/>
                <w:szCs w:val="28"/>
              </w:rPr>
            </w:pPr>
            <w:r w:rsidRPr="00B41054">
              <w:rPr>
                <w:b/>
                <w:sz w:val="28"/>
                <w:szCs w:val="28"/>
              </w:rPr>
              <w:t xml:space="preserve">РЕКОМЕНДОВАНО </w:t>
            </w:r>
          </w:p>
        </w:tc>
      </w:tr>
      <w:tr w:rsidR="009D071C" w:rsidRPr="00B41054" w:rsidTr="009D071C">
        <w:trPr>
          <w:trHeight w:val="2366"/>
        </w:trPr>
        <w:tc>
          <w:tcPr>
            <w:tcW w:w="5070" w:type="dxa"/>
            <w:shd w:val="clear" w:color="auto" w:fill="auto"/>
          </w:tcPr>
          <w:p w:rsidR="009D071C" w:rsidRPr="00B41054" w:rsidRDefault="009D071C" w:rsidP="009D071C">
            <w:pPr>
              <w:rPr>
                <w:sz w:val="28"/>
                <w:szCs w:val="28"/>
              </w:rPr>
            </w:pPr>
            <w:r w:rsidRPr="00B41054">
              <w:rPr>
                <w:sz w:val="28"/>
                <w:szCs w:val="28"/>
              </w:rPr>
              <w:t xml:space="preserve">Навчально-методичною комісією спеціальності 162 Біотехнології та біоінженерія </w:t>
            </w:r>
          </w:p>
          <w:p w:rsidR="009D071C" w:rsidRPr="00B41054" w:rsidRDefault="009D071C" w:rsidP="009D071C">
            <w:pPr>
              <w:rPr>
                <w:sz w:val="28"/>
                <w:szCs w:val="28"/>
              </w:rPr>
            </w:pPr>
            <w:r w:rsidRPr="00B41054">
              <w:rPr>
                <w:sz w:val="28"/>
                <w:szCs w:val="28"/>
              </w:rPr>
              <w:t xml:space="preserve">Протокол № _____ </w:t>
            </w:r>
          </w:p>
          <w:p w:rsidR="009D071C" w:rsidRPr="00B41054" w:rsidRDefault="005542C2" w:rsidP="009D071C">
            <w:pPr>
              <w:rPr>
                <w:sz w:val="28"/>
                <w:szCs w:val="28"/>
              </w:rPr>
            </w:pPr>
            <w:r>
              <w:rPr>
                <w:sz w:val="28"/>
                <w:szCs w:val="28"/>
              </w:rPr>
              <w:t>від «_____» ___________ 2023</w:t>
            </w:r>
            <w:r w:rsidR="009D071C" w:rsidRPr="00B41054">
              <w:rPr>
                <w:sz w:val="28"/>
                <w:szCs w:val="28"/>
              </w:rPr>
              <w:t xml:space="preserve"> р.</w:t>
            </w:r>
          </w:p>
          <w:p w:rsidR="009D071C" w:rsidRPr="00B41054" w:rsidRDefault="009D071C" w:rsidP="009D071C">
            <w:pPr>
              <w:rPr>
                <w:sz w:val="28"/>
                <w:szCs w:val="28"/>
              </w:rPr>
            </w:pPr>
            <w:r w:rsidRPr="00B41054">
              <w:rPr>
                <w:sz w:val="28"/>
                <w:szCs w:val="28"/>
              </w:rPr>
              <w:t xml:space="preserve">Голова навчально-методичної комісії спеціальності </w:t>
            </w:r>
          </w:p>
          <w:p w:rsidR="009D071C" w:rsidRPr="00B41054" w:rsidRDefault="009D071C" w:rsidP="00857D39">
            <w:pPr>
              <w:rPr>
                <w:b/>
                <w:szCs w:val="28"/>
              </w:rPr>
            </w:pPr>
            <w:r w:rsidRPr="00B41054">
              <w:rPr>
                <w:sz w:val="28"/>
                <w:szCs w:val="28"/>
              </w:rPr>
              <w:t>________________</w:t>
            </w:r>
            <w:r w:rsidR="00857D39">
              <w:rPr>
                <w:sz w:val="28"/>
                <w:szCs w:val="28"/>
              </w:rPr>
              <w:t>Наталія</w:t>
            </w:r>
            <w:r w:rsidRPr="00B41054">
              <w:rPr>
                <w:sz w:val="28"/>
                <w:szCs w:val="28"/>
              </w:rPr>
              <w:t xml:space="preserve"> </w:t>
            </w:r>
            <w:r w:rsidRPr="00857D39">
              <w:rPr>
                <w:caps/>
                <w:sz w:val="28"/>
                <w:szCs w:val="28"/>
              </w:rPr>
              <w:t>Шемедюк</w:t>
            </w:r>
          </w:p>
        </w:tc>
        <w:tc>
          <w:tcPr>
            <w:tcW w:w="4783" w:type="dxa"/>
            <w:shd w:val="clear" w:color="auto" w:fill="auto"/>
          </w:tcPr>
          <w:p w:rsidR="009D071C" w:rsidRPr="00B41054" w:rsidRDefault="009D071C" w:rsidP="009D071C">
            <w:pPr>
              <w:pStyle w:val="af"/>
              <w:spacing w:after="0"/>
              <w:ind w:left="0"/>
              <w:rPr>
                <w:sz w:val="28"/>
                <w:szCs w:val="28"/>
              </w:rPr>
            </w:pPr>
            <w:r w:rsidRPr="00B41054">
              <w:rPr>
                <w:sz w:val="28"/>
                <w:szCs w:val="28"/>
              </w:rPr>
              <w:t xml:space="preserve">Навчально-методичною радою факультету харчових технологій та  біотехнології </w:t>
            </w:r>
          </w:p>
          <w:p w:rsidR="009D071C" w:rsidRPr="00B41054" w:rsidRDefault="009D071C" w:rsidP="009D071C">
            <w:pPr>
              <w:rPr>
                <w:sz w:val="28"/>
                <w:szCs w:val="28"/>
              </w:rPr>
            </w:pPr>
            <w:r w:rsidRPr="00B41054">
              <w:rPr>
                <w:sz w:val="28"/>
                <w:szCs w:val="28"/>
              </w:rPr>
              <w:t xml:space="preserve">Протокол № _____ </w:t>
            </w:r>
          </w:p>
          <w:p w:rsidR="009D071C" w:rsidRPr="00B41054" w:rsidRDefault="005542C2" w:rsidP="009D071C">
            <w:pPr>
              <w:rPr>
                <w:sz w:val="28"/>
                <w:szCs w:val="28"/>
              </w:rPr>
            </w:pPr>
            <w:r>
              <w:rPr>
                <w:sz w:val="28"/>
                <w:szCs w:val="28"/>
              </w:rPr>
              <w:t>від «_____» ___________ 2023</w:t>
            </w:r>
            <w:r w:rsidR="009D071C" w:rsidRPr="00B41054">
              <w:rPr>
                <w:sz w:val="28"/>
                <w:szCs w:val="28"/>
              </w:rPr>
              <w:t xml:space="preserve"> р.</w:t>
            </w:r>
          </w:p>
          <w:p w:rsidR="009D071C" w:rsidRPr="00B41054" w:rsidRDefault="009D071C" w:rsidP="009D071C">
            <w:pPr>
              <w:rPr>
                <w:sz w:val="28"/>
                <w:szCs w:val="28"/>
              </w:rPr>
            </w:pPr>
            <w:r w:rsidRPr="00B41054">
              <w:rPr>
                <w:sz w:val="28"/>
                <w:szCs w:val="28"/>
              </w:rPr>
              <w:t>Голова  навчально-методичної ради</w:t>
            </w:r>
          </w:p>
          <w:p w:rsidR="009D071C" w:rsidRPr="00B41054" w:rsidRDefault="00857D39" w:rsidP="00857D39">
            <w:pPr>
              <w:pStyle w:val="1"/>
              <w:suppressAutoHyphens/>
              <w:ind w:left="0"/>
              <w:rPr>
                <w:b w:val="0"/>
              </w:rPr>
            </w:pPr>
            <w:r>
              <w:rPr>
                <w:b w:val="0"/>
              </w:rPr>
              <w:t>__________</w:t>
            </w:r>
            <w:r w:rsidR="009D071C" w:rsidRPr="00B41054">
              <w:rPr>
                <w:b w:val="0"/>
              </w:rPr>
              <w:t xml:space="preserve"> </w:t>
            </w:r>
            <w:r>
              <w:rPr>
                <w:b w:val="0"/>
              </w:rPr>
              <w:t>Ольга</w:t>
            </w:r>
            <w:r w:rsidR="009D071C" w:rsidRPr="00B41054">
              <w:rPr>
                <w:b w:val="0"/>
              </w:rPr>
              <w:t xml:space="preserve"> </w:t>
            </w:r>
            <w:r w:rsidR="009D071C" w:rsidRPr="00857D39">
              <w:rPr>
                <w:b w:val="0"/>
                <w:caps/>
              </w:rPr>
              <w:t xml:space="preserve">Михайлицька </w:t>
            </w:r>
          </w:p>
        </w:tc>
      </w:tr>
      <w:tr w:rsidR="009D071C" w:rsidRPr="00B41054" w:rsidTr="009D071C">
        <w:trPr>
          <w:trHeight w:val="1070"/>
        </w:trPr>
        <w:tc>
          <w:tcPr>
            <w:tcW w:w="5070" w:type="dxa"/>
            <w:shd w:val="clear" w:color="auto" w:fill="auto"/>
          </w:tcPr>
          <w:p w:rsidR="009D071C" w:rsidRPr="00B41054" w:rsidRDefault="009D071C" w:rsidP="009D071C">
            <w:pPr>
              <w:pStyle w:val="af"/>
              <w:spacing w:after="0" w:line="360" w:lineRule="auto"/>
              <w:ind w:left="0"/>
              <w:rPr>
                <w:b/>
                <w:sz w:val="28"/>
                <w:szCs w:val="28"/>
              </w:rPr>
            </w:pPr>
          </w:p>
          <w:p w:rsidR="009D071C" w:rsidRPr="00B41054" w:rsidRDefault="009D071C" w:rsidP="009D071C">
            <w:pPr>
              <w:pStyle w:val="af"/>
              <w:spacing w:after="0" w:line="360" w:lineRule="auto"/>
              <w:ind w:left="0"/>
              <w:rPr>
                <w:b/>
                <w:sz w:val="28"/>
                <w:szCs w:val="28"/>
              </w:rPr>
            </w:pPr>
          </w:p>
          <w:p w:rsidR="009D071C" w:rsidRPr="00B41054" w:rsidRDefault="009D071C" w:rsidP="009D071C">
            <w:pPr>
              <w:pStyle w:val="af"/>
              <w:spacing w:after="0" w:line="360" w:lineRule="auto"/>
              <w:ind w:left="0"/>
              <w:jc w:val="both"/>
              <w:rPr>
                <w:b/>
                <w:sz w:val="28"/>
                <w:szCs w:val="28"/>
              </w:rPr>
            </w:pPr>
            <w:r w:rsidRPr="00B41054">
              <w:rPr>
                <w:b/>
                <w:sz w:val="28"/>
                <w:szCs w:val="28"/>
              </w:rPr>
              <w:t>ПОГОДЖЕНО</w:t>
            </w:r>
            <w:r w:rsidRPr="00B41054">
              <w:rPr>
                <w:b/>
                <w:sz w:val="28"/>
                <w:szCs w:val="28"/>
              </w:rPr>
              <w:tab/>
            </w:r>
          </w:p>
        </w:tc>
        <w:tc>
          <w:tcPr>
            <w:tcW w:w="4783" w:type="dxa"/>
            <w:shd w:val="clear" w:color="auto" w:fill="auto"/>
          </w:tcPr>
          <w:p w:rsidR="009D071C" w:rsidRPr="00B41054" w:rsidRDefault="009D071C" w:rsidP="009D071C">
            <w:pPr>
              <w:suppressAutoHyphens/>
              <w:rPr>
                <w:sz w:val="28"/>
                <w:szCs w:val="28"/>
                <w:lang w:eastAsia="ar-SA"/>
              </w:rPr>
            </w:pPr>
          </w:p>
          <w:p w:rsidR="009D071C" w:rsidRPr="00B41054" w:rsidRDefault="009D071C" w:rsidP="009D071C">
            <w:pPr>
              <w:rPr>
                <w:sz w:val="28"/>
                <w:szCs w:val="28"/>
                <w:lang w:eastAsia="ar-SA"/>
              </w:rPr>
            </w:pPr>
          </w:p>
          <w:p w:rsidR="005542C2" w:rsidRDefault="005542C2" w:rsidP="009D071C">
            <w:pPr>
              <w:pStyle w:val="af"/>
              <w:spacing w:after="0"/>
              <w:ind w:left="0"/>
              <w:jc w:val="both"/>
              <w:rPr>
                <w:b/>
                <w:sz w:val="28"/>
                <w:szCs w:val="28"/>
              </w:rPr>
            </w:pPr>
          </w:p>
          <w:p w:rsidR="009D071C" w:rsidRPr="00B41054" w:rsidRDefault="009D071C" w:rsidP="009D071C">
            <w:pPr>
              <w:pStyle w:val="af"/>
              <w:spacing w:after="0"/>
              <w:ind w:left="0"/>
              <w:jc w:val="both"/>
              <w:rPr>
                <w:b/>
                <w:sz w:val="28"/>
                <w:szCs w:val="28"/>
              </w:rPr>
            </w:pPr>
            <w:r w:rsidRPr="00B41054">
              <w:rPr>
                <w:b/>
                <w:sz w:val="28"/>
                <w:szCs w:val="28"/>
              </w:rPr>
              <w:t xml:space="preserve">ГАРАНТ ОСВІТНЬОЇ </w:t>
            </w:r>
          </w:p>
          <w:p w:rsidR="009D071C" w:rsidRPr="00B41054" w:rsidRDefault="009D071C" w:rsidP="009D071C">
            <w:pPr>
              <w:pStyle w:val="af"/>
              <w:spacing w:after="0"/>
              <w:ind w:left="0"/>
              <w:jc w:val="both"/>
              <w:rPr>
                <w:b/>
                <w:sz w:val="28"/>
                <w:szCs w:val="28"/>
              </w:rPr>
            </w:pPr>
            <w:r w:rsidRPr="00B41054">
              <w:rPr>
                <w:b/>
                <w:sz w:val="28"/>
                <w:szCs w:val="28"/>
              </w:rPr>
              <w:t>ПРОГРАМИ</w:t>
            </w:r>
          </w:p>
        </w:tc>
      </w:tr>
      <w:tr w:rsidR="009D071C" w:rsidRPr="00B41054" w:rsidTr="009D071C">
        <w:tc>
          <w:tcPr>
            <w:tcW w:w="5070" w:type="dxa"/>
            <w:shd w:val="clear" w:color="auto" w:fill="auto"/>
          </w:tcPr>
          <w:p w:rsidR="009D071C" w:rsidRPr="00B41054" w:rsidRDefault="009D071C" w:rsidP="009D071C">
            <w:pPr>
              <w:pStyle w:val="af"/>
              <w:spacing w:after="0"/>
              <w:ind w:left="0"/>
              <w:rPr>
                <w:sz w:val="28"/>
                <w:szCs w:val="28"/>
              </w:rPr>
            </w:pPr>
            <w:r w:rsidRPr="00B41054">
              <w:rPr>
                <w:sz w:val="28"/>
                <w:szCs w:val="28"/>
              </w:rPr>
              <w:t xml:space="preserve">Вченою радою факультету харчових технологій та  біотехнології </w:t>
            </w:r>
          </w:p>
          <w:p w:rsidR="009D071C" w:rsidRPr="00B41054" w:rsidRDefault="009D071C" w:rsidP="009D071C">
            <w:pPr>
              <w:rPr>
                <w:sz w:val="28"/>
                <w:szCs w:val="28"/>
              </w:rPr>
            </w:pPr>
            <w:r w:rsidRPr="00B41054">
              <w:rPr>
                <w:sz w:val="28"/>
                <w:szCs w:val="28"/>
              </w:rPr>
              <w:t xml:space="preserve">Протокол № _____ </w:t>
            </w:r>
          </w:p>
          <w:p w:rsidR="009D071C" w:rsidRPr="00B41054" w:rsidRDefault="005542C2" w:rsidP="009D071C">
            <w:pPr>
              <w:rPr>
                <w:sz w:val="28"/>
                <w:szCs w:val="28"/>
              </w:rPr>
            </w:pPr>
            <w:r>
              <w:rPr>
                <w:sz w:val="28"/>
                <w:szCs w:val="28"/>
              </w:rPr>
              <w:t>від «_____» ___________ 2023</w:t>
            </w:r>
            <w:r w:rsidR="009D071C" w:rsidRPr="00B41054">
              <w:rPr>
                <w:sz w:val="28"/>
                <w:szCs w:val="28"/>
              </w:rPr>
              <w:t xml:space="preserve"> р.</w:t>
            </w:r>
          </w:p>
          <w:p w:rsidR="009D071C" w:rsidRPr="00B41054" w:rsidRDefault="009D071C" w:rsidP="009D071C">
            <w:pPr>
              <w:rPr>
                <w:sz w:val="28"/>
                <w:szCs w:val="28"/>
              </w:rPr>
            </w:pPr>
            <w:r w:rsidRPr="00B41054">
              <w:rPr>
                <w:sz w:val="28"/>
                <w:szCs w:val="28"/>
              </w:rPr>
              <w:t>Голова  вченої ради факультету</w:t>
            </w:r>
          </w:p>
          <w:p w:rsidR="009D071C" w:rsidRPr="00B41054" w:rsidRDefault="009D071C" w:rsidP="009D071C">
            <w:pPr>
              <w:pStyle w:val="af"/>
              <w:spacing w:after="0" w:line="360" w:lineRule="auto"/>
              <w:ind w:left="0"/>
              <w:rPr>
                <w:sz w:val="28"/>
                <w:szCs w:val="28"/>
              </w:rPr>
            </w:pPr>
            <w:r w:rsidRPr="00B41054">
              <w:rPr>
                <w:sz w:val="28"/>
                <w:szCs w:val="28"/>
              </w:rPr>
              <w:t xml:space="preserve">_______________ </w:t>
            </w:r>
            <w:r w:rsidR="00857D39">
              <w:rPr>
                <w:sz w:val="28"/>
                <w:szCs w:val="28"/>
              </w:rPr>
              <w:t>Галина</w:t>
            </w:r>
            <w:r w:rsidRPr="00B41054">
              <w:rPr>
                <w:sz w:val="28"/>
                <w:szCs w:val="28"/>
              </w:rPr>
              <w:t xml:space="preserve"> </w:t>
            </w:r>
            <w:r w:rsidRPr="00857D39">
              <w:rPr>
                <w:caps/>
                <w:sz w:val="28"/>
                <w:szCs w:val="28"/>
              </w:rPr>
              <w:t>Коваль</w:t>
            </w:r>
          </w:p>
          <w:p w:rsidR="009D071C" w:rsidRPr="00B41054" w:rsidRDefault="009D071C" w:rsidP="009D071C">
            <w:pPr>
              <w:pStyle w:val="af"/>
              <w:spacing w:after="0" w:line="360" w:lineRule="auto"/>
              <w:ind w:left="0"/>
              <w:rPr>
                <w:b/>
                <w:szCs w:val="28"/>
              </w:rPr>
            </w:pPr>
          </w:p>
        </w:tc>
        <w:tc>
          <w:tcPr>
            <w:tcW w:w="4783" w:type="dxa"/>
            <w:shd w:val="clear" w:color="auto" w:fill="auto"/>
          </w:tcPr>
          <w:p w:rsidR="009D071C" w:rsidRPr="00B41054" w:rsidRDefault="009D071C" w:rsidP="005542C2">
            <w:pPr>
              <w:pStyle w:val="1"/>
              <w:suppressAutoHyphens/>
              <w:ind w:left="0"/>
              <w:rPr>
                <w:b w:val="0"/>
              </w:rPr>
            </w:pPr>
            <w:r w:rsidRPr="00B41054">
              <w:rPr>
                <w:b w:val="0"/>
              </w:rPr>
              <w:t>доцент</w:t>
            </w:r>
            <w:r w:rsidR="005542C2">
              <w:rPr>
                <w:b w:val="0"/>
              </w:rPr>
              <w:t>ка</w:t>
            </w:r>
            <w:r w:rsidRPr="00B41054">
              <w:rPr>
                <w:b w:val="0"/>
              </w:rPr>
              <w:t xml:space="preserve"> кафедри біотехнології та радіології</w:t>
            </w:r>
          </w:p>
          <w:p w:rsidR="009D071C" w:rsidRPr="00B41054" w:rsidRDefault="005542C2" w:rsidP="009D071C">
            <w:pPr>
              <w:jc w:val="both"/>
              <w:rPr>
                <w:sz w:val="28"/>
                <w:szCs w:val="28"/>
              </w:rPr>
            </w:pPr>
            <w:r>
              <w:rPr>
                <w:sz w:val="28"/>
                <w:szCs w:val="28"/>
              </w:rPr>
              <w:t>______________</w:t>
            </w:r>
            <w:r w:rsidR="009D071C" w:rsidRPr="00B41054">
              <w:rPr>
                <w:sz w:val="28"/>
                <w:szCs w:val="28"/>
              </w:rPr>
              <w:t xml:space="preserve"> </w:t>
            </w:r>
            <w:r>
              <w:rPr>
                <w:sz w:val="28"/>
                <w:szCs w:val="28"/>
              </w:rPr>
              <w:t>Наталія</w:t>
            </w:r>
            <w:r w:rsidR="009D071C" w:rsidRPr="00B41054">
              <w:rPr>
                <w:sz w:val="28"/>
                <w:szCs w:val="28"/>
              </w:rPr>
              <w:t xml:space="preserve"> </w:t>
            </w:r>
            <w:r w:rsidR="009D071C" w:rsidRPr="005542C2">
              <w:rPr>
                <w:caps/>
                <w:sz w:val="28"/>
                <w:szCs w:val="28"/>
              </w:rPr>
              <w:t>Шемедюк</w:t>
            </w:r>
            <w:r w:rsidR="009D071C" w:rsidRPr="00B41054">
              <w:rPr>
                <w:sz w:val="28"/>
                <w:szCs w:val="28"/>
              </w:rPr>
              <w:t xml:space="preserve"> </w:t>
            </w:r>
          </w:p>
          <w:p w:rsidR="009D071C" w:rsidRPr="00B41054" w:rsidRDefault="005542C2" w:rsidP="009D071C">
            <w:pPr>
              <w:jc w:val="both"/>
              <w:rPr>
                <w:sz w:val="28"/>
                <w:szCs w:val="28"/>
              </w:rPr>
            </w:pPr>
            <w:r>
              <w:rPr>
                <w:sz w:val="28"/>
                <w:szCs w:val="28"/>
              </w:rPr>
              <w:t>від «____»______________2023</w:t>
            </w:r>
            <w:r w:rsidR="009D071C" w:rsidRPr="00B41054">
              <w:rPr>
                <w:sz w:val="28"/>
                <w:szCs w:val="28"/>
              </w:rPr>
              <w:t xml:space="preserve"> р.</w:t>
            </w:r>
          </w:p>
          <w:p w:rsidR="009D071C" w:rsidRPr="00B41054" w:rsidRDefault="009D071C" w:rsidP="009D071C">
            <w:pPr>
              <w:snapToGrid w:val="0"/>
              <w:rPr>
                <w:b/>
                <w:sz w:val="28"/>
                <w:szCs w:val="28"/>
              </w:rPr>
            </w:pPr>
          </w:p>
        </w:tc>
      </w:tr>
    </w:tbl>
    <w:p w:rsidR="009D071C" w:rsidRPr="00B41054" w:rsidRDefault="009D071C" w:rsidP="009D071C">
      <w:pPr>
        <w:tabs>
          <w:tab w:val="right" w:pos="9637"/>
        </w:tabs>
        <w:rPr>
          <w:sz w:val="28"/>
          <w:szCs w:val="28"/>
        </w:rPr>
      </w:pPr>
    </w:p>
    <w:p w:rsidR="009D071C" w:rsidRPr="00B41054" w:rsidRDefault="005542C2" w:rsidP="009D071C">
      <w:pPr>
        <w:tabs>
          <w:tab w:val="right" w:pos="9637"/>
        </w:tabs>
        <w:rPr>
          <w:sz w:val="28"/>
          <w:szCs w:val="28"/>
        </w:rPr>
      </w:pPr>
      <w:r>
        <w:rPr>
          <w:b/>
          <w:sz w:val="28"/>
          <w:szCs w:val="28"/>
        </w:rPr>
        <w:t xml:space="preserve">  </w:t>
      </w:r>
      <w:r w:rsidR="009D071C" w:rsidRPr="00B41054">
        <w:rPr>
          <w:b/>
          <w:sz w:val="28"/>
          <w:szCs w:val="28"/>
        </w:rPr>
        <w:t>ПОГОДЖЕНО</w:t>
      </w:r>
      <w:r w:rsidR="009D071C" w:rsidRPr="00B41054">
        <w:rPr>
          <w:b/>
          <w:sz w:val="28"/>
          <w:szCs w:val="28"/>
        </w:rPr>
        <w:tab/>
      </w:r>
    </w:p>
    <w:p w:rsidR="009D071C" w:rsidRPr="00B41054" w:rsidRDefault="009D071C" w:rsidP="005542C2">
      <w:pPr>
        <w:pStyle w:val="1"/>
        <w:suppressAutoHyphens/>
        <w:ind w:hanging="848"/>
        <w:rPr>
          <w:b w:val="0"/>
        </w:rPr>
      </w:pPr>
      <w:r w:rsidRPr="00B41054">
        <w:rPr>
          <w:b w:val="0"/>
        </w:rPr>
        <w:t>Проректор з науково-педагогічної</w:t>
      </w:r>
    </w:p>
    <w:p w:rsidR="009D071C" w:rsidRPr="00B41054" w:rsidRDefault="009D071C" w:rsidP="005542C2">
      <w:pPr>
        <w:pStyle w:val="1"/>
        <w:suppressAutoHyphens/>
        <w:ind w:hanging="848"/>
        <w:rPr>
          <w:b w:val="0"/>
        </w:rPr>
      </w:pPr>
      <w:r w:rsidRPr="00B41054">
        <w:rPr>
          <w:b w:val="0"/>
        </w:rPr>
        <w:t>роботи Львівського національного</w:t>
      </w:r>
    </w:p>
    <w:p w:rsidR="009D071C" w:rsidRPr="00B41054" w:rsidRDefault="009D071C" w:rsidP="005542C2">
      <w:pPr>
        <w:pStyle w:val="1"/>
        <w:suppressAutoHyphens/>
        <w:ind w:hanging="848"/>
        <w:rPr>
          <w:b w:val="0"/>
        </w:rPr>
      </w:pPr>
      <w:r w:rsidRPr="00B41054">
        <w:rPr>
          <w:b w:val="0"/>
        </w:rPr>
        <w:t>університету ветеринарної медицини</w:t>
      </w:r>
    </w:p>
    <w:p w:rsidR="009D071C" w:rsidRPr="00B41054" w:rsidRDefault="009D071C" w:rsidP="005542C2">
      <w:pPr>
        <w:pStyle w:val="1"/>
        <w:suppressAutoHyphens/>
        <w:ind w:hanging="848"/>
        <w:rPr>
          <w:b w:val="0"/>
        </w:rPr>
      </w:pPr>
      <w:r w:rsidRPr="00B41054">
        <w:rPr>
          <w:b w:val="0"/>
        </w:rPr>
        <w:t xml:space="preserve">та біотехнологій </w:t>
      </w:r>
    </w:p>
    <w:p w:rsidR="009D071C" w:rsidRPr="00B41054" w:rsidRDefault="009D071C" w:rsidP="005542C2">
      <w:pPr>
        <w:pStyle w:val="1"/>
        <w:suppressAutoHyphens/>
        <w:ind w:hanging="848"/>
        <w:rPr>
          <w:b w:val="0"/>
        </w:rPr>
      </w:pPr>
      <w:r w:rsidRPr="00B41054">
        <w:rPr>
          <w:b w:val="0"/>
        </w:rPr>
        <w:t>імені С. З. Ґжицького</w:t>
      </w:r>
    </w:p>
    <w:p w:rsidR="009D071C" w:rsidRPr="00B41054" w:rsidRDefault="009D071C" w:rsidP="005542C2">
      <w:pPr>
        <w:ind w:firstLine="142"/>
        <w:jc w:val="both"/>
        <w:rPr>
          <w:sz w:val="28"/>
          <w:szCs w:val="28"/>
        </w:rPr>
      </w:pPr>
      <w:r w:rsidRPr="00B41054">
        <w:rPr>
          <w:sz w:val="28"/>
          <w:szCs w:val="28"/>
        </w:rPr>
        <w:t xml:space="preserve">_______________ </w:t>
      </w:r>
      <w:r w:rsidR="005542C2">
        <w:rPr>
          <w:sz w:val="28"/>
          <w:szCs w:val="28"/>
        </w:rPr>
        <w:t>Ігор</w:t>
      </w:r>
      <w:r w:rsidRPr="00B41054">
        <w:rPr>
          <w:sz w:val="28"/>
          <w:szCs w:val="28"/>
        </w:rPr>
        <w:t xml:space="preserve"> </w:t>
      </w:r>
      <w:r w:rsidRPr="005542C2">
        <w:rPr>
          <w:caps/>
          <w:sz w:val="28"/>
          <w:szCs w:val="28"/>
        </w:rPr>
        <w:t xml:space="preserve">Двилюк </w:t>
      </w:r>
    </w:p>
    <w:p w:rsidR="009D071C" w:rsidRPr="00B41054" w:rsidRDefault="005542C2" w:rsidP="005542C2">
      <w:pPr>
        <w:ind w:firstLine="142"/>
        <w:jc w:val="both"/>
        <w:rPr>
          <w:sz w:val="28"/>
          <w:szCs w:val="28"/>
        </w:rPr>
      </w:pPr>
      <w:r>
        <w:rPr>
          <w:sz w:val="28"/>
          <w:szCs w:val="28"/>
        </w:rPr>
        <w:t>від «____»______________2023</w:t>
      </w:r>
      <w:r w:rsidR="009D071C" w:rsidRPr="00B41054">
        <w:rPr>
          <w:sz w:val="28"/>
          <w:szCs w:val="28"/>
        </w:rPr>
        <w:t xml:space="preserve"> р.</w:t>
      </w:r>
    </w:p>
    <w:p w:rsidR="00E95AE7" w:rsidRDefault="00E95AE7" w:rsidP="00E95AE7">
      <w:pPr>
        <w:spacing w:before="66"/>
        <w:ind w:right="559"/>
        <w:jc w:val="center"/>
        <w:rPr>
          <w:b/>
          <w:sz w:val="28"/>
        </w:rPr>
      </w:pPr>
    </w:p>
    <w:p w:rsidR="005D6222" w:rsidRDefault="005D6222" w:rsidP="005D6222">
      <w:pPr>
        <w:pStyle w:val="a9"/>
        <w:rPr>
          <w:sz w:val="30"/>
        </w:rPr>
      </w:pPr>
    </w:p>
    <w:p w:rsidR="005D6222" w:rsidRDefault="005D6222" w:rsidP="005D6222">
      <w:pPr>
        <w:jc w:val="center"/>
        <w:rPr>
          <w:b/>
          <w:sz w:val="28"/>
          <w:szCs w:val="35"/>
        </w:rPr>
        <w:sectPr w:rsidR="005D6222" w:rsidSect="009D071C">
          <w:pgSz w:w="11910" w:h="16840"/>
          <w:pgMar w:top="851" w:right="853" w:bottom="1240" w:left="880" w:header="0" w:footer="978" w:gutter="0"/>
          <w:cols w:space="720"/>
        </w:sectPr>
      </w:pPr>
    </w:p>
    <w:p w:rsidR="005D6222" w:rsidRDefault="005D6222" w:rsidP="005D6222">
      <w:pPr>
        <w:jc w:val="center"/>
        <w:rPr>
          <w:b/>
          <w:sz w:val="28"/>
          <w:szCs w:val="35"/>
        </w:rPr>
      </w:pPr>
      <w:r>
        <w:rPr>
          <w:b/>
          <w:sz w:val="28"/>
          <w:szCs w:val="35"/>
        </w:rPr>
        <w:lastRenderedPageBreak/>
        <w:t>Рецензії-відгуки зовнішніх стейкхолдерів-роботодавців(за наявності):</w:t>
      </w:r>
    </w:p>
    <w:p w:rsidR="005D6222" w:rsidRDefault="005D6222" w:rsidP="005D6222">
      <w:pPr>
        <w:jc w:val="center"/>
        <w:rPr>
          <w:sz w:val="28"/>
          <w:szCs w:val="35"/>
        </w:rPr>
      </w:pPr>
    </w:p>
    <w:tbl>
      <w:tblPr>
        <w:tblStyle w:val="ae"/>
        <w:tblW w:w="14840" w:type="dxa"/>
        <w:tblInd w:w="0" w:type="dxa"/>
        <w:tblLook w:val="04A0" w:firstRow="1" w:lastRow="0" w:firstColumn="1" w:lastColumn="0" w:noHBand="0" w:noVBand="1"/>
      </w:tblPr>
      <w:tblGrid>
        <w:gridCol w:w="764"/>
        <w:gridCol w:w="3792"/>
        <w:gridCol w:w="3132"/>
        <w:gridCol w:w="3292"/>
        <w:gridCol w:w="3860"/>
      </w:tblGrid>
      <w:tr w:rsidR="005D6222" w:rsidTr="005D6222">
        <w:trPr>
          <w:trHeight w:val="589"/>
        </w:trPr>
        <w:tc>
          <w:tcPr>
            <w:tcW w:w="764"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 п/п</w:t>
            </w:r>
          </w:p>
        </w:tc>
        <w:tc>
          <w:tcPr>
            <w:tcW w:w="3792"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ПІП</w:t>
            </w:r>
          </w:p>
        </w:tc>
        <w:tc>
          <w:tcPr>
            <w:tcW w:w="3132"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Місце праці</w:t>
            </w:r>
          </w:p>
        </w:tc>
        <w:tc>
          <w:tcPr>
            <w:tcW w:w="3292"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Посада</w:t>
            </w:r>
          </w:p>
        </w:tc>
        <w:tc>
          <w:tcPr>
            <w:tcW w:w="3860" w:type="dxa"/>
            <w:tcBorders>
              <w:top w:val="single" w:sz="4" w:space="0" w:color="auto"/>
              <w:left w:val="single" w:sz="4" w:space="0" w:color="auto"/>
              <w:bottom w:val="single" w:sz="4" w:space="0" w:color="auto"/>
              <w:right w:val="single" w:sz="4" w:space="0" w:color="auto"/>
            </w:tcBorders>
            <w:vAlign w:val="center"/>
            <w:hideMark/>
          </w:tcPr>
          <w:p w:rsidR="005D6222" w:rsidRPr="005D6222" w:rsidRDefault="005D6222">
            <w:pPr>
              <w:autoSpaceDE/>
              <w:jc w:val="center"/>
              <w:rPr>
                <w:b/>
                <w:szCs w:val="35"/>
                <w:lang w:val="ru-RU"/>
              </w:rPr>
            </w:pPr>
            <w:r w:rsidRPr="005D6222">
              <w:rPr>
                <w:b/>
                <w:szCs w:val="35"/>
                <w:lang w:val="ru-RU"/>
              </w:rPr>
              <w:t>Шлях до рецензії, відгуків на сайті університету</w:t>
            </w:r>
          </w:p>
        </w:tc>
      </w:tr>
      <w:tr w:rsidR="005D6222" w:rsidTr="005542C2">
        <w:trPr>
          <w:trHeight w:val="1248"/>
        </w:trPr>
        <w:tc>
          <w:tcPr>
            <w:tcW w:w="764"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c>
          <w:tcPr>
            <w:tcW w:w="3792" w:type="dxa"/>
            <w:tcBorders>
              <w:top w:val="single" w:sz="4" w:space="0" w:color="auto"/>
              <w:left w:val="single" w:sz="4" w:space="0" w:color="auto"/>
              <w:bottom w:val="single" w:sz="4" w:space="0" w:color="auto"/>
              <w:right w:val="single" w:sz="4" w:space="0" w:color="auto"/>
            </w:tcBorders>
            <w:vAlign w:val="center"/>
          </w:tcPr>
          <w:p w:rsidR="005D6222" w:rsidRDefault="005D6222">
            <w:pPr>
              <w:autoSpaceDE/>
              <w:jc w:val="center"/>
              <w:rPr>
                <w:sz w:val="24"/>
                <w:szCs w:val="24"/>
                <w:lang w:val="ru-RU"/>
              </w:rPr>
            </w:pPr>
          </w:p>
        </w:tc>
        <w:tc>
          <w:tcPr>
            <w:tcW w:w="3132" w:type="dxa"/>
            <w:tcBorders>
              <w:top w:val="single" w:sz="4" w:space="0" w:color="auto"/>
              <w:left w:val="single" w:sz="4" w:space="0" w:color="auto"/>
              <w:bottom w:val="single" w:sz="4" w:space="0" w:color="auto"/>
              <w:right w:val="single" w:sz="4" w:space="0" w:color="auto"/>
            </w:tcBorders>
            <w:vAlign w:val="center"/>
          </w:tcPr>
          <w:p w:rsidR="005D6222" w:rsidRDefault="005D6222">
            <w:pPr>
              <w:autoSpaceDE/>
              <w:jc w:val="center"/>
              <w:rPr>
                <w:sz w:val="24"/>
                <w:szCs w:val="24"/>
                <w:lang w:val="uk-UA"/>
              </w:rPr>
            </w:pPr>
          </w:p>
        </w:tc>
        <w:tc>
          <w:tcPr>
            <w:tcW w:w="3292" w:type="dxa"/>
            <w:tcBorders>
              <w:top w:val="single" w:sz="4" w:space="0" w:color="auto"/>
              <w:left w:val="single" w:sz="4" w:space="0" w:color="auto"/>
              <w:bottom w:val="single" w:sz="4" w:space="0" w:color="auto"/>
              <w:right w:val="single" w:sz="4" w:space="0" w:color="auto"/>
            </w:tcBorders>
            <w:vAlign w:val="center"/>
          </w:tcPr>
          <w:p w:rsidR="005D6222" w:rsidRPr="005D6222" w:rsidRDefault="005D6222">
            <w:pPr>
              <w:autoSpaceDE/>
              <w:jc w:val="center"/>
              <w:rPr>
                <w:sz w:val="24"/>
                <w:szCs w:val="24"/>
                <w:lang w:val="ru-RU"/>
              </w:rPr>
            </w:pPr>
          </w:p>
        </w:tc>
        <w:tc>
          <w:tcPr>
            <w:tcW w:w="3860" w:type="dxa"/>
            <w:tcBorders>
              <w:top w:val="single" w:sz="4" w:space="0" w:color="auto"/>
              <w:left w:val="single" w:sz="4" w:space="0" w:color="auto"/>
              <w:bottom w:val="single" w:sz="4" w:space="0" w:color="auto"/>
              <w:right w:val="single" w:sz="4" w:space="0" w:color="auto"/>
            </w:tcBorders>
            <w:vAlign w:val="center"/>
          </w:tcPr>
          <w:p w:rsidR="005D6222" w:rsidRPr="005D6222" w:rsidRDefault="005D6222">
            <w:pPr>
              <w:autoSpaceDE/>
              <w:jc w:val="center"/>
              <w:rPr>
                <w:sz w:val="24"/>
                <w:szCs w:val="24"/>
                <w:lang w:val="ru-RU"/>
              </w:rPr>
            </w:pPr>
          </w:p>
        </w:tc>
      </w:tr>
      <w:tr w:rsidR="005D6222" w:rsidTr="005542C2">
        <w:trPr>
          <w:trHeight w:val="1001"/>
        </w:trPr>
        <w:tc>
          <w:tcPr>
            <w:tcW w:w="764"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c>
          <w:tcPr>
            <w:tcW w:w="3792"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c>
          <w:tcPr>
            <w:tcW w:w="3132"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c>
          <w:tcPr>
            <w:tcW w:w="3292"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c>
          <w:tcPr>
            <w:tcW w:w="3860"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r>
    </w:tbl>
    <w:p w:rsidR="005D6222" w:rsidRDefault="005D6222" w:rsidP="005D6222">
      <w:pPr>
        <w:jc w:val="center"/>
        <w:rPr>
          <w:sz w:val="24"/>
          <w:szCs w:val="24"/>
        </w:rPr>
      </w:pPr>
    </w:p>
    <w:p w:rsidR="005D6222" w:rsidRDefault="005D6222" w:rsidP="005D6222">
      <w:pPr>
        <w:jc w:val="center"/>
        <w:rPr>
          <w:sz w:val="28"/>
          <w:szCs w:val="35"/>
        </w:rPr>
      </w:pPr>
    </w:p>
    <w:p w:rsidR="005D6222" w:rsidRDefault="005D6222" w:rsidP="005D6222">
      <w:pPr>
        <w:jc w:val="center"/>
        <w:rPr>
          <w:sz w:val="28"/>
          <w:szCs w:val="35"/>
        </w:rPr>
      </w:pPr>
    </w:p>
    <w:p w:rsidR="005D6222" w:rsidRDefault="005D6222" w:rsidP="005D6222">
      <w:pPr>
        <w:jc w:val="center"/>
        <w:rPr>
          <w:b/>
          <w:sz w:val="28"/>
          <w:szCs w:val="35"/>
        </w:rPr>
      </w:pPr>
      <w:r>
        <w:rPr>
          <w:b/>
          <w:sz w:val="28"/>
          <w:szCs w:val="35"/>
        </w:rPr>
        <w:t>Рецензії-відгуки зовнішніх стейкхолдерів-випускників(за наявності):</w:t>
      </w:r>
    </w:p>
    <w:p w:rsidR="005D6222" w:rsidRDefault="005D6222" w:rsidP="005D6222">
      <w:pPr>
        <w:jc w:val="center"/>
        <w:rPr>
          <w:sz w:val="28"/>
          <w:szCs w:val="35"/>
        </w:rPr>
      </w:pPr>
    </w:p>
    <w:tbl>
      <w:tblPr>
        <w:tblStyle w:val="ae"/>
        <w:tblW w:w="14847" w:type="dxa"/>
        <w:tblInd w:w="0" w:type="dxa"/>
        <w:tblLayout w:type="fixed"/>
        <w:tblLook w:val="04A0" w:firstRow="1" w:lastRow="0" w:firstColumn="1" w:lastColumn="0" w:noHBand="0" w:noVBand="1"/>
      </w:tblPr>
      <w:tblGrid>
        <w:gridCol w:w="773"/>
        <w:gridCol w:w="3923"/>
        <w:gridCol w:w="3210"/>
        <w:gridCol w:w="3373"/>
        <w:gridCol w:w="3568"/>
      </w:tblGrid>
      <w:tr w:rsidR="005D6222" w:rsidTr="005D6222">
        <w:trPr>
          <w:trHeight w:val="668"/>
        </w:trPr>
        <w:tc>
          <w:tcPr>
            <w:tcW w:w="773"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 п/п</w:t>
            </w:r>
          </w:p>
        </w:tc>
        <w:tc>
          <w:tcPr>
            <w:tcW w:w="3923"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ПІП</w:t>
            </w:r>
          </w:p>
        </w:tc>
        <w:tc>
          <w:tcPr>
            <w:tcW w:w="3210" w:type="dxa"/>
            <w:tcBorders>
              <w:top w:val="single" w:sz="4" w:space="0" w:color="auto"/>
              <w:left w:val="single" w:sz="4" w:space="0" w:color="auto"/>
              <w:bottom w:val="single" w:sz="4" w:space="0" w:color="auto"/>
              <w:right w:val="single" w:sz="4" w:space="0" w:color="auto"/>
            </w:tcBorders>
            <w:vAlign w:val="center"/>
            <w:hideMark/>
          </w:tcPr>
          <w:p w:rsidR="005D6222" w:rsidRDefault="005D6222">
            <w:pPr>
              <w:autoSpaceDE/>
              <w:jc w:val="center"/>
              <w:rPr>
                <w:b/>
                <w:szCs w:val="35"/>
              </w:rPr>
            </w:pPr>
            <w:r>
              <w:rPr>
                <w:b/>
                <w:szCs w:val="35"/>
              </w:rPr>
              <w:t>Місце праці</w:t>
            </w:r>
          </w:p>
        </w:tc>
        <w:tc>
          <w:tcPr>
            <w:tcW w:w="3373" w:type="dxa"/>
            <w:tcBorders>
              <w:top w:val="single" w:sz="4" w:space="0" w:color="auto"/>
              <w:left w:val="single" w:sz="4" w:space="0" w:color="auto"/>
              <w:bottom w:val="single" w:sz="4" w:space="0" w:color="auto"/>
              <w:right w:val="single" w:sz="4" w:space="0" w:color="auto"/>
            </w:tcBorders>
            <w:vAlign w:val="center"/>
            <w:hideMark/>
          </w:tcPr>
          <w:p w:rsidR="005D6222" w:rsidRPr="005D6222" w:rsidRDefault="005D6222">
            <w:pPr>
              <w:autoSpaceDE/>
              <w:jc w:val="center"/>
              <w:rPr>
                <w:b/>
                <w:szCs w:val="35"/>
                <w:lang w:val="ru-RU"/>
              </w:rPr>
            </w:pPr>
            <w:r w:rsidRPr="005D6222">
              <w:rPr>
                <w:b/>
                <w:szCs w:val="35"/>
                <w:lang w:val="ru-RU"/>
              </w:rPr>
              <w:t>Посада, виконувана робота (за умови працевлаштування)</w:t>
            </w:r>
          </w:p>
        </w:tc>
        <w:tc>
          <w:tcPr>
            <w:tcW w:w="3568" w:type="dxa"/>
            <w:tcBorders>
              <w:top w:val="single" w:sz="4" w:space="0" w:color="auto"/>
              <w:left w:val="single" w:sz="4" w:space="0" w:color="auto"/>
              <w:bottom w:val="single" w:sz="4" w:space="0" w:color="auto"/>
              <w:right w:val="single" w:sz="4" w:space="0" w:color="auto"/>
            </w:tcBorders>
            <w:vAlign w:val="center"/>
            <w:hideMark/>
          </w:tcPr>
          <w:p w:rsidR="005D6222" w:rsidRPr="005D6222" w:rsidRDefault="005D6222">
            <w:pPr>
              <w:autoSpaceDE/>
              <w:jc w:val="center"/>
              <w:rPr>
                <w:b/>
                <w:szCs w:val="35"/>
                <w:lang w:val="ru-RU"/>
              </w:rPr>
            </w:pPr>
            <w:r w:rsidRPr="005D6222">
              <w:rPr>
                <w:b/>
                <w:szCs w:val="35"/>
                <w:lang w:val="ru-RU"/>
              </w:rPr>
              <w:t>Шлях до рецензії, відгуків на сайті університету</w:t>
            </w:r>
          </w:p>
        </w:tc>
      </w:tr>
      <w:tr w:rsidR="005D6222" w:rsidTr="005542C2">
        <w:trPr>
          <w:trHeight w:val="375"/>
        </w:trPr>
        <w:tc>
          <w:tcPr>
            <w:tcW w:w="773"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Cs w:val="35"/>
                <w:lang w:val="ru-RU"/>
              </w:rPr>
            </w:pPr>
          </w:p>
        </w:tc>
        <w:tc>
          <w:tcPr>
            <w:tcW w:w="3923"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Cs w:val="35"/>
                <w:lang w:val="ru-RU"/>
              </w:rPr>
            </w:pPr>
          </w:p>
        </w:tc>
        <w:tc>
          <w:tcPr>
            <w:tcW w:w="3210"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Cs w:val="35"/>
                <w:lang w:val="ru-RU"/>
              </w:rPr>
            </w:pPr>
          </w:p>
        </w:tc>
        <w:tc>
          <w:tcPr>
            <w:tcW w:w="3373"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Cs w:val="35"/>
                <w:lang w:val="ru-RU"/>
              </w:rPr>
            </w:pPr>
          </w:p>
        </w:tc>
        <w:tc>
          <w:tcPr>
            <w:tcW w:w="3568" w:type="dxa"/>
            <w:tcBorders>
              <w:top w:val="single" w:sz="4" w:space="0" w:color="auto"/>
              <w:left w:val="single" w:sz="4" w:space="0" w:color="auto"/>
              <w:bottom w:val="single" w:sz="4" w:space="0" w:color="auto"/>
              <w:right w:val="single" w:sz="4" w:space="0" w:color="auto"/>
            </w:tcBorders>
            <w:vAlign w:val="center"/>
          </w:tcPr>
          <w:p w:rsidR="005D6222" w:rsidRPr="00FA6CD4" w:rsidRDefault="005D6222">
            <w:pPr>
              <w:autoSpaceDE/>
              <w:jc w:val="center"/>
              <w:rPr>
                <w:sz w:val="24"/>
                <w:szCs w:val="24"/>
                <w:lang w:val="ru-RU"/>
              </w:rPr>
            </w:pPr>
          </w:p>
        </w:tc>
      </w:tr>
    </w:tbl>
    <w:p w:rsidR="005D6222" w:rsidRDefault="005D6222" w:rsidP="005D6222">
      <w:pPr>
        <w:spacing w:before="66"/>
        <w:ind w:right="559"/>
        <w:rPr>
          <w:noProof/>
          <w:lang w:bidi="ar-SA"/>
        </w:rPr>
        <w:sectPr w:rsidR="005D6222" w:rsidSect="005D6222">
          <w:pgSz w:w="16840" w:h="11910" w:orient="landscape"/>
          <w:pgMar w:top="879" w:right="851" w:bottom="142" w:left="1242" w:header="0" w:footer="975" w:gutter="0"/>
          <w:cols w:space="720"/>
        </w:sectPr>
      </w:pPr>
    </w:p>
    <w:p w:rsidR="00E95AE7" w:rsidRDefault="00E95AE7" w:rsidP="005D6222">
      <w:pPr>
        <w:spacing w:before="66"/>
        <w:ind w:right="559"/>
        <w:jc w:val="center"/>
        <w:rPr>
          <w:b/>
          <w:sz w:val="28"/>
        </w:rPr>
      </w:pPr>
      <w:r>
        <w:rPr>
          <w:b/>
          <w:sz w:val="28"/>
        </w:rPr>
        <w:lastRenderedPageBreak/>
        <w:t>ПЕРЕДМОВА</w:t>
      </w:r>
    </w:p>
    <w:p w:rsidR="00E95AE7" w:rsidRDefault="005542C2" w:rsidP="00A636B5">
      <w:pPr>
        <w:tabs>
          <w:tab w:val="left" w:pos="10206"/>
        </w:tabs>
        <w:spacing w:before="66"/>
        <w:ind w:left="284" w:right="559"/>
        <w:jc w:val="both"/>
        <w:rPr>
          <w:sz w:val="28"/>
        </w:rPr>
      </w:pPr>
      <w:r>
        <w:rPr>
          <w:sz w:val="28"/>
        </w:rPr>
        <w:t>Освітньо-професійну програму</w:t>
      </w:r>
      <w:r w:rsidR="00E95AE7">
        <w:rPr>
          <w:sz w:val="28"/>
        </w:rPr>
        <w:t xml:space="preserve"> </w:t>
      </w:r>
      <w:r w:rsidR="00E95AE7">
        <w:rPr>
          <w:b/>
          <w:sz w:val="28"/>
        </w:rPr>
        <w:t xml:space="preserve">«Біотехнології та біоінженерія» </w:t>
      </w:r>
      <w:r w:rsidR="00E95AE7">
        <w:rPr>
          <w:sz w:val="28"/>
        </w:rPr>
        <w:t xml:space="preserve">підготовки бакалаврів за спеціальністю 162 </w:t>
      </w:r>
      <w:r w:rsidR="00E95AE7">
        <w:rPr>
          <w:b/>
          <w:sz w:val="28"/>
        </w:rPr>
        <w:t xml:space="preserve">«Біотехнології та біоінженерія» </w:t>
      </w:r>
      <w:r w:rsidR="00E95AE7">
        <w:rPr>
          <w:sz w:val="28"/>
        </w:rPr>
        <w:t xml:space="preserve">галузі знань 16 </w:t>
      </w:r>
      <w:r w:rsidR="00E95AE7">
        <w:rPr>
          <w:b/>
          <w:sz w:val="28"/>
        </w:rPr>
        <w:t>«Хімічна</w:t>
      </w:r>
      <w:r>
        <w:rPr>
          <w:b/>
          <w:sz w:val="28"/>
        </w:rPr>
        <w:t xml:space="preserve"> інженерія</w:t>
      </w:r>
      <w:r w:rsidR="00E95AE7">
        <w:rPr>
          <w:b/>
          <w:sz w:val="28"/>
        </w:rPr>
        <w:t xml:space="preserve"> та біоінженерія» </w:t>
      </w:r>
      <w:r>
        <w:rPr>
          <w:sz w:val="28"/>
        </w:rPr>
        <w:t>розроблено</w:t>
      </w:r>
      <w:r w:rsidR="00E95AE7">
        <w:rPr>
          <w:sz w:val="28"/>
        </w:rPr>
        <w:t xml:space="preserve"> на основі Стандарту вищої освіти за спеціальністю 162 «Біотехнології та біоінженерія» галузі знань 16 «Хімічна</w:t>
      </w:r>
      <w:r>
        <w:rPr>
          <w:sz w:val="28"/>
        </w:rPr>
        <w:t xml:space="preserve"> інженерія</w:t>
      </w:r>
      <w:r w:rsidR="00E95AE7">
        <w:rPr>
          <w:sz w:val="28"/>
        </w:rPr>
        <w:t xml:space="preserve"> та біоінженерія» для першого (бакалаврського) рівня вищої освіти, затвердженого і введеного в дію Наказом Міністерства освіти і науки України від 04 жовтня 2018 р. № 1070 і є документом, у якому узагальнюється зміст освіти, тобто відображаються цілі освітньої та професійної підготовки, визначається місце фахівця у структурі господарства держави і вимоги до його компетентностей та інших соціально важливих властивосте</w:t>
      </w:r>
      <w:r>
        <w:rPr>
          <w:sz w:val="28"/>
        </w:rPr>
        <w:t>й і якостей. Освітньо-професійну</w:t>
      </w:r>
      <w:r w:rsidR="00E95AE7">
        <w:rPr>
          <w:sz w:val="28"/>
        </w:rPr>
        <w:t xml:space="preserve"> </w:t>
      </w:r>
      <w:r>
        <w:rPr>
          <w:sz w:val="28"/>
        </w:rPr>
        <w:t>програму розроблено</w:t>
      </w:r>
      <w:r w:rsidR="00E95AE7">
        <w:rPr>
          <w:sz w:val="28"/>
        </w:rPr>
        <w:t xml:space="preserve"> на основі чинних на даний момент нормативних і допоміжних документів Національного агентства із забезпечення якості вищої освіти, Положень ЛНУМВБ імені С. З. Ґжицького. Під час розроблення</w:t>
      </w:r>
      <w:r w:rsidR="00E95AE7">
        <w:rPr>
          <w:spacing w:val="39"/>
          <w:sz w:val="28"/>
        </w:rPr>
        <w:t xml:space="preserve"> </w:t>
      </w:r>
      <w:r w:rsidR="00A636B5">
        <w:rPr>
          <w:sz w:val="28"/>
        </w:rPr>
        <w:t>програми «Біотехнології та</w:t>
      </w:r>
      <w:r w:rsidR="00E95AE7">
        <w:rPr>
          <w:sz w:val="28"/>
        </w:rPr>
        <w:t xml:space="preserve"> біоінженерія»  проаналізовано  програми  спеціальності 162 «Біотехнології та біоінженерія» інших закладів вищої освіти України та країн, з якими укладено угоди про співпрацю, для можливості реалізації Закону України «Про вищу освіту» в контексті академічної</w:t>
      </w:r>
      <w:r w:rsidR="00E95AE7">
        <w:rPr>
          <w:spacing w:val="-9"/>
          <w:sz w:val="28"/>
        </w:rPr>
        <w:t xml:space="preserve"> </w:t>
      </w:r>
      <w:r w:rsidR="00E95AE7">
        <w:rPr>
          <w:sz w:val="28"/>
        </w:rPr>
        <w:t>мобільності.</w:t>
      </w:r>
    </w:p>
    <w:p w:rsidR="00E95AE7" w:rsidRDefault="00E95AE7" w:rsidP="00E95AE7">
      <w:pPr>
        <w:spacing w:line="320" w:lineRule="exact"/>
        <w:ind w:left="1246"/>
        <w:jc w:val="both"/>
        <w:rPr>
          <w:sz w:val="28"/>
        </w:rPr>
      </w:pPr>
    </w:p>
    <w:p w:rsidR="00E95AE7" w:rsidRDefault="00E95AE7" w:rsidP="00E95AE7">
      <w:pPr>
        <w:spacing w:line="320" w:lineRule="exact"/>
        <w:ind w:left="1246"/>
        <w:jc w:val="both"/>
        <w:rPr>
          <w:sz w:val="28"/>
        </w:rPr>
      </w:pPr>
      <w:r>
        <w:rPr>
          <w:sz w:val="28"/>
        </w:rPr>
        <w:t>Розробники програми:</w:t>
      </w:r>
    </w:p>
    <w:p w:rsidR="00E95AE7" w:rsidRDefault="00E95AE7" w:rsidP="00E95AE7">
      <w:pPr>
        <w:pStyle w:val="a9"/>
        <w:rPr>
          <w:sz w:val="20"/>
        </w:rPr>
      </w:pPr>
    </w:p>
    <w:p w:rsidR="00E95AE7" w:rsidRDefault="00E95AE7" w:rsidP="00E95AE7">
      <w:pPr>
        <w:pStyle w:val="a9"/>
        <w:spacing w:before="1"/>
        <w:rPr>
          <w:sz w:val="23"/>
        </w:rPr>
      </w:pPr>
    </w:p>
    <w:tbl>
      <w:tblPr>
        <w:tblStyle w:val="TableNormal1"/>
        <w:tblW w:w="0" w:type="auto"/>
        <w:tblInd w:w="284" w:type="dxa"/>
        <w:tblLayout w:type="fixed"/>
        <w:tblLook w:val="01E0" w:firstRow="1" w:lastRow="1" w:firstColumn="1" w:lastColumn="1" w:noHBand="0" w:noVBand="0"/>
      </w:tblPr>
      <w:tblGrid>
        <w:gridCol w:w="3118"/>
        <w:gridCol w:w="6969"/>
      </w:tblGrid>
      <w:tr w:rsidR="00E95AE7" w:rsidTr="00E95AE7">
        <w:trPr>
          <w:trHeight w:val="3955"/>
        </w:trPr>
        <w:tc>
          <w:tcPr>
            <w:tcW w:w="3118" w:type="dxa"/>
          </w:tcPr>
          <w:p w:rsidR="00E95AE7" w:rsidRDefault="00E95AE7">
            <w:pPr>
              <w:pStyle w:val="TableParagraph"/>
              <w:numPr>
                <w:ilvl w:val="0"/>
                <w:numId w:val="2"/>
              </w:numPr>
              <w:tabs>
                <w:tab w:val="left" w:pos="398"/>
              </w:tabs>
              <w:spacing w:line="311" w:lineRule="exact"/>
              <w:rPr>
                <w:sz w:val="28"/>
                <w:lang w:eastAsia="en-US"/>
              </w:rPr>
            </w:pPr>
            <w:r>
              <w:rPr>
                <w:sz w:val="28"/>
                <w:lang w:eastAsia="en-US"/>
              </w:rPr>
              <w:t>Наталія</w:t>
            </w:r>
            <w:r>
              <w:rPr>
                <w:spacing w:val="-2"/>
                <w:sz w:val="28"/>
                <w:lang w:eastAsia="en-US"/>
              </w:rPr>
              <w:t> </w:t>
            </w:r>
            <w:r>
              <w:rPr>
                <w:sz w:val="28"/>
                <w:lang w:eastAsia="en-US"/>
              </w:rPr>
              <w:t>Шемедюк</w:t>
            </w:r>
          </w:p>
          <w:p w:rsidR="00E95AE7" w:rsidRDefault="00E95AE7">
            <w:pPr>
              <w:pStyle w:val="TableParagraph"/>
              <w:rPr>
                <w:sz w:val="30"/>
                <w:lang w:eastAsia="en-US"/>
              </w:rPr>
            </w:pPr>
          </w:p>
          <w:p w:rsidR="00E95AE7" w:rsidRDefault="00E95AE7">
            <w:pPr>
              <w:pStyle w:val="TableParagraph"/>
              <w:rPr>
                <w:sz w:val="30"/>
                <w:lang w:eastAsia="en-US"/>
              </w:rPr>
            </w:pPr>
          </w:p>
          <w:p w:rsidR="00E95AE7" w:rsidRDefault="00E95AE7">
            <w:pPr>
              <w:pStyle w:val="TableParagraph"/>
              <w:spacing w:before="7"/>
              <w:rPr>
                <w:sz w:val="35"/>
                <w:lang w:eastAsia="en-US"/>
              </w:rPr>
            </w:pPr>
          </w:p>
          <w:p w:rsidR="00E95AE7" w:rsidRDefault="00E95AE7">
            <w:pPr>
              <w:pStyle w:val="TableParagraph"/>
              <w:numPr>
                <w:ilvl w:val="0"/>
                <w:numId w:val="2"/>
              </w:numPr>
              <w:tabs>
                <w:tab w:val="left" w:pos="567"/>
              </w:tabs>
              <w:rPr>
                <w:sz w:val="28"/>
                <w:lang w:eastAsia="en-US"/>
              </w:rPr>
            </w:pPr>
            <w:r>
              <w:rPr>
                <w:sz w:val="28"/>
                <w:lang w:eastAsia="en-US"/>
              </w:rPr>
              <w:t xml:space="preserve"> Василь</w:t>
            </w:r>
            <w:r>
              <w:rPr>
                <w:spacing w:val="-3"/>
                <w:sz w:val="28"/>
                <w:lang w:eastAsia="en-US"/>
              </w:rPr>
              <w:t xml:space="preserve"> </w:t>
            </w:r>
            <w:r>
              <w:rPr>
                <w:sz w:val="28"/>
                <w:lang w:eastAsia="en-US"/>
              </w:rPr>
              <w:t>Буцяк</w:t>
            </w:r>
          </w:p>
          <w:p w:rsidR="00E95AE7" w:rsidRDefault="00E95AE7">
            <w:pPr>
              <w:pStyle w:val="TableParagraph"/>
              <w:rPr>
                <w:sz w:val="30"/>
                <w:lang w:eastAsia="en-US"/>
              </w:rPr>
            </w:pPr>
          </w:p>
          <w:p w:rsidR="00E95AE7" w:rsidRDefault="00E95AE7">
            <w:pPr>
              <w:pStyle w:val="TableParagraph"/>
              <w:rPr>
                <w:sz w:val="30"/>
                <w:lang w:eastAsia="en-US"/>
              </w:rPr>
            </w:pPr>
          </w:p>
          <w:p w:rsidR="00E95AE7" w:rsidRDefault="00E95AE7">
            <w:pPr>
              <w:pStyle w:val="TableParagraph"/>
              <w:spacing w:before="5"/>
              <w:rPr>
                <w:sz w:val="27"/>
                <w:lang w:eastAsia="en-US"/>
              </w:rPr>
            </w:pPr>
          </w:p>
          <w:p w:rsidR="00E95AE7" w:rsidRDefault="005542C2">
            <w:pPr>
              <w:pStyle w:val="TableParagraph"/>
              <w:numPr>
                <w:ilvl w:val="0"/>
                <w:numId w:val="2"/>
              </w:numPr>
              <w:tabs>
                <w:tab w:val="left" w:pos="659"/>
              </w:tabs>
              <w:rPr>
                <w:sz w:val="28"/>
                <w:lang w:eastAsia="en-US"/>
              </w:rPr>
            </w:pPr>
            <w:r>
              <w:rPr>
                <w:sz w:val="28"/>
                <w:lang w:val="uk-UA" w:eastAsia="en-US"/>
              </w:rPr>
              <w:t>Іванна Двилюк</w:t>
            </w:r>
          </w:p>
        </w:tc>
        <w:tc>
          <w:tcPr>
            <w:tcW w:w="6969" w:type="dxa"/>
            <w:hideMark/>
          </w:tcPr>
          <w:p w:rsidR="00E95AE7" w:rsidRDefault="00E95AE7" w:rsidP="005542C2">
            <w:pPr>
              <w:pStyle w:val="TableParagraph"/>
              <w:tabs>
                <w:tab w:val="left" w:pos="6540"/>
              </w:tabs>
              <w:ind w:left="284" w:right="409"/>
              <w:jc w:val="both"/>
              <w:rPr>
                <w:sz w:val="28"/>
                <w:lang w:eastAsia="en-US"/>
              </w:rPr>
            </w:pPr>
            <w:r>
              <w:rPr>
                <w:sz w:val="28"/>
                <w:lang w:eastAsia="en-US"/>
              </w:rPr>
              <w:t>к. б. н., доцент</w:t>
            </w:r>
            <w:r w:rsidR="005542C2">
              <w:rPr>
                <w:sz w:val="28"/>
                <w:lang w:val="uk-UA" w:eastAsia="en-US"/>
              </w:rPr>
              <w:t>ка</w:t>
            </w:r>
            <w:r>
              <w:rPr>
                <w:sz w:val="28"/>
                <w:lang w:eastAsia="en-US"/>
              </w:rPr>
              <w:t xml:space="preserve"> кафедри біотехнології та радіології, голова навчально-методичної комісії спеціальності 162 «Біотехнології та біоінженерія», гарант освітньої програми</w:t>
            </w:r>
          </w:p>
          <w:p w:rsidR="00E95AE7" w:rsidRDefault="00E95AE7" w:rsidP="005542C2">
            <w:pPr>
              <w:pStyle w:val="TableParagraph"/>
              <w:tabs>
                <w:tab w:val="left" w:pos="6540"/>
              </w:tabs>
              <w:spacing w:before="107"/>
              <w:ind w:left="284" w:right="197"/>
              <w:jc w:val="both"/>
              <w:rPr>
                <w:sz w:val="28"/>
                <w:lang w:eastAsia="en-US"/>
              </w:rPr>
            </w:pPr>
            <w:r>
              <w:rPr>
                <w:sz w:val="28"/>
                <w:lang w:eastAsia="en-US"/>
              </w:rPr>
              <w:t>д. с.-г. н., професор, завідувач кафедри біотехнології та радіології, член навчально-методичної комісії спеціальності 162 «Біотехнології та</w:t>
            </w:r>
            <w:r>
              <w:rPr>
                <w:spacing w:val="-8"/>
                <w:sz w:val="28"/>
                <w:lang w:eastAsia="en-US"/>
              </w:rPr>
              <w:t xml:space="preserve"> </w:t>
            </w:r>
            <w:r>
              <w:rPr>
                <w:sz w:val="28"/>
                <w:lang w:eastAsia="en-US"/>
              </w:rPr>
              <w:t>біоінженерія»</w:t>
            </w:r>
          </w:p>
          <w:p w:rsidR="00E95AE7" w:rsidRDefault="00A636B5" w:rsidP="005542C2">
            <w:pPr>
              <w:pStyle w:val="TableParagraph"/>
              <w:tabs>
                <w:tab w:val="left" w:pos="6234"/>
                <w:tab w:val="left" w:pos="6540"/>
              </w:tabs>
              <w:spacing w:before="218"/>
              <w:ind w:left="284" w:right="691"/>
              <w:jc w:val="both"/>
              <w:rPr>
                <w:sz w:val="28"/>
                <w:lang w:eastAsia="en-US"/>
              </w:rPr>
            </w:pPr>
            <w:r>
              <w:rPr>
                <w:sz w:val="28"/>
                <w:lang w:eastAsia="en-US"/>
              </w:rPr>
              <w:t xml:space="preserve">к. </w:t>
            </w:r>
            <w:r w:rsidR="005542C2">
              <w:rPr>
                <w:sz w:val="28"/>
                <w:lang w:eastAsia="en-US"/>
              </w:rPr>
              <w:t>с</w:t>
            </w:r>
            <w:r w:rsidR="00E95AE7">
              <w:rPr>
                <w:sz w:val="28"/>
                <w:lang w:eastAsia="en-US"/>
              </w:rPr>
              <w:t>.</w:t>
            </w:r>
            <w:r w:rsidR="005542C2">
              <w:rPr>
                <w:sz w:val="28"/>
                <w:lang w:val="uk-UA" w:eastAsia="en-US"/>
              </w:rPr>
              <w:t>-г.</w:t>
            </w:r>
            <w:r w:rsidR="00E95AE7">
              <w:rPr>
                <w:sz w:val="28"/>
                <w:lang w:eastAsia="en-US"/>
              </w:rPr>
              <w:t xml:space="preserve"> н., </w:t>
            </w:r>
            <w:r w:rsidR="005542C2">
              <w:rPr>
                <w:sz w:val="28"/>
                <w:lang w:val="uk-UA" w:eastAsia="en-US"/>
              </w:rPr>
              <w:t>старша викладачка</w:t>
            </w:r>
            <w:r w:rsidR="00E95AE7">
              <w:rPr>
                <w:sz w:val="28"/>
                <w:lang w:eastAsia="en-US"/>
              </w:rPr>
              <w:t xml:space="preserve"> кафедри біотехнології та радіології, член навчально-методичної комісії спеціальності 162 «Біотехнології та</w:t>
            </w:r>
            <w:r w:rsidR="00E95AE7">
              <w:rPr>
                <w:spacing w:val="-8"/>
                <w:sz w:val="28"/>
                <w:lang w:eastAsia="en-US"/>
              </w:rPr>
              <w:t xml:space="preserve"> </w:t>
            </w:r>
            <w:r w:rsidR="00E95AE7">
              <w:rPr>
                <w:sz w:val="28"/>
                <w:lang w:eastAsia="en-US"/>
              </w:rPr>
              <w:t>біоінженерія»</w:t>
            </w:r>
          </w:p>
        </w:tc>
      </w:tr>
      <w:tr w:rsidR="00E95AE7" w:rsidTr="00E95AE7">
        <w:trPr>
          <w:trHeight w:val="1021"/>
        </w:trPr>
        <w:tc>
          <w:tcPr>
            <w:tcW w:w="3118" w:type="dxa"/>
            <w:hideMark/>
          </w:tcPr>
          <w:p w:rsidR="00E95AE7" w:rsidRDefault="00E95AE7">
            <w:pPr>
              <w:pStyle w:val="TableParagraph"/>
              <w:tabs>
                <w:tab w:val="left" w:pos="658"/>
              </w:tabs>
              <w:spacing w:before="54"/>
              <w:ind w:left="200"/>
              <w:rPr>
                <w:sz w:val="28"/>
                <w:lang w:eastAsia="en-US"/>
              </w:rPr>
            </w:pPr>
            <w:r>
              <w:rPr>
                <w:sz w:val="28"/>
                <w:lang w:eastAsia="en-US"/>
              </w:rPr>
              <w:t>4.</w:t>
            </w:r>
            <w:r>
              <w:rPr>
                <w:sz w:val="28"/>
                <w:lang w:eastAsia="en-US"/>
              </w:rPr>
              <w:tab/>
              <w:t>Віктор</w:t>
            </w:r>
            <w:r>
              <w:rPr>
                <w:spacing w:val="-4"/>
                <w:sz w:val="28"/>
                <w:lang w:eastAsia="en-US"/>
              </w:rPr>
              <w:t xml:space="preserve"> </w:t>
            </w:r>
            <w:r>
              <w:rPr>
                <w:sz w:val="28"/>
                <w:lang w:eastAsia="en-US"/>
              </w:rPr>
              <w:t>Музика</w:t>
            </w:r>
          </w:p>
        </w:tc>
        <w:tc>
          <w:tcPr>
            <w:tcW w:w="6969" w:type="dxa"/>
            <w:hideMark/>
          </w:tcPr>
          <w:p w:rsidR="00E95AE7" w:rsidRPr="005542C2" w:rsidRDefault="00E95AE7" w:rsidP="00A636B5">
            <w:pPr>
              <w:pStyle w:val="TableParagraph"/>
              <w:tabs>
                <w:tab w:val="left" w:pos="6570"/>
              </w:tabs>
              <w:spacing w:before="54"/>
              <w:ind w:left="284" w:right="390"/>
              <w:rPr>
                <w:sz w:val="28"/>
                <w:lang w:eastAsia="en-US"/>
              </w:rPr>
            </w:pPr>
            <w:r w:rsidRPr="00E95AE7">
              <w:rPr>
                <w:sz w:val="28"/>
                <w:lang w:val="ru-RU" w:eastAsia="en-US"/>
              </w:rPr>
              <w:t>д</w:t>
            </w:r>
            <w:r w:rsidRPr="005542C2">
              <w:rPr>
                <w:sz w:val="28"/>
                <w:lang w:eastAsia="en-US"/>
              </w:rPr>
              <w:t xml:space="preserve">. </w:t>
            </w:r>
            <w:r w:rsidRPr="00E95AE7">
              <w:rPr>
                <w:sz w:val="28"/>
                <w:lang w:val="ru-RU" w:eastAsia="en-US"/>
              </w:rPr>
              <w:t>вет</w:t>
            </w:r>
            <w:r w:rsidRPr="005542C2">
              <w:rPr>
                <w:sz w:val="28"/>
                <w:lang w:eastAsia="en-US"/>
              </w:rPr>
              <w:t xml:space="preserve">. </w:t>
            </w:r>
            <w:r w:rsidRPr="00E95AE7">
              <w:rPr>
                <w:sz w:val="28"/>
                <w:lang w:val="ru-RU" w:eastAsia="en-US"/>
              </w:rPr>
              <w:t>н</w:t>
            </w:r>
            <w:r w:rsidRPr="005542C2">
              <w:rPr>
                <w:sz w:val="28"/>
                <w:lang w:eastAsia="en-US"/>
              </w:rPr>
              <w:t xml:space="preserve">., </w:t>
            </w:r>
            <w:r w:rsidRPr="00E95AE7">
              <w:rPr>
                <w:sz w:val="28"/>
                <w:lang w:val="ru-RU" w:eastAsia="en-US"/>
              </w:rPr>
              <w:t>доцент</w:t>
            </w:r>
            <w:r w:rsidRPr="005542C2">
              <w:rPr>
                <w:sz w:val="28"/>
                <w:lang w:eastAsia="en-US"/>
              </w:rPr>
              <w:t xml:space="preserve"> </w:t>
            </w:r>
            <w:r w:rsidRPr="00E95AE7">
              <w:rPr>
                <w:sz w:val="28"/>
                <w:lang w:val="ru-RU" w:eastAsia="en-US"/>
              </w:rPr>
              <w:t>кафедри</w:t>
            </w:r>
            <w:r w:rsidRPr="005542C2">
              <w:rPr>
                <w:sz w:val="28"/>
                <w:lang w:eastAsia="en-US"/>
              </w:rPr>
              <w:t xml:space="preserve"> </w:t>
            </w:r>
            <w:r w:rsidRPr="00E95AE7">
              <w:rPr>
                <w:sz w:val="28"/>
                <w:lang w:val="ru-RU" w:eastAsia="en-US"/>
              </w:rPr>
              <w:t>біотехнології</w:t>
            </w:r>
            <w:r w:rsidRPr="005542C2">
              <w:rPr>
                <w:sz w:val="28"/>
                <w:lang w:eastAsia="en-US"/>
              </w:rPr>
              <w:t xml:space="preserve"> </w:t>
            </w:r>
            <w:r w:rsidRPr="00E95AE7">
              <w:rPr>
                <w:sz w:val="28"/>
                <w:lang w:val="ru-RU" w:eastAsia="en-US"/>
              </w:rPr>
              <w:t>та</w:t>
            </w:r>
            <w:r w:rsidRPr="005542C2">
              <w:rPr>
                <w:sz w:val="28"/>
                <w:lang w:eastAsia="en-US"/>
              </w:rPr>
              <w:t xml:space="preserve"> </w:t>
            </w:r>
            <w:r w:rsidRPr="00E95AE7">
              <w:rPr>
                <w:sz w:val="28"/>
                <w:lang w:val="ru-RU" w:eastAsia="en-US"/>
              </w:rPr>
              <w:t>радіології</w:t>
            </w:r>
            <w:r w:rsidRPr="005542C2">
              <w:rPr>
                <w:sz w:val="28"/>
                <w:lang w:eastAsia="en-US"/>
              </w:rPr>
              <w:t xml:space="preserve">, </w:t>
            </w:r>
            <w:r w:rsidRPr="00E95AE7">
              <w:rPr>
                <w:sz w:val="28"/>
                <w:lang w:val="ru-RU" w:eastAsia="en-US"/>
              </w:rPr>
              <w:t>член</w:t>
            </w:r>
            <w:r w:rsidRPr="005542C2">
              <w:rPr>
                <w:sz w:val="28"/>
                <w:lang w:eastAsia="en-US"/>
              </w:rPr>
              <w:t xml:space="preserve"> </w:t>
            </w:r>
            <w:r w:rsidRPr="00E95AE7">
              <w:rPr>
                <w:sz w:val="28"/>
                <w:lang w:val="ru-RU" w:eastAsia="en-US"/>
              </w:rPr>
              <w:t>навчально</w:t>
            </w:r>
            <w:r w:rsidRPr="005542C2">
              <w:rPr>
                <w:sz w:val="28"/>
                <w:lang w:eastAsia="en-US"/>
              </w:rPr>
              <w:t>-</w:t>
            </w:r>
            <w:r w:rsidRPr="00E95AE7">
              <w:rPr>
                <w:sz w:val="28"/>
                <w:lang w:val="ru-RU" w:eastAsia="en-US"/>
              </w:rPr>
              <w:t>метод</w:t>
            </w:r>
            <w:r w:rsidR="005542C2">
              <w:rPr>
                <w:sz w:val="28"/>
                <w:lang w:val="ru-RU" w:eastAsia="en-US"/>
              </w:rPr>
              <w:t>ичної</w:t>
            </w:r>
            <w:r w:rsidR="005542C2" w:rsidRPr="005542C2">
              <w:rPr>
                <w:sz w:val="28"/>
                <w:lang w:eastAsia="en-US"/>
              </w:rPr>
              <w:t xml:space="preserve"> </w:t>
            </w:r>
            <w:r w:rsidR="005542C2">
              <w:rPr>
                <w:sz w:val="28"/>
                <w:lang w:val="ru-RU" w:eastAsia="en-US"/>
              </w:rPr>
              <w:t>комісії</w:t>
            </w:r>
            <w:r w:rsidR="005542C2" w:rsidRPr="005542C2">
              <w:rPr>
                <w:sz w:val="28"/>
                <w:lang w:eastAsia="en-US"/>
              </w:rPr>
              <w:t xml:space="preserve"> </w:t>
            </w:r>
            <w:r w:rsidR="005542C2">
              <w:rPr>
                <w:sz w:val="28"/>
                <w:lang w:val="ru-RU" w:eastAsia="en-US"/>
              </w:rPr>
              <w:t>спеціальності</w:t>
            </w:r>
            <w:r w:rsidR="005542C2" w:rsidRPr="005542C2">
              <w:rPr>
                <w:sz w:val="28"/>
                <w:lang w:eastAsia="en-US"/>
              </w:rPr>
              <w:t xml:space="preserve"> 162 </w:t>
            </w:r>
            <w:r w:rsidRPr="005542C2">
              <w:rPr>
                <w:sz w:val="28"/>
                <w:lang w:eastAsia="en-US"/>
              </w:rPr>
              <w:t>«</w:t>
            </w:r>
            <w:r w:rsidRPr="00E95AE7">
              <w:rPr>
                <w:sz w:val="28"/>
                <w:lang w:val="ru-RU" w:eastAsia="en-US"/>
              </w:rPr>
              <w:t>Біотехнології</w:t>
            </w:r>
            <w:r w:rsidRPr="005542C2">
              <w:rPr>
                <w:sz w:val="28"/>
                <w:lang w:eastAsia="en-US"/>
              </w:rPr>
              <w:t xml:space="preserve"> </w:t>
            </w:r>
            <w:r w:rsidRPr="00E95AE7">
              <w:rPr>
                <w:sz w:val="28"/>
                <w:lang w:val="ru-RU" w:eastAsia="en-US"/>
              </w:rPr>
              <w:t>та</w:t>
            </w:r>
            <w:r w:rsidRPr="005542C2">
              <w:rPr>
                <w:sz w:val="28"/>
                <w:lang w:eastAsia="en-US"/>
              </w:rPr>
              <w:t xml:space="preserve"> </w:t>
            </w:r>
            <w:r w:rsidRPr="00E95AE7">
              <w:rPr>
                <w:sz w:val="28"/>
                <w:lang w:val="ru-RU" w:eastAsia="en-US"/>
              </w:rPr>
              <w:t>біоінженерія</w:t>
            </w:r>
            <w:r w:rsidRPr="005542C2">
              <w:rPr>
                <w:sz w:val="28"/>
                <w:lang w:eastAsia="en-US"/>
              </w:rPr>
              <w:t xml:space="preserve">», </w:t>
            </w:r>
            <w:r w:rsidRPr="00E95AE7">
              <w:rPr>
                <w:sz w:val="28"/>
                <w:lang w:val="ru-RU" w:eastAsia="en-US"/>
              </w:rPr>
              <w:t>заступник</w:t>
            </w:r>
            <w:r w:rsidRPr="005542C2">
              <w:rPr>
                <w:sz w:val="28"/>
                <w:lang w:eastAsia="en-US"/>
              </w:rPr>
              <w:t xml:space="preserve"> </w:t>
            </w:r>
            <w:r w:rsidRPr="00E95AE7">
              <w:rPr>
                <w:sz w:val="28"/>
                <w:lang w:val="ru-RU" w:eastAsia="en-US"/>
              </w:rPr>
              <w:t>директора</w:t>
            </w:r>
            <w:r w:rsidRPr="005542C2">
              <w:rPr>
                <w:sz w:val="28"/>
                <w:lang w:eastAsia="en-US"/>
              </w:rPr>
              <w:t xml:space="preserve"> </w:t>
            </w:r>
            <w:r w:rsidRPr="00E95AE7">
              <w:rPr>
                <w:sz w:val="28"/>
                <w:lang w:val="ru-RU" w:eastAsia="en-US"/>
              </w:rPr>
              <w:t>ДНДКІ</w:t>
            </w:r>
            <w:r w:rsidRPr="005542C2">
              <w:rPr>
                <w:sz w:val="28"/>
                <w:lang w:eastAsia="en-US"/>
              </w:rPr>
              <w:t xml:space="preserve"> </w:t>
            </w:r>
            <w:r w:rsidRPr="00E95AE7">
              <w:rPr>
                <w:sz w:val="28"/>
                <w:lang w:val="ru-RU" w:eastAsia="en-US"/>
              </w:rPr>
              <w:t>ветеринарних</w:t>
            </w:r>
            <w:r w:rsidRPr="005542C2">
              <w:rPr>
                <w:sz w:val="28"/>
                <w:lang w:eastAsia="en-US"/>
              </w:rPr>
              <w:t xml:space="preserve"> </w:t>
            </w:r>
            <w:r w:rsidRPr="00E95AE7">
              <w:rPr>
                <w:sz w:val="28"/>
                <w:lang w:val="ru-RU" w:eastAsia="en-US"/>
              </w:rPr>
              <w:t>препаратів</w:t>
            </w:r>
            <w:r w:rsidRPr="005542C2">
              <w:rPr>
                <w:sz w:val="28"/>
                <w:lang w:eastAsia="en-US"/>
              </w:rPr>
              <w:t xml:space="preserve"> </w:t>
            </w:r>
            <w:r w:rsidRPr="00E95AE7">
              <w:rPr>
                <w:sz w:val="28"/>
                <w:lang w:val="ru-RU" w:eastAsia="en-US"/>
              </w:rPr>
              <w:t>та</w:t>
            </w:r>
            <w:r w:rsidRPr="005542C2">
              <w:rPr>
                <w:sz w:val="28"/>
                <w:lang w:eastAsia="en-US"/>
              </w:rPr>
              <w:t xml:space="preserve"> </w:t>
            </w:r>
            <w:r w:rsidRPr="00E95AE7">
              <w:rPr>
                <w:sz w:val="28"/>
                <w:lang w:val="ru-RU" w:eastAsia="en-US"/>
              </w:rPr>
              <w:t>кормових</w:t>
            </w:r>
            <w:r w:rsidRPr="005542C2">
              <w:rPr>
                <w:sz w:val="28"/>
                <w:lang w:eastAsia="en-US"/>
              </w:rPr>
              <w:t xml:space="preserve"> </w:t>
            </w:r>
            <w:r w:rsidRPr="00E95AE7">
              <w:rPr>
                <w:sz w:val="28"/>
                <w:lang w:val="ru-RU" w:eastAsia="en-US"/>
              </w:rPr>
              <w:t>добавок</w:t>
            </w:r>
            <w:r w:rsidRPr="005542C2">
              <w:rPr>
                <w:sz w:val="28"/>
                <w:lang w:eastAsia="en-US"/>
              </w:rPr>
              <w:t xml:space="preserve"> </w:t>
            </w:r>
          </w:p>
        </w:tc>
      </w:tr>
      <w:tr w:rsidR="00E95AE7" w:rsidTr="00E95AE7">
        <w:trPr>
          <w:trHeight w:val="1021"/>
        </w:trPr>
        <w:tc>
          <w:tcPr>
            <w:tcW w:w="3118" w:type="dxa"/>
            <w:hideMark/>
          </w:tcPr>
          <w:p w:rsidR="00E95AE7" w:rsidRPr="005542C2" w:rsidRDefault="00E95AE7" w:rsidP="005542C2">
            <w:pPr>
              <w:pStyle w:val="TableParagraph"/>
              <w:tabs>
                <w:tab w:val="left" w:pos="658"/>
              </w:tabs>
              <w:spacing w:before="54"/>
              <w:ind w:left="200"/>
              <w:rPr>
                <w:sz w:val="28"/>
                <w:lang w:val="uk-UA" w:eastAsia="en-US"/>
              </w:rPr>
            </w:pPr>
            <w:r>
              <w:rPr>
                <w:sz w:val="28"/>
                <w:lang w:eastAsia="en-US"/>
              </w:rPr>
              <w:t xml:space="preserve">5.  </w:t>
            </w:r>
            <w:r w:rsidR="005542C2">
              <w:rPr>
                <w:sz w:val="28"/>
                <w:lang w:val="uk-UA" w:eastAsia="en-US"/>
              </w:rPr>
              <w:t>Ірина Бондар</w:t>
            </w:r>
          </w:p>
        </w:tc>
        <w:tc>
          <w:tcPr>
            <w:tcW w:w="6969" w:type="dxa"/>
          </w:tcPr>
          <w:p w:rsidR="00E95AE7" w:rsidRPr="005542C2" w:rsidRDefault="00E95AE7" w:rsidP="005542C2">
            <w:pPr>
              <w:pStyle w:val="TableParagraph"/>
              <w:tabs>
                <w:tab w:val="left" w:pos="6540"/>
              </w:tabs>
              <w:spacing w:before="107"/>
              <w:ind w:left="284" w:right="197"/>
              <w:jc w:val="both"/>
              <w:rPr>
                <w:sz w:val="28"/>
                <w:lang w:val="uk-UA" w:eastAsia="en-US"/>
              </w:rPr>
            </w:pPr>
            <w:r w:rsidRPr="005542C2">
              <w:rPr>
                <w:sz w:val="28"/>
                <w:lang w:val="uk-UA" w:eastAsia="en-US"/>
              </w:rPr>
              <w:t>здобувач</w:t>
            </w:r>
            <w:r w:rsidR="005542C2">
              <w:rPr>
                <w:sz w:val="28"/>
                <w:lang w:val="uk-UA" w:eastAsia="en-US"/>
              </w:rPr>
              <w:t>ка</w:t>
            </w:r>
            <w:r w:rsidRPr="005542C2">
              <w:rPr>
                <w:sz w:val="28"/>
                <w:lang w:val="uk-UA" w:eastAsia="en-US"/>
              </w:rPr>
              <w:t xml:space="preserve"> першого (бакалаврського) рівня вищої освіти спеціальності 162 «Біотехнології та</w:t>
            </w:r>
            <w:r w:rsidRPr="005542C2">
              <w:rPr>
                <w:spacing w:val="-8"/>
                <w:sz w:val="28"/>
                <w:lang w:val="uk-UA" w:eastAsia="en-US"/>
              </w:rPr>
              <w:t xml:space="preserve"> </w:t>
            </w:r>
            <w:r w:rsidRPr="005542C2">
              <w:rPr>
                <w:sz w:val="28"/>
                <w:lang w:val="uk-UA" w:eastAsia="en-US"/>
              </w:rPr>
              <w:t>біоінженерія»</w:t>
            </w:r>
          </w:p>
          <w:p w:rsidR="00E95AE7" w:rsidRPr="005542C2" w:rsidRDefault="00E95AE7" w:rsidP="005542C2">
            <w:pPr>
              <w:pStyle w:val="TableParagraph"/>
              <w:tabs>
                <w:tab w:val="left" w:pos="6540"/>
              </w:tabs>
              <w:spacing w:before="54"/>
              <w:ind w:left="174" w:right="390"/>
              <w:rPr>
                <w:sz w:val="28"/>
                <w:lang w:val="uk-UA" w:eastAsia="en-US"/>
              </w:rPr>
            </w:pPr>
          </w:p>
        </w:tc>
      </w:tr>
    </w:tbl>
    <w:p w:rsidR="005D6222" w:rsidRPr="003A1F72" w:rsidRDefault="005D6222" w:rsidP="003A1F72">
      <w:pPr>
        <w:tabs>
          <w:tab w:val="left" w:pos="2903"/>
        </w:tabs>
        <w:spacing w:before="265"/>
        <w:rPr>
          <w:b/>
          <w:sz w:val="24"/>
        </w:rPr>
      </w:pPr>
    </w:p>
    <w:p w:rsidR="00E95AE7" w:rsidRDefault="00E95AE7" w:rsidP="00E95AE7">
      <w:pPr>
        <w:pStyle w:val="ad"/>
        <w:numPr>
          <w:ilvl w:val="0"/>
          <w:numId w:val="4"/>
        </w:numPr>
        <w:tabs>
          <w:tab w:val="left" w:pos="2903"/>
        </w:tabs>
        <w:spacing w:before="265"/>
        <w:ind w:hanging="349"/>
        <w:rPr>
          <w:b/>
          <w:sz w:val="24"/>
        </w:rPr>
      </w:pPr>
      <w:r>
        <w:rPr>
          <w:b/>
          <w:sz w:val="28"/>
        </w:rPr>
        <w:lastRenderedPageBreak/>
        <w:t>Профіль освітньої програми зі</w:t>
      </w:r>
      <w:r>
        <w:rPr>
          <w:b/>
          <w:spacing w:val="-4"/>
          <w:sz w:val="28"/>
        </w:rPr>
        <w:t xml:space="preserve"> </w:t>
      </w:r>
      <w:r>
        <w:rPr>
          <w:b/>
          <w:sz w:val="28"/>
        </w:rPr>
        <w:t>спеціальності</w:t>
      </w:r>
    </w:p>
    <w:p w:rsidR="00E95AE7" w:rsidRDefault="00E95AE7" w:rsidP="00E95AE7">
      <w:pPr>
        <w:spacing w:before="71"/>
        <w:ind w:left="3659"/>
        <w:rPr>
          <w:b/>
          <w:sz w:val="28"/>
        </w:rPr>
      </w:pPr>
      <w:r>
        <w:rPr>
          <w:b/>
          <w:sz w:val="28"/>
        </w:rPr>
        <w:t>162 Біотехнології та біоінженерія</w:t>
      </w:r>
    </w:p>
    <w:p w:rsidR="00E95AE7" w:rsidRDefault="00E95AE7" w:rsidP="00E95AE7">
      <w:pPr>
        <w:pStyle w:val="a9"/>
        <w:spacing w:before="1"/>
        <w:rPr>
          <w:b/>
          <w:sz w:val="12"/>
        </w:rPr>
      </w:pPr>
    </w:p>
    <w:tbl>
      <w:tblPr>
        <w:tblStyle w:val="TableNormal1"/>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7024"/>
      </w:tblGrid>
      <w:tr w:rsidR="00E95AE7" w:rsidTr="00E95AE7">
        <w:trPr>
          <w:trHeight w:val="275"/>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DFDFDF"/>
            <w:hideMark/>
          </w:tcPr>
          <w:p w:rsidR="00E95AE7" w:rsidRDefault="00E95AE7">
            <w:pPr>
              <w:pStyle w:val="TableParagraph"/>
              <w:widowControl/>
              <w:ind w:left="2303" w:right="2298"/>
              <w:jc w:val="center"/>
              <w:rPr>
                <w:b/>
                <w:sz w:val="24"/>
                <w:lang w:eastAsia="en-US"/>
              </w:rPr>
            </w:pPr>
            <w:r>
              <w:rPr>
                <w:b/>
                <w:sz w:val="24"/>
                <w:lang w:eastAsia="en-US"/>
              </w:rPr>
              <w:t>1 – Загальна інформація</w:t>
            </w:r>
          </w:p>
        </w:tc>
      </w:tr>
      <w:tr w:rsidR="00E95AE7" w:rsidTr="00E95AE7">
        <w:trPr>
          <w:trHeight w:val="1105"/>
        </w:trPr>
        <w:tc>
          <w:tcPr>
            <w:tcW w:w="2830"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7" w:right="361"/>
              <w:jc w:val="both"/>
              <w:rPr>
                <w:b/>
                <w:sz w:val="24"/>
                <w:lang w:val="ru-RU" w:eastAsia="en-US"/>
              </w:rPr>
            </w:pPr>
            <w:r w:rsidRPr="00E95AE7">
              <w:rPr>
                <w:b/>
                <w:sz w:val="24"/>
                <w:lang w:val="ru-RU" w:eastAsia="en-US"/>
              </w:rPr>
              <w:t>Повна назва вищого навчального закладу та структурного</w:t>
            </w:r>
          </w:p>
          <w:p w:rsidR="00E95AE7" w:rsidRDefault="00E95AE7">
            <w:pPr>
              <w:pStyle w:val="TableParagraph"/>
              <w:widowControl/>
              <w:ind w:left="107"/>
              <w:rPr>
                <w:b/>
                <w:sz w:val="24"/>
                <w:lang w:eastAsia="en-US"/>
              </w:rPr>
            </w:pPr>
            <w:r>
              <w:rPr>
                <w:b/>
                <w:sz w:val="24"/>
                <w:lang w:eastAsia="en-US"/>
              </w:rPr>
              <w:t>Підрозділу</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4"/>
              <w:rPr>
                <w:sz w:val="24"/>
                <w:lang w:val="ru-RU" w:eastAsia="en-US"/>
              </w:rPr>
            </w:pPr>
            <w:r w:rsidRPr="00E95AE7">
              <w:rPr>
                <w:sz w:val="24"/>
                <w:lang w:val="ru-RU" w:eastAsia="en-US"/>
              </w:rPr>
              <w:t>Львівський національний університет ветеринарної медицини та біотехнологій імені С. З. Ґжицького;</w:t>
            </w:r>
          </w:p>
          <w:p w:rsidR="00E95AE7" w:rsidRDefault="00E95AE7">
            <w:pPr>
              <w:pStyle w:val="TableParagraph"/>
              <w:widowControl/>
              <w:ind w:left="104"/>
              <w:rPr>
                <w:sz w:val="24"/>
                <w:lang w:eastAsia="en-US"/>
              </w:rPr>
            </w:pPr>
            <w:r>
              <w:rPr>
                <w:sz w:val="24"/>
                <w:lang w:eastAsia="en-US"/>
              </w:rPr>
              <w:t>кафедра біотехнології та радіології</w:t>
            </w:r>
          </w:p>
        </w:tc>
      </w:tr>
      <w:tr w:rsidR="00E95AE7" w:rsidTr="00E95AE7">
        <w:trPr>
          <w:trHeight w:val="827"/>
        </w:trPr>
        <w:tc>
          <w:tcPr>
            <w:tcW w:w="2830"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7"/>
              <w:rPr>
                <w:b/>
                <w:sz w:val="24"/>
                <w:lang w:val="uk-UA" w:eastAsia="en-US"/>
              </w:rPr>
            </w:pPr>
            <w:r w:rsidRPr="00E95AE7">
              <w:rPr>
                <w:b/>
                <w:sz w:val="24"/>
                <w:lang w:val="uk-UA" w:eastAsia="en-US"/>
              </w:rPr>
              <w:t>Ступінь вищої освіти</w:t>
            </w:r>
          </w:p>
          <w:p w:rsidR="00E95AE7" w:rsidRPr="00E95AE7" w:rsidRDefault="00E95AE7">
            <w:pPr>
              <w:pStyle w:val="TableParagraph"/>
              <w:widowControl/>
              <w:ind w:left="107" w:right="333"/>
              <w:rPr>
                <w:b/>
                <w:sz w:val="24"/>
                <w:lang w:val="uk-UA" w:eastAsia="en-US"/>
              </w:rPr>
            </w:pPr>
            <w:r w:rsidRPr="00E95AE7">
              <w:rPr>
                <w:b/>
                <w:sz w:val="24"/>
                <w:lang w:val="uk-UA" w:eastAsia="en-US"/>
              </w:rPr>
              <w:t>та назва кваліфікації мовою оригіналу</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4"/>
              <w:rPr>
                <w:sz w:val="24"/>
                <w:lang w:val="uk-UA" w:eastAsia="en-US"/>
              </w:rPr>
            </w:pPr>
            <w:r w:rsidRPr="00E95AE7">
              <w:rPr>
                <w:sz w:val="24"/>
                <w:lang w:val="uk-UA" w:eastAsia="en-US"/>
              </w:rPr>
              <w:t>Бакалавр,</w:t>
            </w:r>
          </w:p>
          <w:p w:rsidR="00E95AE7" w:rsidRPr="00E95AE7" w:rsidRDefault="00E95AE7">
            <w:pPr>
              <w:pStyle w:val="TableParagraph"/>
              <w:widowControl/>
              <w:ind w:left="104"/>
              <w:rPr>
                <w:sz w:val="24"/>
                <w:lang w:val="uk-UA" w:eastAsia="en-US"/>
              </w:rPr>
            </w:pPr>
            <w:r w:rsidRPr="00E95AE7">
              <w:rPr>
                <w:sz w:val="24"/>
                <w:lang w:val="uk-UA" w:eastAsia="en-US"/>
              </w:rPr>
              <w:t>бакалавр з біотехнологій та біоінженерії</w:t>
            </w:r>
          </w:p>
        </w:tc>
      </w:tr>
      <w:tr w:rsidR="00E95AE7" w:rsidTr="00E95AE7">
        <w:trPr>
          <w:trHeight w:val="551"/>
        </w:trPr>
        <w:tc>
          <w:tcPr>
            <w:tcW w:w="2830"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7"/>
              <w:rPr>
                <w:b/>
                <w:sz w:val="24"/>
                <w:lang w:eastAsia="en-US"/>
              </w:rPr>
            </w:pPr>
            <w:r>
              <w:rPr>
                <w:b/>
                <w:sz w:val="24"/>
                <w:lang w:eastAsia="en-US"/>
              </w:rPr>
              <w:t>Офіційна назва</w:t>
            </w:r>
          </w:p>
          <w:p w:rsidR="00E95AE7" w:rsidRDefault="00E95AE7">
            <w:pPr>
              <w:pStyle w:val="TableParagraph"/>
              <w:widowControl/>
              <w:ind w:left="107"/>
              <w:rPr>
                <w:b/>
                <w:sz w:val="24"/>
                <w:lang w:eastAsia="en-US"/>
              </w:rPr>
            </w:pPr>
            <w:r>
              <w:rPr>
                <w:b/>
                <w:sz w:val="24"/>
                <w:lang w:eastAsia="en-US"/>
              </w:rPr>
              <w:t>освітньої програми</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69"/>
              <w:rPr>
                <w:sz w:val="24"/>
                <w:lang w:eastAsia="en-US"/>
              </w:rPr>
            </w:pPr>
            <w:r>
              <w:rPr>
                <w:sz w:val="24"/>
                <w:lang w:eastAsia="en-US"/>
              </w:rPr>
              <w:t>«Біотехнології та біоінженерія»</w:t>
            </w:r>
          </w:p>
        </w:tc>
      </w:tr>
      <w:tr w:rsidR="00E95AE7" w:rsidTr="00E95AE7">
        <w:trPr>
          <w:trHeight w:val="551"/>
        </w:trPr>
        <w:tc>
          <w:tcPr>
            <w:tcW w:w="2830"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7" w:right="272"/>
              <w:rPr>
                <w:b/>
                <w:sz w:val="24"/>
                <w:lang w:val="ru-RU" w:eastAsia="en-US"/>
              </w:rPr>
            </w:pPr>
            <w:r w:rsidRPr="00E95AE7">
              <w:rPr>
                <w:b/>
                <w:sz w:val="24"/>
                <w:lang w:val="ru-RU" w:eastAsia="en-US"/>
              </w:rPr>
              <w:t>Тип диплому та обсяг освітньої програми</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4"/>
              <w:rPr>
                <w:sz w:val="24"/>
                <w:lang w:val="ru-RU" w:eastAsia="en-US"/>
              </w:rPr>
            </w:pPr>
            <w:r w:rsidRPr="00E95AE7">
              <w:rPr>
                <w:sz w:val="24"/>
                <w:lang w:val="ru-RU" w:eastAsia="en-US"/>
              </w:rPr>
              <w:t>Диплом бакалавра, одиничний, 240 кредитів ЄКТС,</w:t>
            </w:r>
          </w:p>
          <w:p w:rsidR="00E95AE7" w:rsidRPr="00E95AE7" w:rsidRDefault="00E95AE7">
            <w:pPr>
              <w:pStyle w:val="TableParagraph"/>
              <w:widowControl/>
              <w:ind w:left="104"/>
              <w:rPr>
                <w:sz w:val="24"/>
                <w:lang w:val="ru-RU" w:eastAsia="en-US"/>
              </w:rPr>
            </w:pPr>
            <w:r w:rsidRPr="00E95AE7">
              <w:rPr>
                <w:sz w:val="24"/>
                <w:lang w:val="ru-RU" w:eastAsia="en-US"/>
              </w:rPr>
              <w:t>термін навчання 3 роки 10 міс.;</w:t>
            </w:r>
            <w:r w:rsidRPr="00E95AE7">
              <w:rPr>
                <w:lang w:val="ru-RU" w:eastAsia="en-US"/>
              </w:rPr>
              <w:t xml:space="preserve"> </w:t>
            </w:r>
            <w:r w:rsidRPr="00E95AE7">
              <w:rPr>
                <w:sz w:val="24"/>
                <w:lang w:val="ru-RU" w:eastAsia="en-US"/>
              </w:rPr>
              <w:t>120 кредитів ЄКТС,</w:t>
            </w:r>
          </w:p>
          <w:p w:rsidR="00E95AE7" w:rsidRDefault="00E95AE7">
            <w:pPr>
              <w:pStyle w:val="TableParagraph"/>
              <w:widowControl/>
              <w:ind w:left="104"/>
              <w:rPr>
                <w:sz w:val="24"/>
                <w:lang w:eastAsia="en-US"/>
              </w:rPr>
            </w:pPr>
            <w:r>
              <w:rPr>
                <w:sz w:val="24"/>
                <w:lang w:eastAsia="en-US"/>
              </w:rPr>
              <w:t>термін навчання 1 рік 10 місяців.</w:t>
            </w:r>
          </w:p>
        </w:tc>
      </w:tr>
      <w:tr w:rsidR="00E95AE7" w:rsidTr="00E95AE7">
        <w:trPr>
          <w:trHeight w:val="552"/>
        </w:trPr>
        <w:tc>
          <w:tcPr>
            <w:tcW w:w="2830"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7"/>
              <w:rPr>
                <w:b/>
                <w:sz w:val="24"/>
                <w:lang w:eastAsia="en-US"/>
              </w:rPr>
            </w:pPr>
            <w:r>
              <w:rPr>
                <w:b/>
                <w:sz w:val="24"/>
                <w:lang w:eastAsia="en-US"/>
              </w:rPr>
              <w:t>Наявність акредитації</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4"/>
              <w:rPr>
                <w:sz w:val="24"/>
                <w:lang w:val="ru-RU" w:eastAsia="en-US"/>
              </w:rPr>
            </w:pPr>
            <w:r w:rsidRPr="00E95AE7">
              <w:rPr>
                <w:sz w:val="24"/>
                <w:lang w:val="ru-RU" w:eastAsia="en-US"/>
              </w:rPr>
              <w:t xml:space="preserve">Сертифікат про акредитацію бакалавра </w:t>
            </w:r>
            <w:r>
              <w:rPr>
                <w:sz w:val="24"/>
                <w:lang w:eastAsia="en-US"/>
              </w:rPr>
              <w:t>c</w:t>
            </w:r>
            <w:r w:rsidRPr="00E95AE7">
              <w:rPr>
                <w:sz w:val="24"/>
                <w:lang w:val="ru-RU" w:eastAsia="en-US"/>
              </w:rPr>
              <w:t>ерія НД №1493472</w:t>
            </w:r>
          </w:p>
          <w:p w:rsidR="00E95AE7" w:rsidRPr="00E95AE7" w:rsidRDefault="00E95AE7">
            <w:pPr>
              <w:pStyle w:val="TableParagraph"/>
              <w:widowControl/>
              <w:ind w:left="104"/>
              <w:rPr>
                <w:sz w:val="24"/>
                <w:lang w:val="ru-RU" w:eastAsia="en-US"/>
              </w:rPr>
            </w:pPr>
            <w:r w:rsidRPr="00E95AE7">
              <w:rPr>
                <w:sz w:val="24"/>
                <w:lang w:val="ru-RU" w:eastAsia="en-US"/>
              </w:rPr>
              <w:t>термін дії до 1 липня 2024 року</w:t>
            </w:r>
          </w:p>
        </w:tc>
      </w:tr>
      <w:tr w:rsidR="00E95AE7" w:rsidTr="00E95AE7">
        <w:trPr>
          <w:trHeight w:val="551"/>
        </w:trPr>
        <w:tc>
          <w:tcPr>
            <w:tcW w:w="2830"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7"/>
              <w:rPr>
                <w:b/>
                <w:sz w:val="24"/>
                <w:lang w:eastAsia="en-US"/>
              </w:rPr>
            </w:pPr>
            <w:r>
              <w:rPr>
                <w:b/>
                <w:sz w:val="24"/>
                <w:lang w:eastAsia="en-US"/>
              </w:rPr>
              <w:t>Цикл/рівень</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4"/>
              <w:rPr>
                <w:sz w:val="24"/>
                <w:lang w:eastAsia="en-US"/>
              </w:rPr>
            </w:pPr>
            <w:r>
              <w:rPr>
                <w:sz w:val="24"/>
                <w:lang w:eastAsia="en-US"/>
              </w:rPr>
              <w:t>НРК України – 6 рівень, FQ-EHEA – перший цикл,</w:t>
            </w:r>
          </w:p>
          <w:p w:rsidR="00E95AE7" w:rsidRDefault="00E95AE7">
            <w:pPr>
              <w:pStyle w:val="TableParagraph"/>
              <w:widowControl/>
              <w:ind w:left="104"/>
              <w:rPr>
                <w:sz w:val="24"/>
                <w:lang w:eastAsia="en-US"/>
              </w:rPr>
            </w:pPr>
            <w:r>
              <w:rPr>
                <w:sz w:val="24"/>
                <w:lang w:eastAsia="en-US"/>
              </w:rPr>
              <w:t>ЕQF-LLL – 6 рівень</w:t>
            </w:r>
          </w:p>
        </w:tc>
      </w:tr>
      <w:tr w:rsidR="00E95AE7" w:rsidTr="00E95AE7">
        <w:trPr>
          <w:trHeight w:val="1379"/>
        </w:trPr>
        <w:tc>
          <w:tcPr>
            <w:tcW w:w="2830"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7"/>
              <w:rPr>
                <w:b/>
                <w:sz w:val="24"/>
                <w:lang w:eastAsia="en-US"/>
              </w:rPr>
            </w:pPr>
            <w:r>
              <w:rPr>
                <w:b/>
                <w:sz w:val="24"/>
                <w:lang w:eastAsia="en-US"/>
              </w:rPr>
              <w:t>Передумови</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4" w:right="93"/>
              <w:jc w:val="both"/>
              <w:rPr>
                <w:sz w:val="24"/>
                <w:lang w:val="ru-RU" w:eastAsia="en-US"/>
              </w:rPr>
            </w:pPr>
            <w:r>
              <w:rPr>
                <w:sz w:val="24"/>
                <w:lang w:eastAsia="en-US"/>
              </w:rPr>
              <w:t xml:space="preserve">Наявність повної загальної середньої освіти, освітньо- кваліфікаційного рівня «молодший спеціаліст», «фаховий молодший бакалавр». </w:t>
            </w:r>
            <w:r w:rsidRPr="00E95AE7">
              <w:rPr>
                <w:sz w:val="24"/>
                <w:lang w:val="ru-RU" w:eastAsia="en-US"/>
              </w:rPr>
              <w:t>Умови вступу визначаються Правилами прийому до Львівського національного університету ветеринарної медицини та біотехнологій імені С. З. Ґжицького, затвердженими вченою радою.</w:t>
            </w:r>
          </w:p>
        </w:tc>
      </w:tr>
      <w:tr w:rsidR="00E95AE7" w:rsidTr="00E95AE7">
        <w:trPr>
          <w:trHeight w:val="278"/>
        </w:trPr>
        <w:tc>
          <w:tcPr>
            <w:tcW w:w="2830"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7"/>
              <w:rPr>
                <w:b/>
                <w:sz w:val="24"/>
                <w:lang w:eastAsia="en-US"/>
              </w:rPr>
            </w:pPr>
            <w:r>
              <w:rPr>
                <w:b/>
                <w:sz w:val="24"/>
                <w:lang w:eastAsia="en-US"/>
              </w:rPr>
              <w:t>Мова(и) викладання</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4"/>
              <w:rPr>
                <w:sz w:val="24"/>
                <w:lang w:eastAsia="en-US"/>
              </w:rPr>
            </w:pPr>
            <w:r>
              <w:rPr>
                <w:sz w:val="24"/>
                <w:lang w:eastAsia="en-US"/>
              </w:rPr>
              <w:t>Українська мова</w:t>
            </w:r>
          </w:p>
        </w:tc>
      </w:tr>
      <w:tr w:rsidR="00E95AE7" w:rsidTr="00E95AE7">
        <w:trPr>
          <w:trHeight w:val="551"/>
        </w:trPr>
        <w:tc>
          <w:tcPr>
            <w:tcW w:w="2830"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7"/>
              <w:rPr>
                <w:b/>
                <w:sz w:val="24"/>
                <w:lang w:eastAsia="en-US"/>
              </w:rPr>
            </w:pPr>
            <w:r>
              <w:rPr>
                <w:b/>
                <w:sz w:val="24"/>
                <w:lang w:eastAsia="en-US"/>
              </w:rPr>
              <w:t>Термін дії освітньої</w:t>
            </w:r>
          </w:p>
          <w:p w:rsidR="00E95AE7" w:rsidRDefault="00E95AE7">
            <w:pPr>
              <w:pStyle w:val="TableParagraph"/>
              <w:widowControl/>
              <w:ind w:left="107"/>
              <w:rPr>
                <w:b/>
                <w:sz w:val="24"/>
                <w:lang w:eastAsia="en-US"/>
              </w:rPr>
            </w:pPr>
            <w:r>
              <w:rPr>
                <w:b/>
                <w:sz w:val="24"/>
                <w:lang w:eastAsia="en-US"/>
              </w:rPr>
              <w:t>Програми</w:t>
            </w:r>
          </w:p>
        </w:tc>
        <w:tc>
          <w:tcPr>
            <w:tcW w:w="7024" w:type="dxa"/>
            <w:tcBorders>
              <w:top w:val="single" w:sz="4" w:space="0" w:color="000000"/>
              <w:left w:val="single" w:sz="4" w:space="0" w:color="000000"/>
              <w:bottom w:val="single" w:sz="4" w:space="0" w:color="000000"/>
              <w:right w:val="single" w:sz="4" w:space="0" w:color="000000"/>
            </w:tcBorders>
            <w:hideMark/>
          </w:tcPr>
          <w:p w:rsidR="00E95AE7" w:rsidRDefault="00E95AE7">
            <w:pPr>
              <w:pStyle w:val="TableParagraph"/>
              <w:widowControl/>
              <w:ind w:left="104"/>
              <w:rPr>
                <w:sz w:val="24"/>
                <w:lang w:eastAsia="en-US"/>
              </w:rPr>
            </w:pPr>
            <w:r>
              <w:rPr>
                <w:sz w:val="24"/>
                <w:lang w:eastAsia="en-US"/>
              </w:rPr>
              <w:t>4 роки</w:t>
            </w:r>
          </w:p>
        </w:tc>
      </w:tr>
      <w:tr w:rsidR="00E95AE7" w:rsidTr="00E95AE7">
        <w:trPr>
          <w:trHeight w:val="1103"/>
        </w:trPr>
        <w:tc>
          <w:tcPr>
            <w:tcW w:w="2830" w:type="dxa"/>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left="107"/>
              <w:rPr>
                <w:b/>
                <w:sz w:val="24"/>
                <w:lang w:val="ru-RU" w:eastAsia="en-US"/>
              </w:rPr>
            </w:pPr>
            <w:r w:rsidRPr="00E95AE7">
              <w:rPr>
                <w:b/>
                <w:sz w:val="24"/>
                <w:lang w:val="ru-RU" w:eastAsia="en-US"/>
              </w:rPr>
              <w:t>Інтернет – адреса</w:t>
            </w:r>
          </w:p>
          <w:p w:rsidR="00E95AE7" w:rsidRPr="00E95AE7" w:rsidRDefault="00E95AE7">
            <w:pPr>
              <w:pStyle w:val="TableParagraph"/>
              <w:widowControl/>
              <w:ind w:left="107" w:right="117"/>
              <w:rPr>
                <w:b/>
                <w:sz w:val="24"/>
                <w:lang w:val="ru-RU" w:eastAsia="en-US"/>
              </w:rPr>
            </w:pPr>
            <w:r w:rsidRPr="00E95AE7">
              <w:rPr>
                <w:b/>
                <w:sz w:val="24"/>
                <w:lang w:val="ru-RU" w:eastAsia="en-US"/>
              </w:rPr>
              <w:t>постійного розміщення опису освітньої програми</w:t>
            </w:r>
          </w:p>
        </w:tc>
        <w:tc>
          <w:tcPr>
            <w:tcW w:w="7024" w:type="dxa"/>
            <w:tcBorders>
              <w:top w:val="single" w:sz="4" w:space="0" w:color="000000"/>
              <w:left w:val="single" w:sz="4" w:space="0" w:color="000000"/>
              <w:bottom w:val="single" w:sz="4" w:space="0" w:color="000000"/>
              <w:right w:val="single" w:sz="4" w:space="0" w:color="000000"/>
            </w:tcBorders>
          </w:tcPr>
          <w:p w:rsidR="00E95AE7" w:rsidRPr="00E95AE7" w:rsidRDefault="00E95AE7">
            <w:pPr>
              <w:widowControl/>
              <w:rPr>
                <w:lang w:val="ru-RU" w:eastAsia="en-US"/>
              </w:rPr>
            </w:pPr>
          </w:p>
          <w:p w:rsidR="00E95AE7" w:rsidRPr="00E95AE7" w:rsidRDefault="00E91B5B">
            <w:pPr>
              <w:widowControl/>
              <w:rPr>
                <w:lang w:val="ru-RU" w:eastAsia="en-US"/>
              </w:rPr>
            </w:pPr>
            <w:hyperlink r:id="rId5" w:history="1">
              <w:r w:rsidR="00E95AE7">
                <w:rPr>
                  <w:rStyle w:val="a3"/>
                  <w:lang w:eastAsia="en-US"/>
                </w:rPr>
                <w:t>https</w:t>
              </w:r>
              <w:r w:rsidR="00E95AE7" w:rsidRPr="00E95AE7">
                <w:rPr>
                  <w:rStyle w:val="a3"/>
                  <w:lang w:val="ru-RU" w:eastAsia="en-US"/>
                </w:rPr>
                <w:t>://</w:t>
              </w:r>
              <w:r w:rsidR="00E95AE7">
                <w:rPr>
                  <w:rStyle w:val="a3"/>
                  <w:lang w:eastAsia="en-US"/>
                </w:rPr>
                <w:t>lvet</w:t>
              </w:r>
              <w:r w:rsidR="00E95AE7" w:rsidRPr="00E95AE7">
                <w:rPr>
                  <w:rStyle w:val="a3"/>
                  <w:lang w:val="ru-RU" w:eastAsia="en-US"/>
                </w:rPr>
                <w:t>.</w:t>
              </w:r>
              <w:r w:rsidR="00E95AE7">
                <w:rPr>
                  <w:rStyle w:val="a3"/>
                  <w:lang w:eastAsia="en-US"/>
                </w:rPr>
                <w:t>edu</w:t>
              </w:r>
              <w:r w:rsidR="00E95AE7" w:rsidRPr="00E95AE7">
                <w:rPr>
                  <w:rStyle w:val="a3"/>
                  <w:lang w:val="ru-RU" w:eastAsia="en-US"/>
                </w:rPr>
                <w:t>.</w:t>
              </w:r>
              <w:r w:rsidR="00E95AE7">
                <w:rPr>
                  <w:rStyle w:val="a3"/>
                  <w:lang w:eastAsia="en-US"/>
                </w:rPr>
                <w:t>ua</w:t>
              </w:r>
              <w:r w:rsidR="00E95AE7" w:rsidRPr="00E95AE7">
                <w:rPr>
                  <w:rStyle w:val="a3"/>
                  <w:lang w:val="ru-RU" w:eastAsia="en-US"/>
                </w:rPr>
                <w:t>/</w:t>
              </w:r>
              <w:r w:rsidR="00E95AE7">
                <w:rPr>
                  <w:rStyle w:val="a3"/>
                  <w:lang w:eastAsia="en-US"/>
                </w:rPr>
                <w:t>index</w:t>
              </w:r>
              <w:r w:rsidR="00E95AE7" w:rsidRPr="00E95AE7">
                <w:rPr>
                  <w:rStyle w:val="a3"/>
                  <w:lang w:val="ru-RU" w:eastAsia="en-US"/>
                </w:rPr>
                <w:t>.</w:t>
              </w:r>
              <w:r w:rsidR="00E95AE7">
                <w:rPr>
                  <w:rStyle w:val="a3"/>
                  <w:lang w:eastAsia="en-US"/>
                </w:rPr>
                <w:t>php</w:t>
              </w:r>
              <w:r w:rsidR="00E95AE7" w:rsidRPr="00E95AE7">
                <w:rPr>
                  <w:rStyle w:val="a3"/>
                  <w:lang w:val="ru-RU" w:eastAsia="en-US"/>
                </w:rPr>
                <w:t>/</w:t>
              </w:r>
              <w:r w:rsidR="00E95AE7">
                <w:rPr>
                  <w:rStyle w:val="a3"/>
                  <w:lang w:eastAsia="en-US"/>
                </w:rPr>
                <w:t>navchalna</w:t>
              </w:r>
              <w:r w:rsidR="00E95AE7" w:rsidRPr="00E95AE7">
                <w:rPr>
                  <w:rStyle w:val="a3"/>
                  <w:lang w:val="ru-RU" w:eastAsia="en-US"/>
                </w:rPr>
                <w:t>-</w:t>
              </w:r>
              <w:r w:rsidR="00E95AE7">
                <w:rPr>
                  <w:rStyle w:val="a3"/>
                  <w:lang w:eastAsia="en-US"/>
                </w:rPr>
                <w:t>robota</w:t>
              </w:r>
              <w:r w:rsidR="00E95AE7" w:rsidRPr="00E95AE7">
                <w:rPr>
                  <w:rStyle w:val="a3"/>
                  <w:lang w:val="ru-RU" w:eastAsia="en-US"/>
                </w:rPr>
                <w:t>/</w:t>
              </w:r>
              <w:r w:rsidR="00E95AE7">
                <w:rPr>
                  <w:rStyle w:val="a3"/>
                  <w:lang w:eastAsia="en-US"/>
                </w:rPr>
                <w:t>osvitni</w:t>
              </w:r>
              <w:r w:rsidR="00E95AE7" w:rsidRPr="00E95AE7">
                <w:rPr>
                  <w:rStyle w:val="a3"/>
                  <w:lang w:val="ru-RU" w:eastAsia="en-US"/>
                </w:rPr>
                <w:t>-</w:t>
              </w:r>
              <w:r w:rsidR="00E95AE7">
                <w:rPr>
                  <w:rStyle w:val="a3"/>
                  <w:lang w:eastAsia="en-US"/>
                </w:rPr>
                <w:t>prohramy</w:t>
              </w:r>
              <w:r w:rsidR="00E95AE7" w:rsidRPr="00E95AE7">
                <w:rPr>
                  <w:rStyle w:val="a3"/>
                  <w:lang w:val="ru-RU" w:eastAsia="en-US"/>
                </w:rPr>
                <w:t>.</w:t>
              </w:r>
              <w:r w:rsidR="00E95AE7">
                <w:rPr>
                  <w:rStyle w:val="a3"/>
                  <w:lang w:eastAsia="en-US"/>
                </w:rPr>
                <w:t>html</w:t>
              </w:r>
            </w:hyperlink>
          </w:p>
          <w:p w:rsidR="00E95AE7" w:rsidRPr="00E95AE7" w:rsidRDefault="00E95AE7">
            <w:pPr>
              <w:widowControl/>
              <w:rPr>
                <w:lang w:val="ru-RU" w:eastAsia="en-US"/>
              </w:rPr>
            </w:pPr>
          </w:p>
        </w:tc>
      </w:tr>
      <w:tr w:rsidR="00E95AE7" w:rsidTr="00E95AE7">
        <w:trPr>
          <w:trHeight w:val="275"/>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DFDFDF"/>
            <w:hideMark/>
          </w:tcPr>
          <w:p w:rsidR="00E95AE7" w:rsidRDefault="00E95AE7">
            <w:pPr>
              <w:pStyle w:val="TableParagraph"/>
              <w:widowControl/>
              <w:ind w:left="2303" w:right="2299"/>
              <w:jc w:val="center"/>
              <w:rPr>
                <w:b/>
                <w:sz w:val="24"/>
                <w:lang w:eastAsia="en-US"/>
              </w:rPr>
            </w:pPr>
            <w:r>
              <w:rPr>
                <w:b/>
                <w:sz w:val="24"/>
                <w:lang w:eastAsia="en-US"/>
              </w:rPr>
              <w:t>2 – Мета освітньої програми</w:t>
            </w:r>
          </w:p>
        </w:tc>
      </w:tr>
      <w:tr w:rsidR="00E95AE7" w:rsidTr="00E95AE7">
        <w:trPr>
          <w:trHeight w:val="1115"/>
        </w:trPr>
        <w:tc>
          <w:tcPr>
            <w:tcW w:w="9854" w:type="dxa"/>
            <w:gridSpan w:val="2"/>
            <w:tcBorders>
              <w:top w:val="single" w:sz="4" w:space="0" w:color="000000"/>
              <w:left w:val="single" w:sz="4" w:space="0" w:color="000000"/>
              <w:bottom w:val="single" w:sz="4" w:space="0" w:color="000000"/>
              <w:right w:val="single" w:sz="4" w:space="0" w:color="000000"/>
            </w:tcBorders>
            <w:hideMark/>
          </w:tcPr>
          <w:p w:rsidR="00E95AE7" w:rsidRPr="00E95AE7" w:rsidRDefault="00E95AE7">
            <w:pPr>
              <w:pStyle w:val="TableParagraph"/>
              <w:widowControl/>
              <w:ind w:right="94"/>
              <w:jc w:val="both"/>
              <w:rPr>
                <w:sz w:val="24"/>
                <w:lang w:val="uk-UA" w:eastAsia="en-US"/>
              </w:rPr>
            </w:pPr>
            <w:r w:rsidRPr="00E95AE7">
              <w:rPr>
                <w:sz w:val="24"/>
                <w:lang w:val="uk-UA" w:eastAsia="en-US"/>
              </w:rPr>
              <w:t>Підготовка фахівців зі знаннями, навичками у галузі біотехнології з акцентуванням на вмінні практичного застосовування сучасних методів біоінженерії (клітинної, генетичної) у керунку захисту довкілля, безпеки суспільства, а також удосконалення об’єктів промислової біотехнології, враховуючи потреби регіону і міста та здатністю інтегруватись у європейський освітньо-науковий простір.</w:t>
            </w:r>
          </w:p>
        </w:tc>
      </w:tr>
      <w:tr w:rsidR="00E95AE7" w:rsidTr="00E95AE7">
        <w:trPr>
          <w:trHeight w:val="445"/>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DFDFDF"/>
            <w:hideMark/>
          </w:tcPr>
          <w:p w:rsidR="00E95AE7" w:rsidRDefault="00E95AE7">
            <w:pPr>
              <w:pStyle w:val="TableParagraph"/>
              <w:widowControl/>
              <w:ind w:left="2303" w:right="2298"/>
              <w:jc w:val="center"/>
              <w:rPr>
                <w:b/>
                <w:sz w:val="24"/>
                <w:lang w:eastAsia="en-US"/>
              </w:rPr>
            </w:pPr>
            <w:r>
              <w:rPr>
                <w:b/>
                <w:sz w:val="24"/>
                <w:lang w:eastAsia="en-US"/>
              </w:rPr>
              <w:t>3 - Характеристика освітньої програми</w:t>
            </w:r>
          </w:p>
        </w:tc>
      </w:tr>
      <w:tr w:rsidR="00E95AE7" w:rsidTr="00E95AE7">
        <w:trPr>
          <w:trHeight w:val="276"/>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95AE7" w:rsidRPr="00E95AE7" w:rsidRDefault="00E95AE7">
            <w:pPr>
              <w:pStyle w:val="TableParagraph"/>
              <w:widowControl/>
              <w:ind w:left="135" w:right="275"/>
              <w:rPr>
                <w:b/>
                <w:sz w:val="24"/>
                <w:lang w:val="ru-RU" w:eastAsia="en-US"/>
              </w:rPr>
            </w:pPr>
            <w:r w:rsidRPr="00E95AE7">
              <w:rPr>
                <w:b/>
                <w:sz w:val="24"/>
                <w:lang w:val="ru-RU" w:eastAsia="en-US"/>
              </w:rPr>
              <w:t>Предметна область (галузь знань, спеціальність, спеціалізація ( за наявності ))</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95AE7" w:rsidRPr="00E95AE7" w:rsidRDefault="00E95AE7">
            <w:pPr>
              <w:pStyle w:val="TableParagraph"/>
              <w:widowControl/>
              <w:ind w:left="104" w:right="96"/>
              <w:jc w:val="both"/>
              <w:rPr>
                <w:iCs/>
                <w:sz w:val="24"/>
                <w:szCs w:val="24"/>
                <w:lang w:val="ru-RU" w:eastAsia="en-US"/>
              </w:rPr>
            </w:pPr>
            <w:r w:rsidRPr="00E95AE7">
              <w:rPr>
                <w:iCs/>
                <w:sz w:val="24"/>
                <w:szCs w:val="24"/>
                <w:lang w:val="ru-RU" w:eastAsia="en-US"/>
              </w:rPr>
              <w:t xml:space="preserve">Галузь знань 16 «Хімічна </w:t>
            </w:r>
            <w:r w:rsidR="003A1F72">
              <w:rPr>
                <w:iCs/>
                <w:sz w:val="24"/>
                <w:szCs w:val="24"/>
                <w:lang w:val="ru-RU" w:eastAsia="en-US"/>
              </w:rPr>
              <w:t xml:space="preserve">інженерія </w:t>
            </w:r>
            <w:r w:rsidRPr="00E95AE7">
              <w:rPr>
                <w:iCs/>
                <w:sz w:val="24"/>
                <w:szCs w:val="24"/>
                <w:lang w:val="ru-RU" w:eastAsia="en-US"/>
              </w:rPr>
              <w:t>та біоінженерія»</w:t>
            </w:r>
          </w:p>
          <w:p w:rsidR="00E95AE7" w:rsidRPr="00E95AE7" w:rsidRDefault="00E95AE7">
            <w:pPr>
              <w:pStyle w:val="TableParagraph"/>
              <w:widowControl/>
              <w:ind w:left="104" w:right="96"/>
              <w:jc w:val="both"/>
              <w:rPr>
                <w:b/>
                <w:sz w:val="28"/>
                <w:lang w:val="ru-RU" w:eastAsia="en-US"/>
              </w:rPr>
            </w:pPr>
            <w:r w:rsidRPr="00E95AE7">
              <w:rPr>
                <w:iCs/>
                <w:sz w:val="24"/>
                <w:szCs w:val="24"/>
                <w:lang w:val="ru-RU" w:eastAsia="en-US"/>
              </w:rPr>
              <w:t>Спеціальність 162 «Біотехнології та біоінженерія»</w:t>
            </w:r>
            <w:r w:rsidRPr="00E95AE7">
              <w:rPr>
                <w:b/>
                <w:sz w:val="28"/>
                <w:lang w:val="ru-RU" w:eastAsia="en-US"/>
              </w:rPr>
              <w:t xml:space="preserve">  </w:t>
            </w:r>
          </w:p>
          <w:p w:rsidR="00E95AE7" w:rsidRPr="00E95AE7" w:rsidRDefault="00E95AE7">
            <w:pPr>
              <w:pStyle w:val="TableParagraph"/>
              <w:widowControl/>
              <w:ind w:left="104" w:right="96"/>
              <w:jc w:val="both"/>
              <w:rPr>
                <w:sz w:val="24"/>
                <w:lang w:val="ru-RU" w:eastAsia="en-US"/>
              </w:rPr>
            </w:pPr>
            <w:r w:rsidRPr="00E95AE7">
              <w:rPr>
                <w:i/>
                <w:sz w:val="24"/>
                <w:lang w:val="ru-RU" w:eastAsia="en-US"/>
              </w:rPr>
              <w:t>Об’єкт</w:t>
            </w:r>
            <w:r w:rsidRPr="00E95AE7">
              <w:rPr>
                <w:sz w:val="24"/>
                <w:lang w:val="ru-RU" w:eastAsia="en-US"/>
              </w:rPr>
              <w:t>: живі організми, біотехнологічні процеси та апарати виробництва (отримання) біологічно-активних речовин та продуктів шляхом біосинтезу та/або біотрансформації, методи клітинної та генетичної інженерії.</w:t>
            </w:r>
          </w:p>
          <w:p w:rsidR="00E95AE7" w:rsidRPr="00E95AE7" w:rsidRDefault="00E95AE7">
            <w:pPr>
              <w:pStyle w:val="TableParagraph"/>
              <w:widowControl/>
              <w:ind w:left="104" w:right="95"/>
              <w:jc w:val="both"/>
              <w:rPr>
                <w:sz w:val="24"/>
                <w:lang w:val="ru-RU" w:eastAsia="en-US"/>
              </w:rPr>
            </w:pPr>
            <w:r w:rsidRPr="00E95AE7">
              <w:rPr>
                <w:i/>
                <w:sz w:val="24"/>
                <w:lang w:val="ru-RU" w:eastAsia="en-US"/>
              </w:rPr>
              <w:t xml:space="preserve">Цілі навчання: </w:t>
            </w:r>
            <w:r w:rsidRPr="00E95AE7">
              <w:rPr>
                <w:sz w:val="24"/>
                <w:lang w:val="ru-RU" w:eastAsia="en-US"/>
              </w:rPr>
              <w:t>підготовка фахівців, здатних до біоінженерних маніпуляцій, комплексного виконання проєктно-технологічних розрахунків та здійснення виробничо-технологічних робіт, що пов’язані з використанням біологічних агентів та продуктів їх життєдіяльності</w:t>
            </w:r>
            <w:r w:rsidRPr="00E95AE7">
              <w:rPr>
                <w:lang w:val="ru-RU" w:eastAsia="en-US"/>
              </w:rPr>
              <w:t xml:space="preserve"> </w:t>
            </w:r>
            <w:r w:rsidRPr="00E95AE7">
              <w:rPr>
                <w:sz w:val="24"/>
                <w:lang w:val="ru-RU" w:eastAsia="en-US"/>
              </w:rPr>
              <w:t>у керунку захисту довкілля, безпеки суспільства, а також удосконалення об’єктів промислової біотехнології.</w:t>
            </w:r>
          </w:p>
          <w:p w:rsidR="00E95AE7" w:rsidRPr="00E95AE7" w:rsidRDefault="00E95AE7">
            <w:pPr>
              <w:pStyle w:val="TableParagraph"/>
              <w:widowControl/>
              <w:ind w:left="104" w:right="97"/>
              <w:jc w:val="both"/>
              <w:rPr>
                <w:sz w:val="24"/>
                <w:lang w:val="ru-RU" w:eastAsia="en-US"/>
              </w:rPr>
            </w:pPr>
            <w:r w:rsidRPr="00E95AE7">
              <w:rPr>
                <w:i/>
                <w:sz w:val="24"/>
                <w:lang w:val="ru-RU" w:eastAsia="en-US"/>
              </w:rPr>
              <w:lastRenderedPageBreak/>
              <w:t xml:space="preserve">Теоретичний зміст предметної області. </w:t>
            </w:r>
            <w:r w:rsidRPr="00E95AE7">
              <w:rPr>
                <w:sz w:val="24"/>
                <w:lang w:val="ru-RU" w:eastAsia="en-US"/>
              </w:rPr>
              <w:t>Фундаментальні та прикладні наукові основи вдосконалення біосинтетичного та/або біотрансформаційного потенціалу живих об’єктів для отримання практично цінних продуктів у керунку захисту довкілля, безпеки суспільства.</w:t>
            </w:r>
          </w:p>
        </w:tc>
      </w:tr>
      <w:tr w:rsidR="00E95AE7" w:rsidTr="00E95AE7">
        <w:trPr>
          <w:trHeight w:val="2508"/>
        </w:trPr>
        <w:tc>
          <w:tcPr>
            <w:tcW w:w="2830" w:type="dxa"/>
            <w:tcBorders>
              <w:top w:val="single" w:sz="4" w:space="0" w:color="000000"/>
              <w:left w:val="single" w:sz="4" w:space="0" w:color="000000"/>
              <w:bottom w:val="single" w:sz="4" w:space="0" w:color="auto"/>
              <w:right w:val="single" w:sz="4" w:space="0" w:color="000000"/>
            </w:tcBorders>
          </w:tcPr>
          <w:p w:rsidR="00E95AE7" w:rsidRPr="00E95AE7" w:rsidRDefault="00E95AE7">
            <w:pPr>
              <w:pStyle w:val="TableParagraph"/>
              <w:widowControl/>
              <w:ind w:left="107" w:right="547"/>
              <w:rPr>
                <w:b/>
                <w:sz w:val="24"/>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p w:rsidR="00E95AE7" w:rsidRPr="00E95AE7" w:rsidRDefault="00E95AE7">
            <w:pPr>
              <w:widowControl/>
              <w:rPr>
                <w:lang w:val="ru-RU" w:eastAsia="en-US"/>
              </w:rPr>
            </w:pPr>
          </w:p>
        </w:tc>
        <w:tc>
          <w:tcPr>
            <w:tcW w:w="7024" w:type="dxa"/>
            <w:tcBorders>
              <w:top w:val="single" w:sz="4" w:space="0" w:color="000000"/>
              <w:left w:val="single" w:sz="4" w:space="0" w:color="000000"/>
              <w:bottom w:val="single" w:sz="4" w:space="0" w:color="auto"/>
              <w:right w:val="single" w:sz="4" w:space="0" w:color="000000"/>
            </w:tcBorders>
            <w:hideMark/>
          </w:tcPr>
          <w:p w:rsidR="00E95AE7" w:rsidRPr="00E95AE7" w:rsidRDefault="00E95AE7">
            <w:pPr>
              <w:pStyle w:val="TableParagraph"/>
              <w:widowControl/>
              <w:tabs>
                <w:tab w:val="left" w:pos="3794"/>
                <w:tab w:val="left" w:pos="5965"/>
              </w:tabs>
              <w:ind w:left="104" w:right="98"/>
              <w:jc w:val="both"/>
              <w:rPr>
                <w:sz w:val="24"/>
                <w:lang w:val="ru-RU" w:eastAsia="en-US"/>
              </w:rPr>
            </w:pPr>
            <w:r w:rsidRPr="00E95AE7">
              <w:rPr>
                <w:i/>
                <w:sz w:val="24"/>
                <w:lang w:val="ru-RU" w:eastAsia="en-US"/>
              </w:rPr>
              <w:t xml:space="preserve">Методи, методики та технології. </w:t>
            </w:r>
            <w:r w:rsidRPr="00E95AE7">
              <w:rPr>
                <w:sz w:val="24"/>
                <w:lang w:val="ru-RU" w:eastAsia="en-US"/>
              </w:rPr>
              <w:t>Здобувач має оволодіти хімічними, фізико-хімічними, біохімічними, мікробіологічними, молекулярно-біологічними,</w:t>
            </w:r>
            <w:r w:rsidRPr="00E95AE7">
              <w:rPr>
                <w:sz w:val="24"/>
                <w:lang w:val="ru-RU" w:eastAsia="en-US"/>
              </w:rPr>
              <w:tab/>
              <w:t xml:space="preserve">генетичними </w:t>
            </w:r>
            <w:r w:rsidRPr="00E95AE7">
              <w:rPr>
                <w:spacing w:val="-3"/>
                <w:sz w:val="24"/>
                <w:lang w:val="ru-RU" w:eastAsia="en-US"/>
              </w:rPr>
              <w:t xml:space="preserve">методами </w:t>
            </w:r>
            <w:r w:rsidRPr="00E95AE7">
              <w:rPr>
                <w:sz w:val="24"/>
                <w:lang w:val="ru-RU" w:eastAsia="en-US"/>
              </w:rPr>
              <w:t>дослідження, інформаційними та комп’ютерними</w:t>
            </w:r>
            <w:r w:rsidRPr="00E95AE7">
              <w:rPr>
                <w:spacing w:val="54"/>
                <w:sz w:val="24"/>
                <w:lang w:val="ru-RU" w:eastAsia="en-US"/>
              </w:rPr>
              <w:t xml:space="preserve"> </w:t>
            </w:r>
            <w:r w:rsidRPr="00E95AE7">
              <w:rPr>
                <w:sz w:val="24"/>
                <w:lang w:val="ru-RU" w:eastAsia="en-US"/>
              </w:rPr>
              <w:t>технологіями.</w:t>
            </w:r>
          </w:p>
          <w:p w:rsidR="00E95AE7" w:rsidRPr="00E95AE7" w:rsidRDefault="00E95AE7">
            <w:pPr>
              <w:pStyle w:val="TableParagraph"/>
              <w:widowControl/>
              <w:ind w:left="104" w:right="96"/>
              <w:jc w:val="both"/>
              <w:rPr>
                <w:sz w:val="24"/>
                <w:lang w:val="ru-RU" w:eastAsia="en-US"/>
              </w:rPr>
            </w:pPr>
            <w:r w:rsidRPr="00E95AE7">
              <w:rPr>
                <w:i/>
                <w:sz w:val="24"/>
                <w:lang w:val="ru-RU" w:eastAsia="en-US"/>
              </w:rPr>
              <w:t xml:space="preserve">Інструменти та обладнання: </w:t>
            </w:r>
            <w:r w:rsidRPr="00E95AE7">
              <w:rPr>
                <w:sz w:val="24"/>
                <w:lang w:val="ru-RU" w:eastAsia="en-US"/>
              </w:rPr>
              <w:t>для аналізу біологічних агентів та продуктів їх життєдіяльності, устаткування для культивування біологічних агентів,  виділення  та  очищення  цільових  продуктів, засоби автоматизації та системи</w:t>
            </w:r>
            <w:r w:rsidRPr="00E95AE7">
              <w:rPr>
                <w:spacing w:val="17"/>
                <w:sz w:val="24"/>
                <w:lang w:val="ru-RU" w:eastAsia="en-US"/>
              </w:rPr>
              <w:t xml:space="preserve"> </w:t>
            </w:r>
            <w:r w:rsidRPr="00E95AE7">
              <w:rPr>
                <w:sz w:val="24"/>
                <w:lang w:val="ru-RU" w:eastAsia="en-US"/>
              </w:rPr>
              <w:t>автоматизованого проєктування біотехнологічних виробництв.</w:t>
            </w:r>
          </w:p>
        </w:tc>
      </w:tr>
      <w:tr w:rsidR="00E95AE7" w:rsidTr="00E95AE7">
        <w:trPr>
          <w:trHeight w:val="613"/>
        </w:trPr>
        <w:tc>
          <w:tcPr>
            <w:tcW w:w="2830" w:type="dxa"/>
            <w:tcBorders>
              <w:top w:val="single" w:sz="4" w:space="0" w:color="auto"/>
              <w:left w:val="single" w:sz="4" w:space="0" w:color="000000"/>
              <w:bottom w:val="single" w:sz="4" w:space="0" w:color="auto"/>
              <w:right w:val="single" w:sz="4" w:space="0" w:color="000000"/>
            </w:tcBorders>
            <w:hideMark/>
          </w:tcPr>
          <w:p w:rsidR="00E95AE7" w:rsidRDefault="00E95AE7">
            <w:pPr>
              <w:pStyle w:val="TableParagraph"/>
              <w:widowControl/>
              <w:ind w:left="107"/>
              <w:rPr>
                <w:b/>
                <w:sz w:val="24"/>
                <w:lang w:eastAsia="en-US"/>
              </w:rPr>
            </w:pPr>
            <w:r>
              <w:rPr>
                <w:b/>
                <w:sz w:val="24"/>
                <w:lang w:eastAsia="en-US"/>
              </w:rPr>
              <w:t>Орієнтація освітньої</w:t>
            </w:r>
          </w:p>
          <w:p w:rsidR="00E95AE7" w:rsidRDefault="00E95AE7">
            <w:pPr>
              <w:pStyle w:val="TableParagraph"/>
              <w:widowControl/>
              <w:ind w:left="107"/>
              <w:rPr>
                <w:b/>
                <w:sz w:val="24"/>
                <w:lang w:eastAsia="en-US"/>
              </w:rPr>
            </w:pPr>
            <w:r>
              <w:rPr>
                <w:b/>
                <w:sz w:val="24"/>
                <w:lang w:eastAsia="en-US"/>
              </w:rPr>
              <w:t>Програми</w:t>
            </w:r>
          </w:p>
        </w:tc>
        <w:tc>
          <w:tcPr>
            <w:tcW w:w="7024" w:type="dxa"/>
            <w:tcBorders>
              <w:top w:val="single" w:sz="4" w:space="0" w:color="auto"/>
              <w:left w:val="single" w:sz="4" w:space="0" w:color="000000"/>
              <w:bottom w:val="single" w:sz="4" w:space="0" w:color="auto"/>
              <w:right w:val="single" w:sz="4" w:space="0" w:color="000000"/>
            </w:tcBorders>
            <w:hideMark/>
          </w:tcPr>
          <w:p w:rsidR="00E95AE7" w:rsidRPr="00E95AE7" w:rsidRDefault="00E95AE7">
            <w:pPr>
              <w:pStyle w:val="TableParagraph"/>
              <w:widowControl/>
              <w:ind w:left="104" w:right="85"/>
              <w:jc w:val="both"/>
              <w:rPr>
                <w:sz w:val="24"/>
                <w:lang w:val="ru-RU" w:eastAsia="en-US"/>
              </w:rPr>
            </w:pPr>
            <w:r w:rsidRPr="00E95AE7">
              <w:rPr>
                <w:sz w:val="24"/>
                <w:lang w:val="ru-RU" w:eastAsia="en-US"/>
              </w:rPr>
              <w:t>Освітньо-професійна програма, прикладна з урахуванням специфіки роботи науково-дослідних установ, біотехнологічних підприємств, компаній. Програма орієнтована на набуття компетентностей здобувачами у актуальних напрямках, зокрема екобіотехнології, компетенцій біоінженера, що сприятиме їхній  кар’єрі.</w:t>
            </w:r>
          </w:p>
        </w:tc>
      </w:tr>
      <w:tr w:rsidR="00E95AE7" w:rsidTr="00E95AE7">
        <w:trPr>
          <w:trHeight w:val="1356"/>
        </w:trPr>
        <w:tc>
          <w:tcPr>
            <w:tcW w:w="2830" w:type="dxa"/>
            <w:tcBorders>
              <w:top w:val="single" w:sz="4" w:space="0" w:color="auto"/>
              <w:left w:val="single" w:sz="4" w:space="0" w:color="000000"/>
              <w:bottom w:val="single" w:sz="4" w:space="0" w:color="auto"/>
              <w:right w:val="single" w:sz="4" w:space="0" w:color="000000"/>
            </w:tcBorders>
            <w:hideMark/>
          </w:tcPr>
          <w:p w:rsidR="00E95AE7" w:rsidRDefault="00E95AE7">
            <w:pPr>
              <w:pStyle w:val="TableParagraph"/>
              <w:widowControl/>
              <w:ind w:left="107" w:right="539"/>
              <w:rPr>
                <w:b/>
                <w:sz w:val="24"/>
                <w:lang w:eastAsia="en-US"/>
              </w:rPr>
            </w:pPr>
            <w:r>
              <w:rPr>
                <w:b/>
                <w:sz w:val="24"/>
                <w:lang w:eastAsia="en-US"/>
              </w:rPr>
              <w:t>Основний фокус освітньої програми</w:t>
            </w:r>
          </w:p>
        </w:tc>
        <w:tc>
          <w:tcPr>
            <w:tcW w:w="7024" w:type="dxa"/>
            <w:tcBorders>
              <w:top w:val="single" w:sz="4" w:space="0" w:color="auto"/>
              <w:left w:val="single" w:sz="4" w:space="0" w:color="000000"/>
              <w:bottom w:val="single" w:sz="4" w:space="0" w:color="auto"/>
              <w:right w:val="single" w:sz="4" w:space="0" w:color="000000"/>
            </w:tcBorders>
            <w:hideMark/>
          </w:tcPr>
          <w:p w:rsidR="00E95AE7" w:rsidRDefault="00E95AE7">
            <w:pPr>
              <w:pStyle w:val="TableParagraph"/>
              <w:widowControl/>
              <w:ind w:left="104" w:right="90"/>
              <w:jc w:val="both"/>
              <w:rPr>
                <w:sz w:val="24"/>
                <w:lang w:eastAsia="en-US"/>
              </w:rPr>
            </w:pPr>
            <w:r>
              <w:rPr>
                <w:spacing w:val="-6"/>
                <w:sz w:val="24"/>
                <w:lang w:eastAsia="en-US"/>
              </w:rPr>
              <w:t xml:space="preserve">Підготовка </w:t>
            </w:r>
            <w:r>
              <w:rPr>
                <w:spacing w:val="-7"/>
                <w:sz w:val="24"/>
                <w:lang w:eastAsia="en-US"/>
              </w:rPr>
              <w:t xml:space="preserve">освітньо-професійних </w:t>
            </w:r>
            <w:r>
              <w:rPr>
                <w:spacing w:val="-6"/>
                <w:sz w:val="24"/>
                <w:lang w:eastAsia="en-US"/>
              </w:rPr>
              <w:t xml:space="preserve">кадрів </w:t>
            </w:r>
            <w:r>
              <w:rPr>
                <w:sz w:val="24"/>
                <w:lang w:eastAsia="en-US"/>
              </w:rPr>
              <w:t xml:space="preserve">у </w:t>
            </w:r>
            <w:r>
              <w:rPr>
                <w:spacing w:val="-5"/>
                <w:sz w:val="24"/>
                <w:lang w:eastAsia="en-US"/>
              </w:rPr>
              <w:t xml:space="preserve">галузі </w:t>
            </w:r>
            <w:r>
              <w:rPr>
                <w:spacing w:val="-7"/>
                <w:sz w:val="24"/>
                <w:lang w:eastAsia="en-US"/>
              </w:rPr>
              <w:t xml:space="preserve">біотехнологій </w:t>
            </w:r>
            <w:r>
              <w:rPr>
                <w:spacing w:val="-3"/>
                <w:sz w:val="24"/>
                <w:lang w:eastAsia="en-US"/>
              </w:rPr>
              <w:t xml:space="preserve">та </w:t>
            </w:r>
            <w:r>
              <w:rPr>
                <w:spacing w:val="-7"/>
                <w:sz w:val="24"/>
                <w:lang w:eastAsia="en-US"/>
              </w:rPr>
              <w:t xml:space="preserve">біоінженерії, </w:t>
            </w:r>
            <w:r>
              <w:rPr>
                <w:sz w:val="24"/>
                <w:lang w:eastAsia="en-US"/>
              </w:rPr>
              <w:t xml:space="preserve">у </w:t>
            </w:r>
            <w:r>
              <w:rPr>
                <w:spacing w:val="-6"/>
                <w:sz w:val="24"/>
                <w:lang w:eastAsia="en-US"/>
              </w:rPr>
              <w:t xml:space="preserve">сфері дослідження, контролю, одержання біотехнологічних об’єктів, продукції </w:t>
            </w:r>
            <w:r>
              <w:rPr>
                <w:spacing w:val="-3"/>
                <w:sz w:val="24"/>
                <w:lang w:eastAsia="en-US"/>
              </w:rPr>
              <w:t xml:space="preserve">та </w:t>
            </w:r>
            <w:r>
              <w:rPr>
                <w:spacing w:val="-7"/>
                <w:sz w:val="24"/>
                <w:lang w:eastAsia="en-US"/>
              </w:rPr>
              <w:t xml:space="preserve">біотехнології </w:t>
            </w:r>
            <w:r>
              <w:rPr>
                <w:spacing w:val="-6"/>
                <w:sz w:val="24"/>
                <w:lang w:eastAsia="en-US"/>
              </w:rPr>
              <w:t xml:space="preserve">(біотехнології одержання біогазу, біогумусу, </w:t>
            </w:r>
            <w:r>
              <w:rPr>
                <w:spacing w:val="-7"/>
                <w:sz w:val="24"/>
                <w:lang w:eastAsia="en-US"/>
              </w:rPr>
              <w:t xml:space="preserve">біокомпостування, мікробних </w:t>
            </w:r>
            <w:r>
              <w:rPr>
                <w:spacing w:val="-6"/>
                <w:sz w:val="24"/>
                <w:lang w:eastAsia="en-US"/>
              </w:rPr>
              <w:t xml:space="preserve">препаратів, </w:t>
            </w:r>
            <w:r>
              <w:rPr>
                <w:spacing w:val="-7"/>
                <w:sz w:val="24"/>
                <w:lang w:eastAsia="en-US"/>
              </w:rPr>
              <w:t xml:space="preserve">створення трансгенних мікроорганізмів, біотехнології </w:t>
            </w:r>
            <w:r>
              <w:rPr>
                <w:spacing w:val="-6"/>
                <w:sz w:val="24"/>
                <w:lang w:eastAsia="en-US"/>
              </w:rPr>
              <w:t>рослин). Ключові слова: біологічні агенти, біоінженерія,</w:t>
            </w:r>
            <w:r>
              <w:rPr>
                <w:sz w:val="24"/>
                <w:lang w:eastAsia="en-US"/>
              </w:rPr>
              <w:t xml:space="preserve"> біотрансформація, екобіотехнологія, біотехнологія рослин.</w:t>
            </w:r>
          </w:p>
        </w:tc>
      </w:tr>
      <w:tr w:rsidR="00E95AE7" w:rsidTr="00E95AE7">
        <w:trPr>
          <w:trHeight w:val="1356"/>
        </w:trPr>
        <w:tc>
          <w:tcPr>
            <w:tcW w:w="2830" w:type="dxa"/>
            <w:tcBorders>
              <w:top w:val="single" w:sz="4" w:space="0" w:color="auto"/>
              <w:left w:val="single" w:sz="4" w:space="0" w:color="000000"/>
              <w:bottom w:val="single" w:sz="4" w:space="0" w:color="auto"/>
              <w:right w:val="single" w:sz="4" w:space="0" w:color="000000"/>
            </w:tcBorders>
            <w:hideMark/>
          </w:tcPr>
          <w:p w:rsidR="00E95AE7" w:rsidRDefault="00E95AE7">
            <w:pPr>
              <w:pStyle w:val="TableParagraph"/>
              <w:widowControl/>
              <w:ind w:left="107"/>
              <w:rPr>
                <w:b/>
                <w:sz w:val="24"/>
                <w:lang w:eastAsia="en-US"/>
              </w:rPr>
            </w:pPr>
            <w:r>
              <w:rPr>
                <w:b/>
                <w:sz w:val="24"/>
                <w:lang w:eastAsia="en-US"/>
              </w:rPr>
              <w:t>Особливості програми</w:t>
            </w:r>
          </w:p>
        </w:tc>
        <w:tc>
          <w:tcPr>
            <w:tcW w:w="7024" w:type="dxa"/>
            <w:tcBorders>
              <w:top w:val="single" w:sz="4" w:space="0" w:color="auto"/>
              <w:left w:val="single" w:sz="4" w:space="0" w:color="000000"/>
              <w:bottom w:val="single" w:sz="4" w:space="0" w:color="auto"/>
              <w:right w:val="single" w:sz="4" w:space="0" w:color="000000"/>
            </w:tcBorders>
            <w:hideMark/>
          </w:tcPr>
          <w:p w:rsidR="00E95AE7" w:rsidRDefault="00E95AE7">
            <w:pPr>
              <w:pStyle w:val="TableParagraph"/>
              <w:widowControl/>
              <w:ind w:left="104" w:right="98"/>
              <w:jc w:val="both"/>
              <w:rPr>
                <w:sz w:val="24"/>
                <w:lang w:eastAsia="en-US"/>
              </w:rPr>
            </w:pPr>
            <w:r>
              <w:rPr>
                <w:sz w:val="24"/>
                <w:lang w:eastAsia="en-US"/>
              </w:rPr>
              <w:t xml:space="preserve">Освітня програма передбачає поглиблену теоретичну та науково-дослідну підготовку; виконання курсових проєктів та робіт; виконання та захист бакалаврської кваліфікаційної роботи. Особливістю програми є насичення освітнього процесу практичною діяльністю у керунку екобіотехнологія та біоінженерія за рахунок залучення здобувачів до різноманітних видів діяльності (стажування, біотехнологічні студії, виконання наукових тематик) </w:t>
            </w:r>
            <w:proofErr w:type="gramStart"/>
            <w:r>
              <w:rPr>
                <w:sz w:val="24"/>
                <w:lang w:eastAsia="en-US"/>
              </w:rPr>
              <w:t xml:space="preserve">на  </w:t>
            </w:r>
            <w:r>
              <w:rPr>
                <w:lang w:eastAsia="en-US"/>
              </w:rPr>
              <w:t>ПрАТ</w:t>
            </w:r>
            <w:proofErr w:type="gramEnd"/>
            <w:r>
              <w:rPr>
                <w:lang w:eastAsia="en-US"/>
              </w:rPr>
              <w:t xml:space="preserve"> «Ензим», ТОВ «Експлоджен»</w:t>
            </w:r>
            <w:r>
              <w:rPr>
                <w:sz w:val="24"/>
                <w:lang w:eastAsia="en-US"/>
              </w:rPr>
              <w:t xml:space="preserve">. Особливістю програми є те, що самостійно формуючи індивідуальну освітню траєкторію, здобувачі можуть обирати дисципліни, викладання яких відбувається із адаптацією до англомовної термінології, англомовного середовища. </w:t>
            </w:r>
            <w:r w:rsidRPr="00E95AE7">
              <w:rPr>
                <w:sz w:val="24"/>
                <w:lang w:val="ru-RU" w:eastAsia="en-US"/>
              </w:rPr>
              <w:t xml:space="preserve">Особливістю програми є обов’язкова Навчальна практика з екобіотехнології та біоінженерії. Особливістю програми є те, що у </w:t>
            </w:r>
            <w:r w:rsidRPr="00E95AE7">
              <w:rPr>
                <w:spacing w:val="-6"/>
                <w:sz w:val="24"/>
                <w:lang w:val="ru-RU" w:eastAsia="en-US"/>
              </w:rPr>
              <w:t xml:space="preserve">п’ятому семестрі навчання здобувачі мають можливість реалізувати частину навчального </w:t>
            </w:r>
            <w:r w:rsidRPr="00E95AE7">
              <w:rPr>
                <w:spacing w:val="-5"/>
                <w:sz w:val="24"/>
                <w:lang w:val="ru-RU" w:eastAsia="en-US"/>
              </w:rPr>
              <w:t xml:space="preserve">плану </w:t>
            </w:r>
            <w:r w:rsidRPr="00E95AE7">
              <w:rPr>
                <w:sz w:val="24"/>
                <w:lang w:val="ru-RU" w:eastAsia="en-US"/>
              </w:rPr>
              <w:t xml:space="preserve">у </w:t>
            </w:r>
            <w:r w:rsidRPr="00E95AE7">
              <w:rPr>
                <w:spacing w:val="-6"/>
                <w:sz w:val="24"/>
                <w:lang w:val="ru-RU" w:eastAsia="en-US"/>
              </w:rPr>
              <w:t xml:space="preserve">Жешувському </w:t>
            </w:r>
            <w:r w:rsidRPr="00E95AE7">
              <w:rPr>
                <w:spacing w:val="-7"/>
                <w:sz w:val="24"/>
                <w:lang w:val="ru-RU" w:eastAsia="en-US"/>
              </w:rPr>
              <w:t xml:space="preserve">університеті </w:t>
            </w:r>
            <w:r w:rsidRPr="00E95AE7">
              <w:rPr>
                <w:spacing w:val="-6"/>
                <w:sz w:val="24"/>
                <w:lang w:val="ru-RU" w:eastAsia="en-US"/>
              </w:rPr>
              <w:t xml:space="preserve">(Республіка Польща) згідно </w:t>
            </w:r>
            <w:r w:rsidRPr="00E95AE7">
              <w:rPr>
                <w:sz w:val="24"/>
                <w:lang w:val="ru-RU" w:eastAsia="en-US"/>
              </w:rPr>
              <w:t xml:space="preserve">з </w:t>
            </w:r>
            <w:r w:rsidRPr="00E95AE7">
              <w:rPr>
                <w:spacing w:val="-6"/>
                <w:sz w:val="24"/>
                <w:lang w:val="ru-RU" w:eastAsia="en-US"/>
              </w:rPr>
              <w:t xml:space="preserve">угодою </w:t>
            </w:r>
            <w:r w:rsidRPr="00E95AE7">
              <w:rPr>
                <w:spacing w:val="-4"/>
                <w:sz w:val="24"/>
                <w:lang w:val="ru-RU" w:eastAsia="en-US"/>
              </w:rPr>
              <w:t xml:space="preserve">про </w:t>
            </w:r>
            <w:r w:rsidRPr="00E95AE7">
              <w:rPr>
                <w:spacing w:val="-6"/>
                <w:sz w:val="24"/>
                <w:lang w:val="ru-RU" w:eastAsia="en-US"/>
              </w:rPr>
              <w:t xml:space="preserve">співпрацю </w:t>
            </w:r>
            <w:r w:rsidRPr="00E95AE7">
              <w:rPr>
                <w:spacing w:val="-3"/>
                <w:sz w:val="24"/>
                <w:lang w:val="ru-RU" w:eastAsia="en-US"/>
              </w:rPr>
              <w:t xml:space="preserve">та </w:t>
            </w:r>
            <w:r w:rsidRPr="00E95AE7">
              <w:rPr>
                <w:spacing w:val="-6"/>
                <w:sz w:val="24"/>
                <w:lang w:val="ru-RU" w:eastAsia="en-US"/>
              </w:rPr>
              <w:t>Законом України «Про</w:t>
            </w:r>
            <w:r w:rsidRPr="00E95AE7">
              <w:rPr>
                <w:sz w:val="24"/>
                <w:lang w:val="ru-RU" w:eastAsia="en-US"/>
              </w:rPr>
              <w:t xml:space="preserve"> вищу освіту» в контексті академічної мобільності. Програма розроблена з урахуванням пропозицій здобувачів, роботодавців регіону, міста та їх сприяння практичній підготовці. У програмі закцентовано увагу на набуття компетенцій здобувачами у керунку біотехнології захисту довкілля, безпеки суспільства, а також удосконалення об’єктів промислової біотехнології. </w:t>
            </w:r>
            <w:r>
              <w:rPr>
                <w:sz w:val="24"/>
                <w:lang w:eastAsia="en-US"/>
              </w:rPr>
              <w:t>Водночас програма є багатопрофільною, що сприятиме конкурентоспроможності випускників.</w:t>
            </w:r>
          </w:p>
        </w:tc>
      </w:tr>
      <w:tr w:rsidR="00E95AE7" w:rsidTr="00E95AE7">
        <w:trPr>
          <w:trHeight w:val="315"/>
        </w:trPr>
        <w:tc>
          <w:tcPr>
            <w:tcW w:w="9854" w:type="dxa"/>
            <w:gridSpan w:val="2"/>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E95AE7" w:rsidRPr="00E95AE7" w:rsidRDefault="00E95AE7">
            <w:pPr>
              <w:pStyle w:val="TableParagraph"/>
              <w:widowControl/>
              <w:ind w:right="219"/>
              <w:jc w:val="center"/>
              <w:rPr>
                <w:b/>
                <w:sz w:val="24"/>
                <w:lang w:val="ru-RU" w:eastAsia="en-US"/>
              </w:rPr>
            </w:pPr>
            <w:r w:rsidRPr="00E95AE7">
              <w:rPr>
                <w:b/>
                <w:sz w:val="24"/>
                <w:lang w:val="ru-RU" w:eastAsia="en-US"/>
              </w:rPr>
              <w:lastRenderedPageBreak/>
              <w:t>4 – Придатність випускників до працевлаштування та подальшого навчання</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tabs>
                <w:tab w:val="left" w:pos="2112"/>
              </w:tabs>
              <w:ind w:left="135" w:right="275"/>
              <w:rPr>
                <w:b/>
                <w:sz w:val="24"/>
                <w:lang w:eastAsia="en-US"/>
              </w:rPr>
            </w:pPr>
            <w:r>
              <w:rPr>
                <w:b/>
                <w:sz w:val="24"/>
                <w:lang w:eastAsia="en-US"/>
              </w:rPr>
              <w:t>Придатність до працевлаштування</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04" w:right="97"/>
              <w:jc w:val="both"/>
              <w:rPr>
                <w:sz w:val="24"/>
                <w:lang w:eastAsia="en-US"/>
              </w:rPr>
            </w:pPr>
            <w:r>
              <w:rPr>
                <w:sz w:val="24"/>
                <w:lang w:eastAsia="en-US"/>
              </w:rPr>
              <w:t>Випускники здатні виконувати професійну роботу на підприємствах біотехнологічної промисловості, організаціях різних видів діяльності і форм власності. Професійні назви робіт (за ДК003: 2010):</w:t>
            </w:r>
          </w:p>
          <w:p w:rsidR="00E95AE7" w:rsidRDefault="00E95AE7">
            <w:pPr>
              <w:pStyle w:val="TableParagraph"/>
              <w:widowControl/>
              <w:ind w:left="104"/>
              <w:rPr>
                <w:sz w:val="24"/>
                <w:lang w:eastAsia="en-US"/>
              </w:rPr>
            </w:pPr>
            <w:r>
              <w:rPr>
                <w:sz w:val="24"/>
                <w:lang w:eastAsia="en-US"/>
              </w:rPr>
              <w:t>3211 – фахівець з біотехнології</w:t>
            </w:r>
          </w:p>
          <w:p w:rsidR="00E95AE7" w:rsidRDefault="00E95AE7">
            <w:pPr>
              <w:pStyle w:val="TableParagraph"/>
              <w:widowControl/>
              <w:ind w:left="104" w:right="645"/>
              <w:rPr>
                <w:sz w:val="24"/>
                <w:lang w:eastAsia="en-US"/>
              </w:rPr>
            </w:pPr>
            <w:r>
              <w:rPr>
                <w:sz w:val="24"/>
                <w:lang w:eastAsia="en-US"/>
              </w:rPr>
              <w:t xml:space="preserve">3211 – лаборант (біологічні дослідженні), технік-лаборант </w:t>
            </w:r>
          </w:p>
          <w:p w:rsidR="00E95AE7" w:rsidRDefault="00E95AE7">
            <w:pPr>
              <w:pStyle w:val="TableParagraph"/>
              <w:widowControl/>
              <w:ind w:left="104" w:right="953"/>
              <w:rPr>
                <w:sz w:val="24"/>
                <w:lang w:eastAsia="en-US"/>
              </w:rPr>
            </w:pPr>
            <w:r>
              <w:rPr>
                <w:sz w:val="24"/>
                <w:lang w:eastAsia="en-US"/>
              </w:rPr>
              <w:t>8229 – лаборант хіміко-бактеріологічного аналізу</w:t>
            </w:r>
          </w:p>
          <w:p w:rsidR="00E95AE7" w:rsidRDefault="00E95AE7">
            <w:pPr>
              <w:pStyle w:val="TableParagraph"/>
              <w:widowControl/>
              <w:ind w:right="78"/>
              <w:rPr>
                <w:sz w:val="24"/>
                <w:lang w:eastAsia="en-US"/>
              </w:rPr>
            </w:pPr>
            <w:r>
              <w:rPr>
                <w:sz w:val="24"/>
                <w:lang w:eastAsia="en-US"/>
              </w:rPr>
              <w:t xml:space="preserve">  3111 – фахівець з нетрадиційних видів енергії</w:t>
            </w:r>
          </w:p>
          <w:p w:rsidR="00E95AE7" w:rsidRPr="00E95AE7" w:rsidRDefault="00E95AE7">
            <w:pPr>
              <w:pStyle w:val="TableParagraph"/>
              <w:widowControl/>
              <w:ind w:right="78"/>
              <w:rPr>
                <w:sz w:val="24"/>
                <w:lang w:val="ru-RU" w:eastAsia="en-US"/>
              </w:rPr>
            </w:pPr>
            <w:r>
              <w:rPr>
                <w:sz w:val="24"/>
                <w:lang w:eastAsia="en-US"/>
              </w:rPr>
              <w:t xml:space="preserve">  </w:t>
            </w:r>
            <w:r w:rsidRPr="00E95AE7">
              <w:rPr>
                <w:bCs/>
                <w:sz w:val="24"/>
                <w:lang w:val="ru-RU" w:eastAsia="en-US"/>
              </w:rPr>
              <w:t>Коди видів економічної діяльності за КВЕД 09.2010 (чинний від 01.01.2012р.)</w:t>
            </w:r>
          </w:p>
          <w:p w:rsidR="00E95AE7" w:rsidRPr="00E95AE7" w:rsidRDefault="00E95AE7">
            <w:pPr>
              <w:pStyle w:val="TableParagraph"/>
              <w:widowControl/>
              <w:ind w:left="138" w:right="78"/>
              <w:rPr>
                <w:bCs/>
                <w:sz w:val="24"/>
                <w:lang w:val="ru-RU" w:eastAsia="en-US"/>
              </w:rPr>
            </w:pPr>
            <w:r w:rsidRPr="00E95AE7">
              <w:rPr>
                <w:bCs/>
                <w:sz w:val="24"/>
                <w:lang w:val="ru-RU" w:eastAsia="en-US"/>
              </w:rPr>
              <w:t>виробництво маргарину і подібних харчових жирів − С. 10.42; виробництво молочних продуктів − С. 10.5;</w:t>
            </w:r>
          </w:p>
          <w:p w:rsidR="00E95AE7" w:rsidRPr="00E95AE7" w:rsidRDefault="00E95AE7">
            <w:pPr>
              <w:pStyle w:val="TableParagraph"/>
              <w:widowControl/>
              <w:ind w:left="138" w:right="78"/>
              <w:rPr>
                <w:bCs/>
                <w:sz w:val="24"/>
                <w:lang w:val="ru-RU" w:eastAsia="en-US"/>
              </w:rPr>
            </w:pPr>
            <w:r w:rsidRPr="00E95AE7">
              <w:rPr>
                <w:bCs/>
                <w:sz w:val="24"/>
                <w:lang w:val="ru-RU" w:eastAsia="en-US"/>
              </w:rPr>
              <w:t>виробництво крохмалів і крохмальних продуктів − С. 10.62; виробництво хліба, хлібобулочних і борошняних виробів − С. 10.71;</w:t>
            </w:r>
          </w:p>
          <w:p w:rsidR="00E95AE7" w:rsidRPr="00E95AE7" w:rsidRDefault="00E95AE7">
            <w:pPr>
              <w:pStyle w:val="TableParagraph"/>
              <w:widowControl/>
              <w:ind w:left="138" w:right="78"/>
              <w:rPr>
                <w:bCs/>
                <w:sz w:val="24"/>
                <w:lang w:val="ru-RU" w:eastAsia="en-US"/>
              </w:rPr>
            </w:pPr>
            <w:r w:rsidRPr="00E95AE7">
              <w:rPr>
                <w:bCs/>
                <w:sz w:val="24"/>
                <w:lang w:val="ru-RU" w:eastAsia="en-US"/>
              </w:rPr>
              <w:t>виробництво прянощів і приправ − С. 10.84; виробництво готових кормів для тварин − С. 10.9; виробництво напоїв − С. 11.0;</w:t>
            </w:r>
          </w:p>
          <w:p w:rsidR="00E95AE7" w:rsidRPr="00E95AE7" w:rsidRDefault="00E95AE7">
            <w:pPr>
              <w:pStyle w:val="TableParagraph"/>
              <w:widowControl/>
              <w:ind w:left="138" w:right="78"/>
              <w:rPr>
                <w:bCs/>
                <w:sz w:val="24"/>
                <w:lang w:val="ru-RU" w:eastAsia="en-US"/>
              </w:rPr>
            </w:pPr>
            <w:r w:rsidRPr="00E95AE7">
              <w:rPr>
                <w:bCs/>
                <w:sz w:val="24"/>
                <w:lang w:val="ru-RU" w:eastAsia="en-US"/>
              </w:rPr>
              <w:t>дистиляція, ректифікація та змішування алкогольних напоїв − С. 11.01;</w:t>
            </w:r>
          </w:p>
          <w:p w:rsidR="00E95AE7" w:rsidRPr="00E95AE7" w:rsidRDefault="00E95AE7">
            <w:pPr>
              <w:pStyle w:val="TableParagraph"/>
              <w:widowControl/>
              <w:ind w:left="138" w:right="78"/>
              <w:rPr>
                <w:bCs/>
                <w:sz w:val="24"/>
                <w:lang w:val="ru-RU" w:eastAsia="en-US"/>
              </w:rPr>
            </w:pPr>
            <w:r w:rsidRPr="00E95AE7">
              <w:rPr>
                <w:bCs/>
                <w:sz w:val="24"/>
                <w:lang w:val="ru-RU" w:eastAsia="en-US"/>
              </w:rPr>
              <w:t>виробництво пива − С. 11.05;</w:t>
            </w:r>
          </w:p>
          <w:p w:rsidR="00E95AE7" w:rsidRPr="00E95AE7" w:rsidRDefault="00E95AE7">
            <w:pPr>
              <w:pStyle w:val="TableParagraph"/>
              <w:widowControl/>
              <w:ind w:left="138" w:right="78"/>
              <w:rPr>
                <w:bCs/>
                <w:sz w:val="24"/>
                <w:lang w:val="ru-RU" w:eastAsia="en-US"/>
              </w:rPr>
            </w:pPr>
            <w:r w:rsidRPr="00E95AE7">
              <w:rPr>
                <w:bCs/>
                <w:sz w:val="24"/>
                <w:lang w:val="ru-RU" w:eastAsia="en-US"/>
              </w:rPr>
              <w:t>виробництво пестицидів та іншої агрохімічної продукції − С. 20.2; виробництво основних фармацевтичних продуктів − С.21.1; виробництво фармацевтичних препаратів і матеріалів − С. 21.2;</w:t>
            </w:r>
          </w:p>
          <w:p w:rsidR="00E95AE7" w:rsidRPr="00E95AE7" w:rsidRDefault="00E95AE7">
            <w:pPr>
              <w:pStyle w:val="TableParagraph"/>
              <w:widowControl/>
              <w:ind w:left="138" w:right="78"/>
              <w:rPr>
                <w:b/>
                <w:sz w:val="24"/>
                <w:lang w:val="ru-RU" w:eastAsia="en-US"/>
              </w:rPr>
            </w:pPr>
            <w:r w:rsidRPr="00E95AE7">
              <w:rPr>
                <w:sz w:val="24"/>
                <w:lang w:val="ru-RU" w:eastAsia="en-US"/>
              </w:rPr>
              <w:t>оброблення та видалення відходів − Е. 38.2.</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tabs>
                <w:tab w:val="left" w:pos="2112"/>
              </w:tabs>
              <w:ind w:left="135" w:right="275"/>
              <w:rPr>
                <w:b/>
                <w:sz w:val="24"/>
                <w:lang w:val="ru-RU" w:eastAsia="en-US"/>
              </w:rPr>
            </w:pPr>
            <w:r w:rsidRPr="00E95AE7">
              <w:rPr>
                <w:b/>
                <w:sz w:val="24"/>
                <w:lang w:val="ru-RU" w:eastAsia="en-US"/>
              </w:rPr>
              <w:t xml:space="preserve"> </w:t>
            </w:r>
            <w:r w:rsidR="00A636B5" w:rsidRPr="00A636B5">
              <w:rPr>
                <w:b/>
                <w:sz w:val="24"/>
                <w:lang w:val="ru-RU" w:eastAsia="en-US"/>
              </w:rPr>
              <w:t>Подальше навчання</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tabs>
                <w:tab w:val="left" w:pos="1400"/>
                <w:tab w:val="left" w:pos="1951"/>
                <w:tab w:val="left" w:pos="2726"/>
                <w:tab w:val="left" w:pos="2850"/>
                <w:tab w:val="left" w:pos="3678"/>
                <w:tab w:val="left" w:pos="4417"/>
                <w:tab w:val="left" w:pos="4591"/>
                <w:tab w:val="left" w:pos="4910"/>
                <w:tab w:val="left" w:pos="5693"/>
                <w:tab w:val="left" w:pos="5738"/>
                <w:tab w:val="left" w:pos="6222"/>
              </w:tabs>
              <w:ind w:left="104" w:right="93"/>
              <w:rPr>
                <w:sz w:val="24"/>
                <w:lang w:val="ru-RU" w:eastAsia="en-US"/>
              </w:rPr>
            </w:pPr>
            <w:r w:rsidRPr="00E95AE7">
              <w:rPr>
                <w:sz w:val="24"/>
                <w:lang w:val="ru-RU" w:eastAsia="en-US"/>
              </w:rPr>
              <w:t>Можливе</w:t>
            </w:r>
            <w:r w:rsidRPr="00E95AE7">
              <w:rPr>
                <w:sz w:val="24"/>
                <w:lang w:val="ru-RU" w:eastAsia="en-US"/>
              </w:rPr>
              <w:tab/>
              <w:t>подальше</w:t>
            </w:r>
            <w:r w:rsidRPr="00E95AE7">
              <w:rPr>
                <w:sz w:val="24"/>
                <w:lang w:val="ru-RU" w:eastAsia="en-US"/>
              </w:rPr>
              <w:tab/>
              <w:t>продовження</w:t>
            </w:r>
            <w:r w:rsidRPr="00E95AE7">
              <w:rPr>
                <w:sz w:val="24"/>
                <w:lang w:val="ru-RU" w:eastAsia="en-US"/>
              </w:rPr>
              <w:tab/>
              <w:t>навчання</w:t>
            </w:r>
            <w:r w:rsidRPr="00E95AE7">
              <w:rPr>
                <w:sz w:val="24"/>
                <w:lang w:val="ru-RU" w:eastAsia="en-US"/>
              </w:rPr>
              <w:tab/>
              <w:t xml:space="preserve">за </w:t>
            </w:r>
            <w:r w:rsidRPr="00E95AE7">
              <w:rPr>
                <w:spacing w:val="-1"/>
                <w:sz w:val="24"/>
                <w:lang w:val="ru-RU" w:eastAsia="en-US"/>
              </w:rPr>
              <w:t xml:space="preserve">другим </w:t>
            </w:r>
            <w:r w:rsidRPr="00E95AE7">
              <w:rPr>
                <w:sz w:val="24"/>
                <w:lang w:val="ru-RU" w:eastAsia="en-US"/>
              </w:rPr>
              <w:t>(магістерським)</w:t>
            </w:r>
            <w:r w:rsidRPr="00E95AE7">
              <w:rPr>
                <w:sz w:val="24"/>
                <w:lang w:val="ru-RU" w:eastAsia="en-US"/>
              </w:rPr>
              <w:tab/>
              <w:t>рівнем</w:t>
            </w:r>
            <w:r w:rsidRPr="00E95AE7">
              <w:rPr>
                <w:sz w:val="24"/>
                <w:lang w:val="ru-RU" w:eastAsia="en-US"/>
              </w:rPr>
              <w:tab/>
            </w:r>
            <w:r w:rsidRPr="00E95AE7">
              <w:rPr>
                <w:sz w:val="24"/>
                <w:lang w:val="ru-RU" w:eastAsia="en-US"/>
              </w:rPr>
              <w:tab/>
              <w:t>вищої</w:t>
            </w:r>
            <w:r w:rsidRPr="00E95AE7">
              <w:rPr>
                <w:sz w:val="24"/>
                <w:lang w:val="ru-RU" w:eastAsia="en-US"/>
              </w:rPr>
              <w:tab/>
              <w:t>освіти,</w:t>
            </w:r>
            <w:r w:rsidRPr="00E95AE7">
              <w:rPr>
                <w:sz w:val="24"/>
                <w:lang w:val="ru-RU" w:eastAsia="en-US"/>
              </w:rPr>
              <w:tab/>
            </w:r>
            <w:r w:rsidRPr="00E95AE7">
              <w:rPr>
                <w:sz w:val="24"/>
                <w:lang w:val="ru-RU" w:eastAsia="en-US"/>
              </w:rPr>
              <w:tab/>
              <w:t>а</w:t>
            </w:r>
            <w:r w:rsidRPr="00E95AE7">
              <w:rPr>
                <w:sz w:val="24"/>
                <w:lang w:val="ru-RU" w:eastAsia="en-US"/>
              </w:rPr>
              <w:tab/>
              <w:t>також підвищення</w:t>
            </w:r>
          </w:p>
          <w:p w:rsidR="00E95AE7" w:rsidRPr="00E95AE7" w:rsidRDefault="00E95AE7">
            <w:pPr>
              <w:pStyle w:val="TableParagraph"/>
              <w:widowControl/>
              <w:ind w:left="104" w:right="97"/>
              <w:jc w:val="both"/>
              <w:rPr>
                <w:sz w:val="24"/>
                <w:lang w:val="ru-RU" w:eastAsia="en-US"/>
              </w:rPr>
            </w:pPr>
            <w:r w:rsidRPr="00E95AE7">
              <w:rPr>
                <w:sz w:val="24"/>
                <w:lang w:val="ru-RU" w:eastAsia="en-US"/>
              </w:rPr>
              <w:t>кваліфікації і отримання додаткової післядипломної освіти на споріднених та інших спеціальностях.</w:t>
            </w:r>
          </w:p>
        </w:tc>
      </w:tr>
      <w:tr w:rsidR="00E95AE7" w:rsidTr="00E95AE7">
        <w:trPr>
          <w:trHeight w:val="449"/>
        </w:trPr>
        <w:tc>
          <w:tcPr>
            <w:tcW w:w="985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E95AE7" w:rsidRDefault="00E95AE7">
            <w:pPr>
              <w:pStyle w:val="TableParagraph"/>
              <w:widowControl/>
              <w:ind w:left="104" w:right="97"/>
              <w:jc w:val="center"/>
              <w:rPr>
                <w:sz w:val="24"/>
                <w:lang w:eastAsia="en-US"/>
              </w:rPr>
            </w:pPr>
            <w:r>
              <w:rPr>
                <w:b/>
                <w:sz w:val="24"/>
                <w:lang w:eastAsia="en-US"/>
              </w:rPr>
              <w:t>5 – Викладання та оцінювання</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95AE7" w:rsidRDefault="00E95AE7">
            <w:pPr>
              <w:pStyle w:val="TableParagraph"/>
              <w:widowControl/>
              <w:ind w:left="107" w:right="1011"/>
              <w:rPr>
                <w:b/>
                <w:sz w:val="24"/>
                <w:lang w:eastAsia="en-US"/>
              </w:rPr>
            </w:pPr>
            <w:r>
              <w:rPr>
                <w:b/>
                <w:sz w:val="24"/>
                <w:lang w:eastAsia="en-US"/>
              </w:rPr>
              <w:t>Викладання та навчання</w:t>
            </w:r>
          </w:p>
          <w:p w:rsidR="00E95AE7" w:rsidRDefault="00E95AE7">
            <w:pPr>
              <w:widowControl/>
              <w:rPr>
                <w:lang w:eastAsia="en-US"/>
              </w:rPr>
            </w:pPr>
          </w:p>
          <w:p w:rsidR="00E95AE7" w:rsidRDefault="00E95AE7">
            <w:pPr>
              <w:widowControl/>
              <w:rPr>
                <w:lang w:eastAsia="en-US"/>
              </w:rPr>
            </w:pPr>
          </w:p>
          <w:p w:rsidR="00E95AE7" w:rsidRDefault="00E95AE7">
            <w:pPr>
              <w:widowControl/>
              <w:rPr>
                <w:lang w:eastAsia="en-US"/>
              </w:rPr>
            </w:pPr>
          </w:p>
          <w:p w:rsidR="00E95AE7" w:rsidRDefault="00E95AE7">
            <w:pPr>
              <w:widowControl/>
              <w:rPr>
                <w:lang w:eastAsia="en-US"/>
              </w:rPr>
            </w:pPr>
          </w:p>
          <w:p w:rsidR="00E95AE7" w:rsidRDefault="00E95AE7">
            <w:pPr>
              <w:widowControl/>
              <w:rPr>
                <w:lang w:eastAsia="en-US"/>
              </w:rPr>
            </w:pPr>
          </w:p>
          <w:p w:rsidR="00E95AE7" w:rsidRDefault="00E95AE7">
            <w:pPr>
              <w:widowControl/>
              <w:rPr>
                <w:lang w:eastAsia="en-US"/>
              </w:rPr>
            </w:pPr>
          </w:p>
          <w:p w:rsidR="00E95AE7" w:rsidRDefault="00E95AE7">
            <w:pPr>
              <w:widowControl/>
              <w:rPr>
                <w:lang w:eastAsia="en-US"/>
              </w:rPr>
            </w:pPr>
          </w:p>
          <w:p w:rsidR="00E95AE7" w:rsidRDefault="00E95AE7">
            <w:pPr>
              <w:pStyle w:val="TableParagraph"/>
              <w:widowControl/>
              <w:tabs>
                <w:tab w:val="left" w:pos="2112"/>
              </w:tabs>
              <w:ind w:left="135" w:right="275"/>
              <w:rPr>
                <w:b/>
                <w:sz w:val="24"/>
                <w:lang w:eastAsia="en-US"/>
              </w:rPr>
            </w:pP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tbl>
            <w:tblPr>
              <w:tblW w:w="6945" w:type="dxa"/>
              <w:tblLayout w:type="fixed"/>
              <w:tblLook w:val="04A0" w:firstRow="1" w:lastRow="0" w:firstColumn="1" w:lastColumn="0" w:noHBand="0" w:noVBand="1"/>
            </w:tblPr>
            <w:tblGrid>
              <w:gridCol w:w="6945"/>
            </w:tblGrid>
            <w:tr w:rsidR="00E95AE7">
              <w:trPr>
                <w:trHeight w:val="3742"/>
              </w:trPr>
              <w:tc>
                <w:tcPr>
                  <w:tcW w:w="6952" w:type="dxa"/>
                  <w:tcBorders>
                    <w:top w:val="nil"/>
                    <w:left w:val="nil"/>
                    <w:bottom w:val="nil"/>
                    <w:right w:val="nil"/>
                  </w:tcBorders>
                  <w:hideMark/>
                </w:tcPr>
                <w:p w:rsidR="00E95AE7" w:rsidRPr="00E95AE7" w:rsidRDefault="00E95AE7">
                  <w:pPr>
                    <w:pStyle w:val="Default"/>
                    <w:jc w:val="both"/>
                    <w:rPr>
                      <w:lang w:val="ru-RU"/>
                    </w:rPr>
                  </w:pPr>
                  <w:r w:rsidRPr="00E95AE7">
                    <w:rPr>
                      <w:lang w:val="ru-RU"/>
                    </w:rPr>
                    <w:t xml:space="preserve">Основними підходами є студентоцентроване навчання, навчання на основі досліджень і практик, самонавчання. Викладання дисциплін здійснюється у формі лекцій, практичних і семінарських занять з використанням мультимедійних засобів, розв’язанні ситуаційних завдань, самостійної роботи, лабораторних робіт, в тому числі проведення навчальних екскурсій, гостьових лекцій на підприємствах та організаціях регіону (ПрАТ «Ензим», ТОВ «Експлоджен», ДНДКІ ветеринарних препаратів та кормових добавок), а також вміння працювати у команді, консультуванні з науково-педагогічними працівниками, науково-дослідницька діяльність, практика, підготовка кваліфікаційної роботи здобувачів першого (бакалаврського) рівня. Напрям наукових досліджень здобувач обирає самостійно. Викладання та навчання відбувається використанням елементів дистанційного навчання (електронне навчання в системі </w:t>
                  </w:r>
                  <w:r>
                    <w:rPr>
                      <w:lang w:val="en-US"/>
                    </w:rPr>
                    <w:t>Moodle</w:t>
                  </w:r>
                  <w:r w:rsidRPr="00E95AE7">
                    <w:rPr>
                      <w:lang w:val="ru-RU"/>
                    </w:rPr>
                    <w:t xml:space="preserve">, </w:t>
                  </w:r>
                  <w:r>
                    <w:rPr>
                      <w:lang w:val="en-US"/>
                    </w:rPr>
                    <w:t>Zoom</w:t>
                  </w:r>
                  <w:r w:rsidRPr="00E95AE7">
                    <w:rPr>
                      <w:lang w:val="ru-RU"/>
                    </w:rPr>
                    <w:t>).</w:t>
                  </w:r>
                </w:p>
              </w:tc>
            </w:tr>
          </w:tbl>
          <w:p w:rsidR="00E95AE7" w:rsidRPr="00E95AE7" w:rsidRDefault="00E95AE7">
            <w:pPr>
              <w:pStyle w:val="TableParagraph"/>
              <w:widowControl/>
              <w:ind w:left="104" w:right="97"/>
              <w:jc w:val="both"/>
              <w:rPr>
                <w:sz w:val="24"/>
                <w:lang w:val="ru-RU" w:eastAsia="en-US"/>
              </w:rPr>
            </w:pP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tabs>
                <w:tab w:val="left" w:pos="2112"/>
              </w:tabs>
              <w:ind w:left="135" w:right="275"/>
              <w:rPr>
                <w:b/>
                <w:sz w:val="24"/>
                <w:lang w:eastAsia="en-US"/>
              </w:rPr>
            </w:pPr>
            <w:r>
              <w:rPr>
                <w:b/>
                <w:sz w:val="24"/>
                <w:lang w:eastAsia="en-US"/>
              </w:rPr>
              <w:t>Оцінювання</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tbl>
            <w:tblPr>
              <w:tblW w:w="7035" w:type="dxa"/>
              <w:tblLayout w:type="fixed"/>
              <w:tblLook w:val="04A0" w:firstRow="1" w:lastRow="0" w:firstColumn="1" w:lastColumn="0" w:noHBand="0" w:noVBand="1"/>
            </w:tblPr>
            <w:tblGrid>
              <w:gridCol w:w="7035"/>
            </w:tblGrid>
            <w:tr w:rsidR="00E95AE7">
              <w:trPr>
                <w:trHeight w:val="973"/>
              </w:trPr>
              <w:tc>
                <w:tcPr>
                  <w:tcW w:w="7038" w:type="dxa"/>
                  <w:tcBorders>
                    <w:top w:val="nil"/>
                    <w:left w:val="nil"/>
                    <w:bottom w:val="nil"/>
                    <w:right w:val="nil"/>
                  </w:tcBorders>
                  <w:hideMark/>
                </w:tcPr>
                <w:p w:rsidR="00E95AE7" w:rsidRPr="00E95AE7" w:rsidRDefault="00E95AE7">
                  <w:pPr>
                    <w:pStyle w:val="Default"/>
                    <w:jc w:val="both"/>
                    <w:rPr>
                      <w:lang w:val="ru-RU"/>
                    </w:rPr>
                  </w:pPr>
                  <w:r w:rsidRPr="00E95AE7">
                    <w:rPr>
                      <w:lang w:val="ru-RU"/>
                    </w:rPr>
                    <w:t xml:space="preserve">Поточний контроль – на практичних, лабораторних заняттях (усне або письмове опитування, експрес-контроль, виступи здобувачів вищої освіти під час обговорення питань, контрольні роботи, тестовий контроль, звіти з лабораторних робіт, презентації тощо). </w:t>
                  </w:r>
                </w:p>
                <w:p w:rsidR="00E95AE7" w:rsidRPr="00E95AE7" w:rsidRDefault="00E95AE7">
                  <w:pPr>
                    <w:pStyle w:val="Default"/>
                    <w:jc w:val="both"/>
                    <w:rPr>
                      <w:lang w:val="ru-RU"/>
                    </w:rPr>
                  </w:pPr>
                  <w:r w:rsidRPr="00E95AE7">
                    <w:rPr>
                      <w:lang w:val="ru-RU"/>
                    </w:rPr>
                    <w:t>Підсумковий контроль – екзамен або залік. Підсумкова атестація – захист кваліфікаційної роботи.</w:t>
                  </w:r>
                  <w:r w:rsidRPr="00E95AE7">
                    <w:rPr>
                      <w:sz w:val="27"/>
                      <w:szCs w:val="27"/>
                      <w:lang w:val="ru-RU"/>
                    </w:rPr>
                    <w:t xml:space="preserve"> </w:t>
                  </w:r>
                </w:p>
              </w:tc>
            </w:tr>
          </w:tbl>
          <w:p w:rsidR="00E95AE7" w:rsidRPr="00E95AE7" w:rsidRDefault="00E95AE7">
            <w:pPr>
              <w:pStyle w:val="TableParagraph"/>
              <w:widowControl/>
              <w:ind w:left="104" w:right="97"/>
              <w:jc w:val="both"/>
              <w:rPr>
                <w:sz w:val="24"/>
                <w:lang w:val="ru-RU" w:eastAsia="en-US"/>
              </w:rPr>
            </w:pPr>
          </w:p>
        </w:tc>
      </w:tr>
      <w:tr w:rsidR="00E95AE7" w:rsidTr="00E95AE7">
        <w:trPr>
          <w:trHeight w:val="407"/>
        </w:trPr>
        <w:tc>
          <w:tcPr>
            <w:tcW w:w="985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E95AE7" w:rsidRDefault="00E95AE7">
            <w:pPr>
              <w:pStyle w:val="TableParagraph"/>
              <w:widowControl/>
              <w:ind w:left="104" w:right="97"/>
              <w:jc w:val="center"/>
              <w:rPr>
                <w:sz w:val="24"/>
                <w:lang w:eastAsia="en-US"/>
              </w:rPr>
            </w:pPr>
            <w:r>
              <w:rPr>
                <w:b/>
                <w:sz w:val="24"/>
                <w:lang w:eastAsia="en-US"/>
              </w:rPr>
              <w:lastRenderedPageBreak/>
              <w:t>6 – Програмні компетентності</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tabs>
                <w:tab w:val="left" w:pos="2112"/>
              </w:tabs>
              <w:ind w:left="135" w:right="275"/>
              <w:rPr>
                <w:b/>
                <w:sz w:val="24"/>
                <w:lang w:eastAsia="en-US"/>
              </w:rPr>
            </w:pPr>
            <w:r>
              <w:rPr>
                <w:b/>
                <w:sz w:val="24"/>
                <w:lang w:eastAsia="en-US"/>
              </w:rPr>
              <w:t>Інтегральна компетентність</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04" w:right="97"/>
              <w:jc w:val="both"/>
              <w:rPr>
                <w:sz w:val="24"/>
                <w:lang w:eastAsia="en-US"/>
              </w:rPr>
            </w:pPr>
            <w:r>
              <w:rPr>
                <w:sz w:val="24"/>
                <w:lang w:eastAsia="en-US"/>
              </w:rPr>
              <w:t xml:space="preserve">Здатність розв’язувати складні спеціалізовані задачі та практичні проблеми, що характеризуються комплексністю та невизначеністю </w:t>
            </w:r>
            <w:r>
              <w:rPr>
                <w:spacing w:val="-3"/>
                <w:sz w:val="24"/>
                <w:lang w:eastAsia="en-US"/>
              </w:rPr>
              <w:t xml:space="preserve">умов </w:t>
            </w:r>
            <w:r>
              <w:rPr>
                <w:sz w:val="24"/>
                <w:lang w:eastAsia="en-US"/>
              </w:rPr>
              <w:t>у біотехнології та біоінженерії, або  у процесі навчання, що передбачає застосування теорій та</w:t>
            </w:r>
            <w:r>
              <w:rPr>
                <w:spacing w:val="19"/>
                <w:sz w:val="24"/>
                <w:lang w:eastAsia="en-US"/>
              </w:rPr>
              <w:t xml:space="preserve"> </w:t>
            </w:r>
            <w:r>
              <w:rPr>
                <w:sz w:val="24"/>
                <w:lang w:eastAsia="en-US"/>
              </w:rPr>
              <w:t>методів біотехнологій та біоінженерії.</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tabs>
                <w:tab w:val="left" w:pos="2112"/>
              </w:tabs>
              <w:ind w:left="135" w:right="275"/>
              <w:rPr>
                <w:b/>
                <w:sz w:val="24"/>
                <w:lang w:eastAsia="en-US"/>
              </w:rPr>
            </w:pPr>
            <w:r>
              <w:rPr>
                <w:b/>
                <w:sz w:val="24"/>
                <w:lang w:eastAsia="en-US"/>
              </w:rPr>
              <w:t>Загальні компетентності (ЗК)</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ind w:left="104"/>
              <w:rPr>
                <w:sz w:val="24"/>
                <w:lang w:val="ru-RU" w:eastAsia="en-US"/>
              </w:rPr>
            </w:pPr>
            <w:r w:rsidRPr="00E95AE7">
              <w:rPr>
                <w:sz w:val="24"/>
                <w:lang w:val="ru-RU" w:eastAsia="en-US"/>
              </w:rPr>
              <w:t>ЗК1. Здатність застосовувати знання у практичних ситуаціях.</w:t>
            </w:r>
          </w:p>
          <w:p w:rsidR="00E95AE7" w:rsidRPr="00E95AE7" w:rsidRDefault="00E95AE7">
            <w:pPr>
              <w:pStyle w:val="TableParagraph"/>
              <w:widowControl/>
              <w:ind w:left="104"/>
              <w:rPr>
                <w:sz w:val="24"/>
                <w:lang w:val="ru-RU" w:eastAsia="en-US"/>
              </w:rPr>
            </w:pPr>
            <w:r w:rsidRPr="00E95AE7">
              <w:rPr>
                <w:sz w:val="24"/>
                <w:lang w:val="ru-RU" w:eastAsia="en-US"/>
              </w:rPr>
              <w:t>ЗК2. Здатність до письмової та усної комунікації українською мовою (професійного спрямування).</w:t>
            </w:r>
          </w:p>
          <w:p w:rsidR="00E95AE7" w:rsidRPr="00E95AE7" w:rsidRDefault="00E95AE7">
            <w:pPr>
              <w:pStyle w:val="TableParagraph"/>
              <w:widowControl/>
              <w:ind w:left="104"/>
              <w:rPr>
                <w:sz w:val="24"/>
                <w:lang w:val="ru-RU" w:eastAsia="en-US"/>
              </w:rPr>
            </w:pPr>
            <w:r w:rsidRPr="00E95AE7">
              <w:rPr>
                <w:sz w:val="24"/>
                <w:lang w:val="ru-RU" w:eastAsia="en-US"/>
              </w:rPr>
              <w:t>ЗК3. Здатність спілкуватися іноземною мовою.</w:t>
            </w:r>
          </w:p>
          <w:p w:rsidR="00E95AE7" w:rsidRPr="00E95AE7" w:rsidRDefault="00E95AE7">
            <w:pPr>
              <w:pStyle w:val="TableParagraph"/>
              <w:widowControl/>
              <w:tabs>
                <w:tab w:val="left" w:pos="1666"/>
                <w:tab w:val="left" w:pos="3289"/>
                <w:tab w:val="left" w:pos="5047"/>
                <w:tab w:val="left" w:pos="5328"/>
              </w:tabs>
              <w:ind w:left="104" w:right="105"/>
              <w:rPr>
                <w:sz w:val="24"/>
                <w:lang w:val="ru-RU" w:eastAsia="en-US"/>
              </w:rPr>
            </w:pPr>
            <w:r w:rsidRPr="00E95AE7">
              <w:rPr>
                <w:sz w:val="24"/>
                <w:lang w:val="ru-RU" w:eastAsia="en-US"/>
              </w:rPr>
              <w:t>ЗК4.Навички</w:t>
            </w:r>
            <w:r w:rsidRPr="00E95AE7">
              <w:rPr>
                <w:sz w:val="24"/>
                <w:lang w:val="ru-RU" w:eastAsia="en-US"/>
              </w:rPr>
              <w:tab/>
              <w:t>використання</w:t>
            </w:r>
            <w:r w:rsidRPr="00E95AE7">
              <w:rPr>
                <w:sz w:val="24"/>
                <w:lang w:val="ru-RU" w:eastAsia="en-US"/>
              </w:rPr>
              <w:tab/>
              <w:t>інформаційних</w:t>
            </w:r>
            <w:r w:rsidRPr="00E95AE7">
              <w:rPr>
                <w:sz w:val="24"/>
                <w:lang w:val="ru-RU" w:eastAsia="en-US"/>
              </w:rPr>
              <w:tab/>
              <w:t xml:space="preserve">і </w:t>
            </w:r>
            <w:r w:rsidRPr="00E95AE7">
              <w:rPr>
                <w:spacing w:val="-1"/>
                <w:sz w:val="24"/>
                <w:lang w:val="ru-RU" w:eastAsia="en-US"/>
              </w:rPr>
              <w:t xml:space="preserve">комунікаційних </w:t>
            </w:r>
            <w:r w:rsidRPr="00E95AE7">
              <w:rPr>
                <w:sz w:val="24"/>
                <w:lang w:val="ru-RU" w:eastAsia="en-US"/>
              </w:rPr>
              <w:t>технологій.</w:t>
            </w:r>
          </w:p>
          <w:p w:rsidR="00E95AE7" w:rsidRPr="00E95AE7" w:rsidRDefault="00E95AE7">
            <w:pPr>
              <w:pStyle w:val="TableParagraph"/>
              <w:widowControl/>
              <w:ind w:left="104" w:right="895"/>
              <w:rPr>
                <w:sz w:val="24"/>
                <w:lang w:val="ru-RU" w:eastAsia="en-US"/>
              </w:rPr>
            </w:pPr>
            <w:r w:rsidRPr="00E95AE7">
              <w:rPr>
                <w:sz w:val="24"/>
                <w:lang w:val="ru-RU" w:eastAsia="en-US"/>
              </w:rPr>
              <w:t xml:space="preserve">ЗК5. Здатність вчитися і оволодівати сучаснимизнаннями. </w:t>
            </w:r>
          </w:p>
          <w:p w:rsidR="00E95AE7" w:rsidRPr="00E95AE7" w:rsidRDefault="00E95AE7">
            <w:pPr>
              <w:pStyle w:val="TableParagraph"/>
              <w:widowControl/>
              <w:ind w:left="104" w:right="895"/>
              <w:rPr>
                <w:sz w:val="24"/>
                <w:lang w:val="ru-RU" w:eastAsia="en-US"/>
              </w:rPr>
            </w:pPr>
            <w:r w:rsidRPr="00E95AE7">
              <w:rPr>
                <w:sz w:val="24"/>
                <w:lang w:val="ru-RU" w:eastAsia="en-US"/>
              </w:rPr>
              <w:t>ЗК6. Навички здійснення безпечної діяльності.</w:t>
            </w:r>
          </w:p>
          <w:p w:rsidR="00E95AE7" w:rsidRPr="00E95AE7" w:rsidRDefault="00E95AE7">
            <w:pPr>
              <w:pStyle w:val="TableParagraph"/>
              <w:widowControl/>
              <w:ind w:left="104"/>
              <w:rPr>
                <w:sz w:val="24"/>
                <w:lang w:val="ru-RU" w:eastAsia="en-US"/>
              </w:rPr>
            </w:pPr>
            <w:r w:rsidRPr="00E95AE7">
              <w:rPr>
                <w:sz w:val="24"/>
                <w:lang w:val="ru-RU" w:eastAsia="en-US"/>
              </w:rPr>
              <w:t>ЗК7. Прагнення до збереження навколишнього середовища.</w:t>
            </w:r>
          </w:p>
          <w:p w:rsidR="00E95AE7" w:rsidRPr="00E95AE7" w:rsidRDefault="00E95AE7">
            <w:pPr>
              <w:pStyle w:val="TableParagraph"/>
              <w:widowControl/>
              <w:ind w:left="104" w:right="99"/>
              <w:jc w:val="both"/>
              <w:rPr>
                <w:sz w:val="24"/>
                <w:lang w:val="ru-RU" w:eastAsia="en-US"/>
              </w:rPr>
            </w:pPr>
            <w:r w:rsidRPr="00E95AE7">
              <w:rPr>
                <w:sz w:val="24"/>
                <w:lang w:val="ru-RU" w:eastAsia="en-US"/>
              </w:rPr>
              <w:t>ЗК8.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r w:rsidRPr="00E95AE7">
              <w:rPr>
                <w:spacing w:val="-3"/>
                <w:sz w:val="24"/>
                <w:lang w:val="ru-RU" w:eastAsia="en-US"/>
              </w:rPr>
              <w:t xml:space="preserve"> </w:t>
            </w:r>
            <w:r w:rsidRPr="00E95AE7">
              <w:rPr>
                <w:sz w:val="24"/>
                <w:lang w:val="ru-RU" w:eastAsia="en-US"/>
              </w:rPr>
              <w:t>Україні.</w:t>
            </w:r>
          </w:p>
          <w:p w:rsidR="00E95AE7" w:rsidRPr="00E95AE7" w:rsidRDefault="00E95AE7">
            <w:pPr>
              <w:pStyle w:val="TableParagraph"/>
              <w:widowControl/>
              <w:ind w:left="104" w:right="101"/>
              <w:jc w:val="both"/>
              <w:rPr>
                <w:sz w:val="24"/>
                <w:lang w:val="ru-RU" w:eastAsia="en-US"/>
              </w:rPr>
            </w:pPr>
            <w:r w:rsidRPr="00E95AE7">
              <w:rPr>
                <w:sz w:val="24"/>
                <w:lang w:val="ru-RU" w:eastAsia="en-US"/>
              </w:rPr>
              <w:t>ЗК9.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w:t>
            </w:r>
            <w:r w:rsidRPr="00E95AE7">
              <w:rPr>
                <w:spacing w:val="38"/>
                <w:sz w:val="24"/>
                <w:lang w:val="ru-RU" w:eastAsia="en-US"/>
              </w:rPr>
              <w:t xml:space="preserve"> </w:t>
            </w:r>
            <w:r w:rsidRPr="00E95AE7">
              <w:rPr>
                <w:sz w:val="24"/>
                <w:lang w:val="ru-RU" w:eastAsia="en-US"/>
              </w:rPr>
              <w:t>технологій, використовувати різні види та форми рухової активності для активного відпочинку та ведення здорового способу життя.</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tabs>
                <w:tab w:val="left" w:pos="2112"/>
              </w:tabs>
              <w:ind w:left="135" w:right="275"/>
              <w:rPr>
                <w:b/>
                <w:sz w:val="24"/>
                <w:lang w:eastAsia="en-US"/>
              </w:rPr>
            </w:pPr>
            <w:r>
              <w:rPr>
                <w:b/>
                <w:sz w:val="24"/>
                <w:lang w:eastAsia="en-US"/>
              </w:rPr>
              <w:t>Фахові компетентності спеціальності (ФК)</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95AE7" w:rsidRPr="00E95AE7" w:rsidRDefault="00E95AE7">
            <w:pPr>
              <w:pStyle w:val="TableParagraph"/>
              <w:widowControl/>
              <w:ind w:left="104" w:right="103"/>
              <w:jc w:val="both"/>
              <w:rPr>
                <w:sz w:val="24"/>
                <w:lang w:val="ru-RU" w:eastAsia="en-US"/>
              </w:rPr>
            </w:pPr>
            <w:r w:rsidRPr="00E95AE7">
              <w:rPr>
                <w:sz w:val="24"/>
                <w:lang w:val="ru-RU" w:eastAsia="en-US"/>
              </w:rPr>
              <w:t xml:space="preserve">ФК1. </w:t>
            </w:r>
            <w:proofErr w:type="gramStart"/>
            <w:r w:rsidRPr="00E95AE7">
              <w:rPr>
                <w:sz w:val="24"/>
                <w:lang w:val="ru-RU" w:eastAsia="en-US"/>
              </w:rPr>
              <w:t>Здатність  використовувати</w:t>
            </w:r>
            <w:proofErr w:type="gramEnd"/>
            <w:r w:rsidRPr="00E95AE7">
              <w:rPr>
                <w:sz w:val="24"/>
                <w:lang w:val="ru-RU" w:eastAsia="en-US"/>
              </w:rPr>
              <w:t xml:space="preserve">  знання  з  математики  та фізики в  обсязі,  необхідному  для  досягнення  інших  результатів освітньої</w:t>
            </w:r>
            <w:r w:rsidRPr="00E95AE7">
              <w:rPr>
                <w:spacing w:val="-1"/>
                <w:sz w:val="24"/>
                <w:lang w:val="ru-RU" w:eastAsia="en-US"/>
              </w:rPr>
              <w:t xml:space="preserve"> </w:t>
            </w:r>
            <w:r w:rsidRPr="00E95AE7">
              <w:rPr>
                <w:sz w:val="24"/>
                <w:lang w:val="ru-RU" w:eastAsia="en-US"/>
              </w:rPr>
              <w:t>програми.</w:t>
            </w:r>
          </w:p>
          <w:p w:rsidR="00E95AE7" w:rsidRPr="00E95AE7" w:rsidRDefault="00E95AE7">
            <w:pPr>
              <w:pStyle w:val="TableParagraph"/>
              <w:widowControl/>
              <w:ind w:left="104" w:right="94"/>
              <w:jc w:val="both"/>
              <w:rPr>
                <w:sz w:val="24"/>
                <w:lang w:val="ru-RU" w:eastAsia="en-US"/>
              </w:rPr>
            </w:pPr>
            <w:r w:rsidRPr="00E95AE7">
              <w:rPr>
                <w:sz w:val="24"/>
                <w:lang w:val="ru-RU" w:eastAsia="en-US"/>
              </w:rPr>
              <w:t>ФК2. Здатність використовувати ґрунтовні знання з хімії та біології в обсязі, необхідному для досягнення інших результатів освітньої програми.</w:t>
            </w:r>
          </w:p>
          <w:p w:rsidR="00E95AE7" w:rsidRPr="00E95AE7" w:rsidRDefault="00E95AE7">
            <w:pPr>
              <w:pStyle w:val="TableParagraph"/>
              <w:widowControl/>
              <w:ind w:left="104" w:right="100"/>
              <w:jc w:val="both"/>
              <w:rPr>
                <w:sz w:val="24"/>
                <w:lang w:val="ru-RU" w:eastAsia="en-US"/>
              </w:rPr>
            </w:pPr>
            <w:r w:rsidRPr="00E95AE7">
              <w:rPr>
                <w:sz w:val="24"/>
                <w:lang w:val="ru-RU" w:eastAsia="en-US"/>
              </w:rPr>
              <w:t>ФК3. Здатність здійснювати аналіз нормативної документації, необхідної для забезпечення інженерної діяльності в галузі біотехнології.</w:t>
            </w:r>
          </w:p>
          <w:p w:rsidR="00E95AE7" w:rsidRPr="00E95AE7" w:rsidRDefault="00E95AE7">
            <w:pPr>
              <w:pStyle w:val="TableParagraph"/>
              <w:widowControl/>
              <w:tabs>
                <w:tab w:val="left" w:pos="2711"/>
                <w:tab w:val="left" w:pos="3527"/>
                <w:tab w:val="left" w:pos="6023"/>
              </w:tabs>
              <w:ind w:left="104" w:right="95"/>
              <w:jc w:val="both"/>
              <w:rPr>
                <w:sz w:val="24"/>
                <w:lang w:val="ru-RU" w:eastAsia="en-US"/>
              </w:rPr>
            </w:pPr>
            <w:r w:rsidRPr="00E95AE7">
              <w:rPr>
                <w:sz w:val="24"/>
                <w:lang w:val="ru-RU" w:eastAsia="en-US"/>
              </w:rPr>
              <w:t>ФК4. Здатність працювати з біологічними агентами, які використовуються</w:t>
            </w:r>
            <w:r w:rsidRPr="00E95AE7">
              <w:rPr>
                <w:sz w:val="24"/>
                <w:lang w:val="ru-RU" w:eastAsia="en-US"/>
              </w:rPr>
              <w:tab/>
              <w:t>у</w:t>
            </w:r>
            <w:r w:rsidRPr="00E95AE7">
              <w:rPr>
                <w:sz w:val="24"/>
                <w:lang w:val="ru-RU" w:eastAsia="en-US"/>
              </w:rPr>
              <w:tab/>
              <w:t>біотехнологічних процесах (мікроорганізми, гриби, рослини, тварини, віруси, окремі їхні компоненти).</w:t>
            </w:r>
          </w:p>
          <w:p w:rsidR="00E95AE7" w:rsidRPr="00E95AE7" w:rsidRDefault="00E95AE7">
            <w:pPr>
              <w:pStyle w:val="TableParagraph"/>
              <w:widowControl/>
              <w:ind w:left="104" w:right="95"/>
              <w:jc w:val="both"/>
              <w:rPr>
                <w:sz w:val="24"/>
                <w:lang w:val="ru-RU" w:eastAsia="en-US"/>
              </w:rPr>
            </w:pPr>
            <w:r w:rsidRPr="00E95AE7">
              <w:rPr>
                <w:sz w:val="24"/>
                <w:lang w:val="ru-RU" w:eastAsia="en-US"/>
              </w:rPr>
              <w:t>ФК5. Здатність здійснювати експериментальні дослідження з вдосконалення біологічних агентів, у тому числі спричиняти зміни у структурі спадкового апарату та функціональній активності біологічних</w:t>
            </w:r>
            <w:r w:rsidRPr="00E95AE7">
              <w:rPr>
                <w:spacing w:val="-2"/>
                <w:sz w:val="24"/>
                <w:lang w:val="ru-RU" w:eastAsia="en-US"/>
              </w:rPr>
              <w:t xml:space="preserve"> </w:t>
            </w:r>
            <w:r w:rsidRPr="00E95AE7">
              <w:rPr>
                <w:sz w:val="24"/>
                <w:lang w:val="ru-RU" w:eastAsia="en-US"/>
              </w:rPr>
              <w:t>агентів.</w:t>
            </w:r>
          </w:p>
          <w:p w:rsidR="00E95AE7" w:rsidRPr="00E95AE7" w:rsidRDefault="00E95AE7">
            <w:pPr>
              <w:pStyle w:val="TableParagraph"/>
              <w:widowControl/>
              <w:ind w:left="104" w:right="96"/>
              <w:jc w:val="both"/>
              <w:rPr>
                <w:sz w:val="24"/>
                <w:lang w:val="ru-RU" w:eastAsia="en-US"/>
              </w:rPr>
            </w:pPr>
            <w:r w:rsidRPr="00E95AE7">
              <w:rPr>
                <w:sz w:val="24"/>
                <w:lang w:val="ru-RU" w:eastAsia="en-US"/>
              </w:rPr>
              <w:t>ФК6. Здатність проводити аналіз сировини, матеріалів, напівпродуктів, цільових продуктів біотехнологічного виробництва.</w:t>
            </w:r>
          </w:p>
          <w:p w:rsidR="00E95AE7" w:rsidRPr="00E95AE7" w:rsidRDefault="00E95AE7" w:rsidP="00374779">
            <w:pPr>
              <w:pStyle w:val="TableParagraph"/>
              <w:widowControl/>
              <w:tabs>
                <w:tab w:val="left" w:pos="1560"/>
                <w:tab w:val="left" w:pos="3565"/>
                <w:tab w:val="left" w:pos="5856"/>
              </w:tabs>
              <w:ind w:left="104" w:right="94"/>
              <w:jc w:val="both"/>
              <w:rPr>
                <w:sz w:val="24"/>
                <w:lang w:val="ru-RU" w:eastAsia="en-US"/>
              </w:rPr>
            </w:pPr>
            <w:r w:rsidRPr="00E95AE7">
              <w:rPr>
                <w:sz w:val="24"/>
                <w:lang w:val="ru-RU" w:eastAsia="en-US"/>
              </w:rPr>
              <w:t xml:space="preserve">ФК7.  </w:t>
            </w:r>
            <w:proofErr w:type="gramStart"/>
            <w:r w:rsidRPr="00E95AE7">
              <w:rPr>
                <w:sz w:val="24"/>
                <w:lang w:val="ru-RU" w:eastAsia="en-US"/>
              </w:rPr>
              <w:t>Врахування  комерційного</w:t>
            </w:r>
            <w:proofErr w:type="gramEnd"/>
            <w:r w:rsidRPr="00E95AE7">
              <w:rPr>
                <w:sz w:val="24"/>
                <w:lang w:val="ru-RU" w:eastAsia="en-US"/>
              </w:rPr>
              <w:t xml:space="preserve">  та </w:t>
            </w:r>
            <w:r w:rsidR="00EB5BDF">
              <w:rPr>
                <w:sz w:val="24"/>
                <w:lang w:val="ru-RU" w:eastAsia="en-US"/>
              </w:rPr>
              <w:t xml:space="preserve"> економічного  контексту </w:t>
            </w:r>
            <w:r w:rsidRPr="00E95AE7">
              <w:rPr>
                <w:sz w:val="24"/>
                <w:lang w:val="ru-RU" w:eastAsia="en-US"/>
              </w:rPr>
              <w:t>при проєктуванні виробництв біотехнологічних  продуктів  різного призначення</w:t>
            </w:r>
            <w:r w:rsidRPr="00E95AE7">
              <w:rPr>
                <w:sz w:val="24"/>
                <w:lang w:val="ru-RU" w:eastAsia="en-US"/>
              </w:rPr>
              <w:tab/>
              <w:t>(промислового, харчового, фармацевтичного, сільськогосподарського</w:t>
            </w:r>
            <w:r w:rsidRPr="00E95AE7">
              <w:rPr>
                <w:spacing w:val="-1"/>
                <w:sz w:val="24"/>
                <w:lang w:val="ru-RU" w:eastAsia="en-US"/>
              </w:rPr>
              <w:t xml:space="preserve"> </w:t>
            </w:r>
            <w:r w:rsidRPr="00E95AE7">
              <w:rPr>
                <w:sz w:val="24"/>
                <w:lang w:val="ru-RU" w:eastAsia="en-US"/>
              </w:rPr>
              <w:t>тощо).</w:t>
            </w:r>
          </w:p>
          <w:p w:rsidR="00E95AE7" w:rsidRPr="00E95AE7" w:rsidRDefault="00E95AE7">
            <w:pPr>
              <w:pStyle w:val="TableParagraph"/>
              <w:widowControl/>
              <w:ind w:left="104" w:right="95"/>
              <w:jc w:val="both"/>
              <w:rPr>
                <w:sz w:val="24"/>
                <w:lang w:val="ru-RU" w:eastAsia="en-US"/>
              </w:rPr>
            </w:pPr>
            <w:r w:rsidRPr="00E95AE7">
              <w:rPr>
                <w:sz w:val="24"/>
                <w:lang w:val="ru-RU" w:eastAsia="en-US"/>
              </w:rPr>
              <w:lastRenderedPageBreak/>
              <w:t xml:space="preserve">ФК8. Здатність використовувати методології проєктування виробництв біотехнологічних продуктів різного призначення. ФК9. Здатність обирати і використовувати </w:t>
            </w:r>
            <w:proofErr w:type="gramStart"/>
            <w:r w:rsidRPr="00E95AE7">
              <w:rPr>
                <w:sz w:val="24"/>
                <w:lang w:val="ru-RU" w:eastAsia="en-US"/>
              </w:rPr>
              <w:t>відповідне  обладнання</w:t>
            </w:r>
            <w:proofErr w:type="gramEnd"/>
            <w:r w:rsidRPr="00E95AE7">
              <w:rPr>
                <w:sz w:val="24"/>
                <w:lang w:val="ru-RU" w:eastAsia="en-US"/>
              </w:rPr>
              <w:t>,  інструменти  та  методи  для   реалізації   та контролю виробництв біотехнологічних продуктів різного призначення.</w:t>
            </w:r>
          </w:p>
          <w:p w:rsidR="00E95AE7" w:rsidRPr="00E95AE7" w:rsidRDefault="00E95AE7">
            <w:pPr>
              <w:pStyle w:val="TableParagraph"/>
              <w:widowControl/>
              <w:ind w:left="104" w:right="100"/>
              <w:jc w:val="both"/>
              <w:rPr>
                <w:sz w:val="24"/>
                <w:lang w:val="ru-RU" w:eastAsia="en-US"/>
              </w:rPr>
            </w:pPr>
            <w:r w:rsidRPr="00E95AE7">
              <w:rPr>
                <w:sz w:val="24"/>
                <w:lang w:val="ru-RU" w:eastAsia="en-US"/>
              </w:rPr>
              <w:t>ФК10. Здатність складати технологічні схеми виробництв біотехнологічних продуктів різного призначення.</w:t>
            </w:r>
          </w:p>
          <w:p w:rsidR="00E95AE7" w:rsidRPr="00E95AE7" w:rsidRDefault="00E95AE7">
            <w:pPr>
              <w:pStyle w:val="TableParagraph"/>
              <w:widowControl/>
              <w:ind w:left="104" w:right="97"/>
              <w:jc w:val="both"/>
              <w:rPr>
                <w:sz w:val="24"/>
                <w:lang w:val="ru-RU" w:eastAsia="en-US"/>
              </w:rPr>
            </w:pPr>
            <w:r w:rsidRPr="00E95AE7">
              <w:rPr>
                <w:sz w:val="24"/>
                <w:lang w:val="ru-RU" w:eastAsia="en-US"/>
              </w:rPr>
              <w:t>ФК11. Здатність складати апаратурні схеми виробництв біотехнологічних продуктів різного призначення.</w:t>
            </w:r>
          </w:p>
          <w:p w:rsidR="00E95AE7" w:rsidRPr="00E95AE7" w:rsidRDefault="00E95AE7">
            <w:pPr>
              <w:pStyle w:val="TableParagraph"/>
              <w:widowControl/>
              <w:ind w:left="104" w:right="96"/>
              <w:jc w:val="both"/>
              <w:rPr>
                <w:sz w:val="24"/>
                <w:lang w:val="ru-RU" w:eastAsia="en-US"/>
              </w:rPr>
            </w:pPr>
            <w:r w:rsidRPr="00E95AE7">
              <w:rPr>
                <w:sz w:val="24"/>
                <w:lang w:val="ru-RU" w:eastAsia="en-US"/>
              </w:rPr>
              <w:t>ФК12. Здатність застосовувати на практиці методи та засоби автоматизованого проєктування виробництв біотехнологічних продуктів різного призначення.</w:t>
            </w:r>
          </w:p>
          <w:p w:rsidR="00E95AE7" w:rsidRPr="00E95AE7" w:rsidRDefault="00E95AE7">
            <w:pPr>
              <w:pStyle w:val="TableParagraph"/>
              <w:widowControl/>
              <w:ind w:left="104" w:right="99"/>
              <w:jc w:val="both"/>
              <w:rPr>
                <w:sz w:val="24"/>
                <w:lang w:val="ru-RU" w:eastAsia="en-US"/>
              </w:rPr>
            </w:pPr>
            <w:r w:rsidRPr="00E95AE7">
              <w:rPr>
                <w:sz w:val="24"/>
                <w:lang w:val="ru-RU" w:eastAsia="en-US"/>
              </w:rPr>
              <w:t>ФК13. Здатність оцінювати ефективність біотехнологічного процесу.</w:t>
            </w:r>
          </w:p>
          <w:p w:rsidR="00E95AE7" w:rsidRDefault="00E95AE7">
            <w:pPr>
              <w:pStyle w:val="TableParagraph"/>
              <w:widowControl/>
              <w:ind w:left="104" w:right="97"/>
              <w:jc w:val="both"/>
              <w:rPr>
                <w:sz w:val="24"/>
                <w:lang w:eastAsia="en-US"/>
              </w:rPr>
            </w:pPr>
            <w:r w:rsidRPr="00E95AE7">
              <w:rPr>
                <w:sz w:val="24"/>
                <w:lang w:val="ru-RU" w:eastAsia="en-US"/>
              </w:rPr>
              <w:t xml:space="preserve">ФК14. Здатність використовувати сучасні </w:t>
            </w:r>
            <w:proofErr w:type="gramStart"/>
            <w:r w:rsidRPr="00E95AE7">
              <w:rPr>
                <w:sz w:val="24"/>
                <w:lang w:val="ru-RU" w:eastAsia="en-US"/>
              </w:rPr>
              <w:t>автоматизовані  системи</w:t>
            </w:r>
            <w:proofErr w:type="gramEnd"/>
            <w:r w:rsidRPr="00E95AE7">
              <w:rPr>
                <w:sz w:val="24"/>
                <w:lang w:val="ru-RU" w:eastAsia="en-US"/>
              </w:rPr>
              <w:t xml:space="preserve"> управління виробництвом біотехнологічних продуктів різного призначення, їх технічне, алгоритмічне, інформаційне і програмне забезпечення для вирішення професійних завдань. </w:t>
            </w:r>
            <w:r>
              <w:rPr>
                <w:sz w:val="24"/>
                <w:lang w:eastAsia="en-US"/>
              </w:rPr>
              <w:t>ФК15. Здатність дотримуватися вимог біобезпеки, біозахисту та біоетики.</w:t>
            </w:r>
          </w:p>
        </w:tc>
      </w:tr>
      <w:tr w:rsidR="00E95AE7" w:rsidTr="00E95AE7">
        <w:trPr>
          <w:trHeight w:val="373"/>
        </w:trPr>
        <w:tc>
          <w:tcPr>
            <w:tcW w:w="985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E95AE7" w:rsidRDefault="00E95AE7">
            <w:pPr>
              <w:pStyle w:val="TableParagraph"/>
              <w:widowControl/>
              <w:jc w:val="center"/>
              <w:rPr>
                <w:b/>
                <w:sz w:val="24"/>
                <w:lang w:eastAsia="en-US"/>
              </w:rPr>
            </w:pPr>
            <w:r>
              <w:rPr>
                <w:b/>
                <w:sz w:val="24"/>
                <w:lang w:eastAsia="en-US"/>
              </w:rPr>
              <w:lastRenderedPageBreak/>
              <w:t>7 – Програмні результати навчання</w:t>
            </w:r>
          </w:p>
        </w:tc>
      </w:tr>
      <w:tr w:rsidR="00E95AE7" w:rsidTr="00E95AE7">
        <w:trPr>
          <w:trHeight w:val="652"/>
        </w:trPr>
        <w:tc>
          <w:tcPr>
            <w:tcW w:w="98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E95AE7" w:rsidRPr="00E95AE7" w:rsidRDefault="00E95AE7">
            <w:pPr>
              <w:pStyle w:val="TableParagraph"/>
              <w:widowControl/>
              <w:ind w:left="419" w:right="98" w:hanging="312"/>
              <w:jc w:val="both"/>
              <w:rPr>
                <w:sz w:val="24"/>
                <w:szCs w:val="24"/>
                <w:lang w:val="uk-UA" w:eastAsia="en-US"/>
              </w:rPr>
            </w:pPr>
            <w:r w:rsidRPr="00E95AE7">
              <w:rPr>
                <w:sz w:val="24"/>
                <w:szCs w:val="24"/>
                <w:lang w:val="uk-UA" w:eastAsia="en-US"/>
              </w:rPr>
              <w:t>ПРН1. Вміти застосовувати сучасні математичні  методи  для  розв’язання  практичних  задач, пов’язаних з дослідженням і проєктуванням біотехнологічних процесів. Використовувати знання фізики для аналізу біотехнологічних</w:t>
            </w:r>
            <w:r w:rsidRPr="00E95AE7">
              <w:rPr>
                <w:spacing w:val="-12"/>
                <w:sz w:val="24"/>
                <w:szCs w:val="24"/>
                <w:lang w:val="uk-UA" w:eastAsia="en-US"/>
              </w:rPr>
              <w:t xml:space="preserve"> </w:t>
            </w:r>
            <w:r w:rsidRPr="00E95AE7">
              <w:rPr>
                <w:sz w:val="24"/>
                <w:szCs w:val="24"/>
                <w:lang w:val="uk-UA" w:eastAsia="en-US"/>
              </w:rPr>
              <w:t>процесів.</w:t>
            </w:r>
          </w:p>
          <w:p w:rsidR="00E95AE7" w:rsidRPr="00E95AE7" w:rsidRDefault="00E95AE7">
            <w:pPr>
              <w:pStyle w:val="TableParagraph"/>
              <w:widowControl/>
              <w:ind w:left="419" w:right="94" w:hanging="312"/>
              <w:jc w:val="both"/>
              <w:rPr>
                <w:sz w:val="24"/>
                <w:szCs w:val="24"/>
                <w:lang w:val="uk-UA" w:eastAsia="en-US"/>
              </w:rPr>
            </w:pPr>
            <w:r w:rsidRPr="00E95AE7">
              <w:rPr>
                <w:sz w:val="24"/>
                <w:szCs w:val="24"/>
                <w:lang w:val="uk-UA" w:eastAsia="en-US"/>
              </w:rPr>
              <w:t>ПРН2. Вміти здійснювати якісний та  кількісний  аналіз  речовин  неорганічного,  органічного та біологічного походження, використовуючи відповідні</w:t>
            </w:r>
            <w:r w:rsidRPr="00E95AE7">
              <w:rPr>
                <w:spacing w:val="-9"/>
                <w:sz w:val="24"/>
                <w:szCs w:val="24"/>
                <w:lang w:val="uk-UA" w:eastAsia="en-US"/>
              </w:rPr>
              <w:t xml:space="preserve"> </w:t>
            </w:r>
            <w:r w:rsidRPr="00E95AE7">
              <w:rPr>
                <w:sz w:val="24"/>
                <w:szCs w:val="24"/>
                <w:lang w:val="uk-UA" w:eastAsia="en-US"/>
              </w:rPr>
              <w:t>методи.</w:t>
            </w:r>
          </w:p>
          <w:p w:rsidR="00E95AE7" w:rsidRPr="00E95AE7" w:rsidRDefault="00E95AE7">
            <w:pPr>
              <w:pStyle w:val="TableParagraph"/>
              <w:widowControl/>
              <w:ind w:left="419" w:right="102" w:hanging="312"/>
              <w:jc w:val="both"/>
              <w:rPr>
                <w:sz w:val="24"/>
                <w:szCs w:val="24"/>
                <w:lang w:val="uk-UA" w:eastAsia="en-US"/>
              </w:rPr>
            </w:pPr>
            <w:r w:rsidRPr="00E95AE7">
              <w:rPr>
                <w:sz w:val="24"/>
                <w:szCs w:val="24"/>
                <w:lang w:val="uk-UA" w:eastAsia="en-US"/>
              </w:rPr>
              <w:t>ПРН3. Вміти розраховувати склад поживних середовищ, визначати особливості їх приготування та стерилізації, здійснювати контроль якості  сировини  та  готової продукції на основі знань про фізико-хімічні властивості органічних та неорганічних речовин.</w:t>
            </w:r>
          </w:p>
          <w:p w:rsidR="00E95AE7" w:rsidRPr="00E95AE7" w:rsidRDefault="00E95AE7">
            <w:pPr>
              <w:pStyle w:val="TableParagraph"/>
              <w:widowControl/>
              <w:ind w:left="419" w:right="96" w:hanging="312"/>
              <w:jc w:val="both"/>
              <w:rPr>
                <w:sz w:val="24"/>
                <w:szCs w:val="24"/>
                <w:lang w:val="ru-RU" w:eastAsia="en-US"/>
              </w:rPr>
            </w:pPr>
            <w:r w:rsidRPr="00E95AE7">
              <w:rPr>
                <w:sz w:val="24"/>
                <w:szCs w:val="24"/>
                <w:lang w:val="ru-RU" w:eastAsia="en-US"/>
              </w:rPr>
              <w:t xml:space="preserve">ПРН4. Вміти застосовувати положення нормативних документів, що </w:t>
            </w:r>
            <w:proofErr w:type="gramStart"/>
            <w:r w:rsidRPr="00E95AE7">
              <w:rPr>
                <w:sz w:val="24"/>
                <w:szCs w:val="24"/>
                <w:lang w:val="ru-RU" w:eastAsia="en-US"/>
              </w:rPr>
              <w:t>регламентують  порядок</w:t>
            </w:r>
            <w:proofErr w:type="gramEnd"/>
            <w:r w:rsidRPr="00E95AE7">
              <w:rPr>
                <w:sz w:val="24"/>
                <w:szCs w:val="24"/>
                <w:lang w:val="ru-RU" w:eastAsia="en-US"/>
              </w:rPr>
              <w:t xml:space="preserve"> проведення сертифікації продукції, атестації виробництва,  вимоги  до  організації систем управління якістю на підприємствах, правила оформлення технічної документації та ведення технологічного процесу, базуючись на знаннях, одержаних під час практичної</w:t>
            </w:r>
            <w:r w:rsidRPr="00E95AE7">
              <w:rPr>
                <w:spacing w:val="-2"/>
                <w:sz w:val="24"/>
                <w:szCs w:val="24"/>
                <w:lang w:val="ru-RU" w:eastAsia="en-US"/>
              </w:rPr>
              <w:t xml:space="preserve"> </w:t>
            </w:r>
            <w:r w:rsidRPr="00E95AE7">
              <w:rPr>
                <w:sz w:val="24"/>
                <w:szCs w:val="24"/>
                <w:lang w:val="ru-RU" w:eastAsia="en-US"/>
              </w:rPr>
              <w:t>підготовки.</w:t>
            </w:r>
          </w:p>
          <w:p w:rsidR="00E95AE7" w:rsidRPr="00E95AE7" w:rsidRDefault="00E95AE7">
            <w:pPr>
              <w:pStyle w:val="TableParagraph"/>
              <w:widowControl/>
              <w:ind w:left="419" w:right="101" w:hanging="312"/>
              <w:jc w:val="both"/>
              <w:rPr>
                <w:sz w:val="24"/>
                <w:szCs w:val="24"/>
                <w:lang w:val="ru-RU" w:eastAsia="en-US"/>
              </w:rPr>
            </w:pPr>
            <w:r w:rsidRPr="00E95AE7">
              <w:rPr>
                <w:sz w:val="24"/>
                <w:szCs w:val="24"/>
                <w:lang w:val="ru-RU" w:eastAsia="en-US"/>
              </w:rPr>
              <w:t xml:space="preserve">ПРН5. Вміти </w:t>
            </w:r>
            <w:proofErr w:type="gramStart"/>
            <w:r w:rsidRPr="00E95AE7">
              <w:rPr>
                <w:sz w:val="24"/>
                <w:szCs w:val="24"/>
                <w:lang w:val="ru-RU" w:eastAsia="en-US"/>
              </w:rPr>
              <w:t>аналізувати  нормативні</w:t>
            </w:r>
            <w:proofErr w:type="gramEnd"/>
            <w:r w:rsidRPr="00E95AE7">
              <w:rPr>
                <w:sz w:val="24"/>
                <w:szCs w:val="24"/>
                <w:lang w:val="ru-RU" w:eastAsia="en-US"/>
              </w:rPr>
              <w:t xml:space="preserve">  документи  (державні  та  галузеві  стандарти,  технічні умови, настанови тощо),  складати  окремі  розділи  технологічної  та  аналітичної документації на біотехнологічні продукти різного призначення; аналізувати технологічні ситуації, обирати раціональні технологічні</w:t>
            </w:r>
            <w:r w:rsidRPr="00E95AE7">
              <w:rPr>
                <w:spacing w:val="57"/>
                <w:sz w:val="24"/>
                <w:szCs w:val="24"/>
                <w:lang w:val="ru-RU" w:eastAsia="en-US"/>
              </w:rPr>
              <w:t xml:space="preserve"> </w:t>
            </w:r>
            <w:r w:rsidRPr="00E95AE7">
              <w:rPr>
                <w:sz w:val="24"/>
                <w:szCs w:val="24"/>
                <w:lang w:val="ru-RU" w:eastAsia="en-US"/>
              </w:rPr>
              <w:t>рішення.</w:t>
            </w:r>
          </w:p>
          <w:p w:rsidR="00E95AE7" w:rsidRPr="00E95AE7" w:rsidRDefault="00E95AE7">
            <w:pPr>
              <w:pStyle w:val="TableParagraph"/>
              <w:widowControl/>
              <w:ind w:left="419" w:right="99" w:hanging="312"/>
              <w:jc w:val="both"/>
              <w:rPr>
                <w:sz w:val="24"/>
                <w:szCs w:val="24"/>
                <w:lang w:val="ru-RU" w:eastAsia="en-US"/>
              </w:rPr>
            </w:pPr>
            <w:r w:rsidRPr="00E95AE7">
              <w:rPr>
                <w:sz w:val="24"/>
                <w:szCs w:val="24"/>
                <w:lang w:val="ru-RU" w:eastAsia="en-US"/>
              </w:rPr>
              <w:t xml:space="preserve">ПРН6. Вміти визначати та аналізувати основні фізико-хімічні </w:t>
            </w:r>
            <w:proofErr w:type="gramStart"/>
            <w:r w:rsidRPr="00E95AE7">
              <w:rPr>
                <w:sz w:val="24"/>
                <w:szCs w:val="24"/>
                <w:lang w:val="ru-RU" w:eastAsia="en-US"/>
              </w:rPr>
              <w:t>властивості  органічних</w:t>
            </w:r>
            <w:proofErr w:type="gramEnd"/>
            <w:r w:rsidRPr="00E95AE7">
              <w:rPr>
                <w:sz w:val="24"/>
                <w:szCs w:val="24"/>
                <w:lang w:val="ru-RU" w:eastAsia="en-US"/>
              </w:rPr>
              <w:t xml:space="preserve"> сполук, що входять до складу біологічних агентів (білки, нуклеїнові кислоти, вуглеводи, ліпіди).</w:t>
            </w:r>
          </w:p>
          <w:p w:rsidR="00E95AE7" w:rsidRPr="00E95AE7" w:rsidRDefault="00E95AE7">
            <w:pPr>
              <w:pStyle w:val="TableParagraph"/>
              <w:widowControl/>
              <w:ind w:left="419" w:right="105" w:hanging="312"/>
              <w:jc w:val="both"/>
              <w:rPr>
                <w:sz w:val="24"/>
                <w:szCs w:val="24"/>
                <w:lang w:val="ru-RU" w:eastAsia="en-US"/>
              </w:rPr>
            </w:pPr>
            <w:r w:rsidRPr="00E95AE7">
              <w:rPr>
                <w:sz w:val="24"/>
                <w:szCs w:val="24"/>
                <w:lang w:val="ru-RU" w:eastAsia="en-US"/>
              </w:rPr>
              <w:t xml:space="preserve">ПРН7. Вміти застосовувати </w:t>
            </w:r>
            <w:proofErr w:type="gramStart"/>
            <w:r w:rsidRPr="00E95AE7">
              <w:rPr>
                <w:sz w:val="24"/>
                <w:szCs w:val="24"/>
                <w:lang w:val="ru-RU" w:eastAsia="en-US"/>
              </w:rPr>
              <w:t>знання  складу</w:t>
            </w:r>
            <w:proofErr w:type="gramEnd"/>
            <w:r w:rsidRPr="00E95AE7">
              <w:rPr>
                <w:sz w:val="24"/>
                <w:szCs w:val="24"/>
                <w:lang w:val="ru-RU" w:eastAsia="en-US"/>
              </w:rPr>
              <w:t xml:space="preserve">  та  структури  клітин  різних  біологічних  агентів для визначення оптимальних </w:t>
            </w:r>
            <w:r w:rsidRPr="00E95AE7">
              <w:rPr>
                <w:spacing w:val="-3"/>
                <w:sz w:val="24"/>
                <w:szCs w:val="24"/>
                <w:lang w:val="ru-RU" w:eastAsia="en-US"/>
              </w:rPr>
              <w:t xml:space="preserve">умов </w:t>
            </w:r>
            <w:r w:rsidRPr="00E95AE7">
              <w:rPr>
                <w:sz w:val="24"/>
                <w:szCs w:val="24"/>
                <w:lang w:val="ru-RU" w:eastAsia="en-US"/>
              </w:rPr>
              <w:t>культивування та потенціалу використання досліджуваних клітин у</w:t>
            </w:r>
            <w:r w:rsidRPr="00E95AE7">
              <w:rPr>
                <w:spacing w:val="-4"/>
                <w:sz w:val="24"/>
                <w:szCs w:val="24"/>
                <w:lang w:val="ru-RU" w:eastAsia="en-US"/>
              </w:rPr>
              <w:t xml:space="preserve"> </w:t>
            </w:r>
            <w:r w:rsidRPr="00E95AE7">
              <w:rPr>
                <w:sz w:val="24"/>
                <w:szCs w:val="24"/>
                <w:lang w:val="ru-RU" w:eastAsia="en-US"/>
              </w:rPr>
              <w:t>біотехнології.</w:t>
            </w:r>
          </w:p>
          <w:p w:rsidR="00E95AE7" w:rsidRPr="00E95AE7" w:rsidRDefault="00E95AE7" w:rsidP="003A1F72">
            <w:pPr>
              <w:pStyle w:val="TableParagraph"/>
              <w:widowControl/>
              <w:ind w:left="419" w:right="94" w:hanging="312"/>
              <w:jc w:val="both"/>
              <w:rPr>
                <w:sz w:val="24"/>
                <w:szCs w:val="24"/>
                <w:lang w:val="ru-RU" w:eastAsia="en-US"/>
              </w:rPr>
            </w:pPr>
            <w:r w:rsidRPr="00E95AE7">
              <w:rPr>
                <w:sz w:val="24"/>
                <w:szCs w:val="24"/>
                <w:lang w:val="ru-RU" w:eastAsia="en-US"/>
              </w:rPr>
              <w:t>ПРН8. Вміти виділяти з природних субстратів та ідентифікувати мікроорганізми різних систематичних груп. Визначати морфолого-культ</w:t>
            </w:r>
            <w:r w:rsidR="003A1F72">
              <w:rPr>
                <w:sz w:val="24"/>
                <w:szCs w:val="24"/>
                <w:lang w:val="ru-RU" w:eastAsia="en-US"/>
              </w:rPr>
              <w:t xml:space="preserve">уральні та фізіолого-біохімічні </w:t>
            </w:r>
            <w:r w:rsidRPr="00E95AE7">
              <w:rPr>
                <w:sz w:val="24"/>
                <w:szCs w:val="24"/>
                <w:lang w:val="ru-RU" w:eastAsia="en-US"/>
              </w:rPr>
              <w:t>властивості різних біологічних агентів.</w:t>
            </w:r>
          </w:p>
          <w:p w:rsidR="00E95AE7" w:rsidRPr="00E95AE7" w:rsidRDefault="00E95AE7">
            <w:pPr>
              <w:pStyle w:val="TableParagraph"/>
              <w:widowControl/>
              <w:ind w:left="419" w:right="103" w:hanging="312"/>
              <w:jc w:val="both"/>
              <w:rPr>
                <w:sz w:val="24"/>
                <w:szCs w:val="24"/>
                <w:lang w:val="ru-RU" w:eastAsia="en-US"/>
              </w:rPr>
            </w:pPr>
            <w:r w:rsidRPr="00E95AE7">
              <w:rPr>
                <w:sz w:val="24"/>
                <w:szCs w:val="24"/>
                <w:lang w:val="ru-RU" w:eastAsia="en-US"/>
              </w:rPr>
              <w:t xml:space="preserve">ПРН9. Вміти складати базові поживні середовища для вирощування різних біологічних агентів. Оцінювати особливості росту біологічних </w:t>
            </w:r>
            <w:proofErr w:type="gramStart"/>
            <w:r w:rsidRPr="00E95AE7">
              <w:rPr>
                <w:sz w:val="24"/>
                <w:szCs w:val="24"/>
                <w:lang w:val="ru-RU" w:eastAsia="en-US"/>
              </w:rPr>
              <w:t>агентів  на</w:t>
            </w:r>
            <w:proofErr w:type="gramEnd"/>
            <w:r w:rsidRPr="00E95AE7">
              <w:rPr>
                <w:sz w:val="24"/>
                <w:szCs w:val="24"/>
                <w:lang w:val="ru-RU" w:eastAsia="en-US"/>
              </w:rPr>
              <w:t xml:space="preserve">  середовищах різного складу.</w:t>
            </w:r>
          </w:p>
          <w:p w:rsidR="00E95AE7" w:rsidRPr="00E95AE7" w:rsidRDefault="00E95AE7">
            <w:pPr>
              <w:pStyle w:val="TableParagraph"/>
              <w:widowControl/>
              <w:ind w:left="419" w:right="101" w:hanging="312"/>
              <w:jc w:val="both"/>
              <w:rPr>
                <w:sz w:val="24"/>
                <w:szCs w:val="24"/>
                <w:lang w:val="ru-RU" w:eastAsia="en-US"/>
              </w:rPr>
            </w:pPr>
            <w:r w:rsidRPr="00E95AE7">
              <w:rPr>
                <w:sz w:val="24"/>
                <w:szCs w:val="24"/>
                <w:lang w:val="ru-RU" w:eastAsia="en-US"/>
              </w:rPr>
              <w:t>ПРН10. Вміти проводити експериментальні дослідження з метою визначення впливу фізико-хімічних та біологічних факторів зовнішнього середовища на життєдіяльність клітин живих організмів.</w:t>
            </w:r>
          </w:p>
          <w:p w:rsidR="00E95AE7" w:rsidRPr="00E95AE7" w:rsidRDefault="00E95AE7">
            <w:pPr>
              <w:pStyle w:val="TableParagraph"/>
              <w:widowControl/>
              <w:ind w:left="419" w:right="97" w:hanging="312"/>
              <w:jc w:val="both"/>
              <w:rPr>
                <w:sz w:val="24"/>
                <w:szCs w:val="24"/>
                <w:lang w:val="ru-RU" w:eastAsia="en-US"/>
              </w:rPr>
            </w:pPr>
            <w:r w:rsidRPr="00E95AE7">
              <w:rPr>
                <w:sz w:val="24"/>
                <w:szCs w:val="24"/>
                <w:lang w:val="ru-RU" w:eastAsia="en-US"/>
              </w:rPr>
              <w:lastRenderedPageBreak/>
              <w:t xml:space="preserve">ПРН11.  </w:t>
            </w:r>
            <w:proofErr w:type="gramStart"/>
            <w:r w:rsidRPr="00E95AE7">
              <w:rPr>
                <w:sz w:val="24"/>
                <w:szCs w:val="24"/>
                <w:lang w:val="ru-RU" w:eastAsia="en-US"/>
              </w:rPr>
              <w:t>Вміти  здійснювати</w:t>
            </w:r>
            <w:proofErr w:type="gramEnd"/>
            <w:r w:rsidRPr="00E95AE7">
              <w:rPr>
                <w:sz w:val="24"/>
                <w:szCs w:val="24"/>
                <w:lang w:val="ru-RU" w:eastAsia="en-US"/>
              </w:rPr>
              <w:t xml:space="preserve">  базові  генетичні  та  цитологічні  дослідження  з  вдосконалення і підвищення біосинтетичної здатності біологічних  агентів  з  урахуванням принципів біобезпеки, біозахисту та біоетики (індукований мутагенез з використанням фізичних і хімічних мутагенних факторів, відбір та накопичення ауксотрофних мутантів, перенесення генетичної інформації</w:t>
            </w:r>
            <w:r w:rsidRPr="00E95AE7">
              <w:rPr>
                <w:spacing w:val="-3"/>
                <w:sz w:val="24"/>
                <w:szCs w:val="24"/>
                <w:lang w:val="ru-RU" w:eastAsia="en-US"/>
              </w:rPr>
              <w:t xml:space="preserve"> </w:t>
            </w:r>
            <w:r w:rsidRPr="00E95AE7">
              <w:rPr>
                <w:sz w:val="24"/>
                <w:szCs w:val="24"/>
                <w:lang w:val="ru-RU" w:eastAsia="en-US"/>
              </w:rPr>
              <w:t>тощо).</w:t>
            </w:r>
          </w:p>
          <w:p w:rsidR="00E95AE7" w:rsidRPr="00E95AE7" w:rsidRDefault="00E95AE7">
            <w:pPr>
              <w:pStyle w:val="TableParagraph"/>
              <w:widowControl/>
              <w:ind w:left="419" w:right="97" w:hanging="312"/>
              <w:jc w:val="both"/>
              <w:rPr>
                <w:sz w:val="24"/>
                <w:szCs w:val="24"/>
                <w:lang w:val="ru-RU" w:eastAsia="en-US"/>
              </w:rPr>
            </w:pPr>
            <w:r w:rsidRPr="00E95AE7">
              <w:rPr>
                <w:sz w:val="24"/>
                <w:szCs w:val="24"/>
                <w:lang w:val="ru-RU" w:eastAsia="en-US"/>
              </w:rPr>
              <w:t>ПРН12. Використовуючи мікробіологічні, хімічні, фізичні, фізико-хімічні</w:t>
            </w:r>
            <w:r w:rsidRPr="00E95AE7">
              <w:rPr>
                <w:spacing w:val="55"/>
                <w:sz w:val="24"/>
                <w:szCs w:val="24"/>
                <w:lang w:val="ru-RU" w:eastAsia="en-US"/>
              </w:rPr>
              <w:t xml:space="preserve"> </w:t>
            </w:r>
            <w:r w:rsidRPr="00E95AE7">
              <w:rPr>
                <w:sz w:val="24"/>
                <w:szCs w:val="24"/>
                <w:lang w:val="ru-RU" w:eastAsia="en-US"/>
              </w:rPr>
              <w:t>та біохімічні методи, вміти здійснювати хімічний контроль (визначення концентрації розчинів дезінфікувальних засобів, титрувальних агентів, концентрації компонентів поживного середовища тощо), технологічний контроль (концентрації джерел вуглецю та азоту у культуральній рідині упродовж процесу; концентрації цільового продукту); мікробіологічний  контроль  (визначення  мікробіологічної  чистоти   поживних середовищ після стерилізації, мікробіологічної чистоти біологічного агента тощо), мікробіологічної чистоти та стерильності біотехнологічних продуктів різного призначення.</w:t>
            </w:r>
          </w:p>
          <w:p w:rsidR="00E95AE7" w:rsidRPr="00E95AE7" w:rsidRDefault="00E95AE7">
            <w:pPr>
              <w:pStyle w:val="a9"/>
              <w:widowControl/>
              <w:ind w:left="426" w:right="59" w:hanging="284"/>
              <w:jc w:val="both"/>
              <w:rPr>
                <w:lang w:val="ru-RU" w:eastAsia="en-US"/>
              </w:rPr>
            </w:pPr>
            <w:r w:rsidRPr="00E95AE7">
              <w:rPr>
                <w:lang w:val="ru-RU" w:eastAsia="en-US"/>
              </w:rPr>
              <w:t>ПРН13. Вміти здійснювати техніко-економічне обґрунтування виробництва 9 біотехнологічних продуктів різного призначення (визначення потреби у цільовому продукті і розрахунок потужності виробництва).</w:t>
            </w:r>
          </w:p>
          <w:p w:rsidR="00E95AE7" w:rsidRPr="00E95AE7" w:rsidRDefault="00E95AE7">
            <w:pPr>
              <w:pStyle w:val="a9"/>
              <w:widowControl/>
              <w:ind w:left="426" w:right="59" w:hanging="284"/>
              <w:jc w:val="both"/>
              <w:rPr>
                <w:lang w:val="ru-RU" w:eastAsia="en-US"/>
              </w:rPr>
            </w:pPr>
            <w:r w:rsidRPr="00E95AE7">
              <w:rPr>
                <w:lang w:val="ru-RU" w:eastAsia="en-US"/>
              </w:rPr>
              <w:t xml:space="preserve">ПРН14. Вміти обґрунтувати вибір біологічного агента, складу поживного середовища і способу культивування, необхідних допоміжних робіт </w:t>
            </w:r>
            <w:proofErr w:type="gramStart"/>
            <w:r w:rsidRPr="00E95AE7">
              <w:rPr>
                <w:lang w:val="ru-RU" w:eastAsia="en-US"/>
              </w:rPr>
              <w:t>та  основних</w:t>
            </w:r>
            <w:proofErr w:type="gramEnd"/>
            <w:r w:rsidRPr="00E95AE7">
              <w:rPr>
                <w:lang w:val="ru-RU" w:eastAsia="en-US"/>
              </w:rPr>
              <w:t xml:space="preserve">  стадій технологічного</w:t>
            </w:r>
            <w:r w:rsidRPr="00E95AE7">
              <w:rPr>
                <w:spacing w:val="-1"/>
                <w:lang w:val="ru-RU" w:eastAsia="en-US"/>
              </w:rPr>
              <w:t xml:space="preserve"> </w:t>
            </w:r>
            <w:r w:rsidRPr="00E95AE7">
              <w:rPr>
                <w:lang w:val="ru-RU" w:eastAsia="en-US"/>
              </w:rPr>
              <w:t>процесу.</w:t>
            </w:r>
          </w:p>
          <w:p w:rsidR="00E95AE7" w:rsidRPr="00E95AE7" w:rsidRDefault="00E95AE7">
            <w:pPr>
              <w:pStyle w:val="a9"/>
              <w:widowControl/>
              <w:ind w:left="426" w:right="59" w:hanging="284"/>
              <w:jc w:val="both"/>
              <w:rPr>
                <w:lang w:val="ru-RU" w:eastAsia="en-US"/>
              </w:rPr>
            </w:pPr>
            <w:r w:rsidRPr="00E95AE7">
              <w:rPr>
                <w:lang w:val="ru-RU" w:eastAsia="en-US"/>
              </w:rPr>
              <w:t xml:space="preserve">ПРН15. Базуючись </w:t>
            </w:r>
            <w:proofErr w:type="gramStart"/>
            <w:r w:rsidRPr="00E95AE7">
              <w:rPr>
                <w:lang w:val="ru-RU" w:eastAsia="en-US"/>
              </w:rPr>
              <w:t>на  знаннях</w:t>
            </w:r>
            <w:proofErr w:type="gramEnd"/>
            <w:r w:rsidRPr="00E95AE7">
              <w:rPr>
                <w:lang w:val="ru-RU" w:eastAsia="en-US"/>
              </w:rPr>
              <w:t xml:space="preserve">  про  закономірності  механічних,  гідромеханічних,  тепло-  та масообмінних процесів та основні конструкторські особливості, вміти обирати відповідне устаткування у процесі  проєктування  виробництв  біотехнологічних продуктів різного призначення для забезпечення їх максимальної</w:t>
            </w:r>
            <w:r w:rsidRPr="00E95AE7">
              <w:rPr>
                <w:spacing w:val="-8"/>
                <w:lang w:val="ru-RU" w:eastAsia="en-US"/>
              </w:rPr>
              <w:t xml:space="preserve"> </w:t>
            </w:r>
            <w:r w:rsidRPr="00E95AE7">
              <w:rPr>
                <w:lang w:val="ru-RU" w:eastAsia="en-US"/>
              </w:rPr>
              <w:t>ефективності.</w:t>
            </w:r>
          </w:p>
          <w:p w:rsidR="00E95AE7" w:rsidRPr="00E95AE7" w:rsidRDefault="00E95AE7">
            <w:pPr>
              <w:pStyle w:val="a9"/>
              <w:widowControl/>
              <w:ind w:left="426" w:right="59" w:hanging="284"/>
              <w:jc w:val="both"/>
              <w:rPr>
                <w:lang w:val="ru-RU" w:eastAsia="en-US"/>
              </w:rPr>
            </w:pPr>
            <w:r w:rsidRPr="00E95AE7">
              <w:rPr>
                <w:lang w:val="ru-RU" w:eastAsia="en-US"/>
              </w:rPr>
              <w:t>ПРН16. Базуючись на знаннях, одержаних під час практики на підприємствах та установах, вміти здійснювати продуктовий розрахунок і розрахунок технологічного обладнання.</w:t>
            </w:r>
          </w:p>
          <w:p w:rsidR="00E95AE7" w:rsidRPr="00E95AE7" w:rsidRDefault="00E95AE7">
            <w:pPr>
              <w:pStyle w:val="a9"/>
              <w:widowControl/>
              <w:ind w:left="426" w:right="59" w:hanging="284"/>
              <w:jc w:val="both"/>
              <w:rPr>
                <w:lang w:val="ru-RU" w:eastAsia="en-US"/>
              </w:rPr>
            </w:pPr>
            <w:r w:rsidRPr="00E95AE7">
              <w:rPr>
                <w:lang w:val="ru-RU" w:eastAsia="en-US"/>
              </w:rPr>
              <w:t>ПРН17. Вміти складати матеріальний баланс на один цикл виробничого процесу, специфікацію обладнання та карту постадійного контролю з наведенням контрольних точок виробництва.</w:t>
            </w:r>
          </w:p>
          <w:p w:rsidR="00E95AE7" w:rsidRPr="00E95AE7" w:rsidRDefault="00E95AE7">
            <w:pPr>
              <w:pStyle w:val="a9"/>
              <w:widowControl/>
              <w:ind w:left="426" w:right="59" w:hanging="284"/>
              <w:jc w:val="both"/>
              <w:rPr>
                <w:lang w:val="ru-RU" w:eastAsia="en-US"/>
              </w:rPr>
            </w:pPr>
            <w:r w:rsidRPr="00E95AE7">
              <w:rPr>
                <w:lang w:val="ru-RU" w:eastAsia="en-US"/>
              </w:rPr>
              <w:t xml:space="preserve">ПРН18. Вміти здійснювати обґрунтування та </w:t>
            </w:r>
            <w:proofErr w:type="gramStart"/>
            <w:r w:rsidRPr="00E95AE7">
              <w:rPr>
                <w:lang w:val="ru-RU" w:eastAsia="en-US"/>
              </w:rPr>
              <w:t>вибір  відповідного</w:t>
            </w:r>
            <w:proofErr w:type="gramEnd"/>
            <w:r w:rsidRPr="00E95AE7">
              <w:rPr>
                <w:lang w:val="ru-RU" w:eastAsia="en-US"/>
              </w:rPr>
              <w:t xml:space="preserve">  технологічного  обладнання і графічно зображувати технологічний процес відповідно до вимог нормативних документів з використанням знань, одержаних під час практичної підготовки.</w:t>
            </w:r>
          </w:p>
          <w:p w:rsidR="00E95AE7" w:rsidRPr="00E95AE7" w:rsidRDefault="00E95AE7">
            <w:pPr>
              <w:pStyle w:val="a9"/>
              <w:widowControl/>
              <w:ind w:left="426" w:right="59" w:hanging="284"/>
              <w:jc w:val="both"/>
              <w:rPr>
                <w:lang w:val="ru-RU" w:eastAsia="en-US"/>
              </w:rPr>
            </w:pPr>
            <w:r w:rsidRPr="00E95AE7">
              <w:rPr>
                <w:lang w:val="ru-RU" w:eastAsia="en-US"/>
              </w:rPr>
              <w:t>ПРН19. Вміти використовувати системи автоматизованого проєктування для розробки технологічної та апаратурної схеми біотехнологічних виробництв.</w:t>
            </w:r>
          </w:p>
          <w:p w:rsidR="00E95AE7" w:rsidRPr="00E95AE7" w:rsidRDefault="00E95AE7">
            <w:pPr>
              <w:pStyle w:val="a9"/>
              <w:widowControl/>
              <w:ind w:left="426" w:right="59" w:hanging="284"/>
              <w:jc w:val="both"/>
              <w:rPr>
                <w:lang w:val="ru-RU" w:eastAsia="en-US"/>
              </w:rPr>
            </w:pPr>
            <w:r w:rsidRPr="00E95AE7">
              <w:rPr>
                <w:lang w:val="ru-RU" w:eastAsia="en-US"/>
              </w:rPr>
              <w:t xml:space="preserve">ПРН20. Вміти розраховувати основні критерії оцінки ефективності біотехнологічного </w:t>
            </w:r>
            <w:proofErr w:type="gramStart"/>
            <w:r w:rsidRPr="00E95AE7">
              <w:rPr>
                <w:lang w:val="ru-RU" w:eastAsia="en-US"/>
              </w:rPr>
              <w:t>процесу  (</w:t>
            </w:r>
            <w:proofErr w:type="gramEnd"/>
            <w:r w:rsidRPr="00E95AE7">
              <w:rPr>
                <w:lang w:val="ru-RU" w:eastAsia="en-US"/>
              </w:rPr>
              <w:t>параметри  росту  біологічних  агентів,  швидкість  синтезу   цільового продукту, синтезувальна здатність біологічних агентів, економічний коефіцієнт, вихід цільового продукту від субстрату, продуктивність, вартість поживного середовища  тощо).</w:t>
            </w:r>
          </w:p>
          <w:p w:rsidR="00E95AE7" w:rsidRPr="00E95AE7" w:rsidRDefault="00E95AE7">
            <w:pPr>
              <w:pStyle w:val="a9"/>
              <w:widowControl/>
              <w:ind w:left="426" w:right="59" w:hanging="284"/>
              <w:jc w:val="both"/>
              <w:rPr>
                <w:lang w:val="ru-RU" w:eastAsia="en-US"/>
              </w:rPr>
            </w:pPr>
            <w:r w:rsidRPr="00E95AE7">
              <w:rPr>
                <w:lang w:val="ru-RU" w:eastAsia="en-US"/>
              </w:rPr>
              <w:t>ПРН21. Вміти формулювати завдання для розробки систем автоматизації виробництв біотехнологічних продуктів різного призначення.</w:t>
            </w:r>
          </w:p>
          <w:p w:rsidR="00E95AE7" w:rsidRPr="00E95AE7" w:rsidRDefault="00E95AE7">
            <w:pPr>
              <w:pStyle w:val="a9"/>
              <w:widowControl/>
              <w:ind w:left="426" w:right="59" w:hanging="284"/>
              <w:jc w:val="both"/>
              <w:rPr>
                <w:lang w:val="ru-RU" w:eastAsia="en-US"/>
              </w:rPr>
            </w:pPr>
            <w:r w:rsidRPr="00E95AE7">
              <w:rPr>
                <w:lang w:val="ru-RU" w:eastAsia="en-US"/>
              </w:rPr>
              <w:t xml:space="preserve">ПРН22. Вміти враховувати соціальні, екологічні, етичні, економічні аспекти, </w:t>
            </w:r>
            <w:proofErr w:type="gramStart"/>
            <w:r w:rsidRPr="00E95AE7">
              <w:rPr>
                <w:lang w:val="ru-RU" w:eastAsia="en-US"/>
              </w:rPr>
              <w:t>вимоги  охорони</w:t>
            </w:r>
            <w:proofErr w:type="gramEnd"/>
            <w:r w:rsidRPr="00E95AE7">
              <w:rPr>
                <w:lang w:val="ru-RU" w:eastAsia="en-US"/>
              </w:rPr>
              <w:t xml:space="preserve"> праці,  виробничої  санітарії  і  пожежної  безпеки  під  час  формування технічних рішень.  </w:t>
            </w:r>
            <w:proofErr w:type="gramStart"/>
            <w:r w:rsidRPr="00E95AE7">
              <w:rPr>
                <w:lang w:val="ru-RU" w:eastAsia="en-US"/>
              </w:rPr>
              <w:t>Вміти  використовувати</w:t>
            </w:r>
            <w:proofErr w:type="gramEnd"/>
            <w:r w:rsidRPr="00E95AE7">
              <w:rPr>
                <w:lang w:val="ru-RU" w:eastAsia="en-US"/>
              </w:rPr>
              <w:t xml:space="preserve">  різні  види  та  форми  рухової  активності  для активного відпочинку та ведення здорового способу</w:t>
            </w:r>
            <w:r w:rsidRPr="00E95AE7">
              <w:rPr>
                <w:spacing w:val="45"/>
                <w:lang w:val="ru-RU" w:eastAsia="en-US"/>
              </w:rPr>
              <w:t xml:space="preserve"> </w:t>
            </w:r>
            <w:r w:rsidRPr="00E95AE7">
              <w:rPr>
                <w:lang w:val="ru-RU" w:eastAsia="en-US"/>
              </w:rPr>
              <w:t>життя.</w:t>
            </w:r>
          </w:p>
          <w:p w:rsidR="00E95AE7" w:rsidRPr="00E95AE7" w:rsidRDefault="00E95AE7">
            <w:pPr>
              <w:pStyle w:val="a9"/>
              <w:widowControl/>
              <w:ind w:left="426" w:right="59" w:hanging="284"/>
              <w:jc w:val="both"/>
              <w:rPr>
                <w:lang w:val="ru-RU" w:eastAsia="en-US"/>
              </w:rPr>
            </w:pPr>
            <w:r w:rsidRPr="00E95AE7">
              <w:rPr>
                <w:lang w:val="ru-RU" w:eastAsia="en-US"/>
              </w:rPr>
              <w:t>ПРН23.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 політичної історії України, правових засад та етичних</w:t>
            </w:r>
            <w:r w:rsidRPr="00E95AE7">
              <w:rPr>
                <w:spacing w:val="-1"/>
                <w:lang w:val="ru-RU" w:eastAsia="en-US"/>
              </w:rPr>
              <w:t xml:space="preserve"> </w:t>
            </w:r>
            <w:r w:rsidRPr="00E95AE7">
              <w:rPr>
                <w:lang w:val="ru-RU" w:eastAsia="en-US"/>
              </w:rPr>
              <w:t>норм.</w:t>
            </w:r>
          </w:p>
        </w:tc>
      </w:tr>
      <w:tr w:rsidR="00E95AE7" w:rsidTr="00E95AE7">
        <w:trPr>
          <w:trHeight w:val="470"/>
        </w:trPr>
        <w:tc>
          <w:tcPr>
            <w:tcW w:w="985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E95AE7" w:rsidRDefault="00E95AE7">
            <w:pPr>
              <w:pStyle w:val="TableParagraph"/>
              <w:widowControl/>
              <w:jc w:val="center"/>
              <w:rPr>
                <w:b/>
                <w:sz w:val="24"/>
                <w:lang w:eastAsia="en-US"/>
              </w:rPr>
            </w:pPr>
            <w:r>
              <w:rPr>
                <w:b/>
                <w:sz w:val="24"/>
                <w:lang w:eastAsia="en-US"/>
              </w:rPr>
              <w:lastRenderedPageBreak/>
              <w:t>8 – Ресурсне забезпечення реалізації програми</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35" w:right="139"/>
              <w:rPr>
                <w:b/>
                <w:sz w:val="24"/>
                <w:lang w:eastAsia="en-US"/>
              </w:rPr>
            </w:pPr>
            <w:r>
              <w:rPr>
                <w:b/>
                <w:sz w:val="24"/>
                <w:lang w:eastAsia="en-US"/>
              </w:rPr>
              <w:t>Кадрове забезпечення</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ind w:left="135" w:right="139"/>
              <w:jc w:val="both"/>
              <w:rPr>
                <w:sz w:val="24"/>
                <w:lang w:val="ru-RU" w:eastAsia="en-US"/>
              </w:rPr>
            </w:pPr>
            <w:r w:rsidRPr="00E95AE7">
              <w:rPr>
                <w:sz w:val="24"/>
                <w:lang w:val="ru-RU" w:eastAsia="en-US"/>
              </w:rPr>
              <w:t>Кадрове забезпечення відповідає чинним на даний момент Ліцензійним умовам.</w:t>
            </w:r>
            <w:r w:rsidRPr="00E95AE7">
              <w:rPr>
                <w:lang w:val="ru-RU" w:eastAsia="en-US"/>
              </w:rPr>
              <w:t xml:space="preserve"> </w:t>
            </w:r>
            <w:r w:rsidRPr="00E95AE7">
              <w:rPr>
                <w:sz w:val="24"/>
                <w:lang w:val="ru-RU" w:eastAsia="en-US"/>
              </w:rPr>
              <w:t>До реалізації програми залучаються науково-педагогічні працівники університету з науковими ступенями та/або вченими званнями, а також висококваліфіковані</w:t>
            </w:r>
          </w:p>
          <w:p w:rsidR="00E95AE7" w:rsidRPr="00E95AE7" w:rsidRDefault="00E95AE7">
            <w:pPr>
              <w:pStyle w:val="TableParagraph"/>
              <w:widowControl/>
              <w:ind w:left="135" w:right="139"/>
              <w:jc w:val="both"/>
              <w:rPr>
                <w:sz w:val="24"/>
                <w:lang w:val="ru-RU" w:eastAsia="en-US"/>
              </w:rPr>
            </w:pPr>
            <w:r w:rsidRPr="00E95AE7">
              <w:rPr>
                <w:sz w:val="24"/>
                <w:lang w:val="ru-RU" w:eastAsia="en-US"/>
              </w:rPr>
              <w:lastRenderedPageBreak/>
              <w:t>спеціалісти: доктори наук, професори, кандидати наук, доценти. Всі науково-педагогічні працівники що п’ять років підвищують кваліфікацію, стажуються, зокрема за кордоном.</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35" w:right="139"/>
              <w:rPr>
                <w:b/>
                <w:sz w:val="24"/>
                <w:lang w:eastAsia="en-US"/>
              </w:rPr>
            </w:pPr>
            <w:r>
              <w:rPr>
                <w:b/>
                <w:sz w:val="24"/>
                <w:lang w:eastAsia="en-US"/>
              </w:rPr>
              <w:lastRenderedPageBreak/>
              <w:t>Матеріально-технічне забезпечення</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ind w:left="135" w:right="139"/>
              <w:jc w:val="both"/>
              <w:rPr>
                <w:sz w:val="24"/>
                <w:lang w:val="ru-RU" w:eastAsia="en-US"/>
              </w:rPr>
            </w:pPr>
            <w:r>
              <w:rPr>
                <w:sz w:val="24"/>
                <w:lang w:eastAsia="en-US"/>
              </w:rPr>
              <w:t xml:space="preserve">В освітньому процесі використовуються аудиторії, практикуми, профільні навчальні лабораторії, науково-дослідні лабораторії кафедр, класи інформаційних технологій та технічних засобів навчання. </w:t>
            </w:r>
            <w:r w:rsidRPr="00E95AE7">
              <w:rPr>
                <w:sz w:val="24"/>
                <w:lang w:val="ru-RU" w:eastAsia="en-US"/>
              </w:rPr>
              <w:t xml:space="preserve">Приміщення оснащені технічними засобами та спеціалізованим програмним забезпеченням, необхідними приладами та обладнанням, відповідають будівельним та санітарним нормам. Достатнє забезпечення робочими місцями із доступом до комп'ютера та прикладних комп'ютерних програм. Гуртожитком забезпечені усі, хто зголосився щодо такої необхідності. Соціальна інфраструктура: спортивний комплекс, пункти харчування, медпункт і база відпочинку. </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ind w:left="135" w:right="139"/>
              <w:rPr>
                <w:b/>
                <w:sz w:val="24"/>
                <w:lang w:val="ru-RU" w:eastAsia="en-US"/>
              </w:rPr>
            </w:pPr>
            <w:r w:rsidRPr="00E95AE7">
              <w:rPr>
                <w:b/>
                <w:sz w:val="24"/>
                <w:lang w:val="ru-RU" w:eastAsia="en-US"/>
              </w:rPr>
              <w:t>Інформаційне та навчально-методичне забезпечення</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F10B14" w:rsidRDefault="00E95AE7" w:rsidP="00E54FDA">
            <w:pPr>
              <w:pStyle w:val="TableParagraph"/>
              <w:widowControl/>
              <w:ind w:left="135" w:right="139"/>
              <w:jc w:val="both"/>
              <w:rPr>
                <w:sz w:val="24"/>
                <w:lang w:val="ru-RU" w:eastAsia="en-US"/>
              </w:rPr>
            </w:pPr>
            <w:r w:rsidRPr="00E95AE7">
              <w:rPr>
                <w:sz w:val="24"/>
                <w:lang w:val="ru-RU" w:eastAsia="en-US"/>
              </w:rPr>
              <w:t xml:space="preserve">Університет має власний веб-сайт за адресою </w:t>
            </w:r>
            <w:hyperlink r:id="rId6" w:history="1">
              <w:r>
                <w:rPr>
                  <w:rStyle w:val="a3"/>
                  <w:sz w:val="24"/>
                  <w:lang w:eastAsia="en-US"/>
                </w:rPr>
                <w:t>https</w:t>
              </w:r>
              <w:r w:rsidRPr="00E95AE7">
                <w:rPr>
                  <w:rStyle w:val="a3"/>
                  <w:sz w:val="24"/>
                  <w:lang w:val="ru-RU" w:eastAsia="en-US"/>
                </w:rPr>
                <w:t>://</w:t>
              </w:r>
              <w:r>
                <w:rPr>
                  <w:rStyle w:val="a3"/>
                  <w:sz w:val="24"/>
                  <w:lang w:eastAsia="en-US"/>
                </w:rPr>
                <w:t>lvet</w:t>
              </w:r>
              <w:r w:rsidRPr="00E95AE7">
                <w:rPr>
                  <w:rStyle w:val="a3"/>
                  <w:sz w:val="24"/>
                  <w:lang w:val="ru-RU" w:eastAsia="en-US"/>
                </w:rPr>
                <w:t>.</w:t>
              </w:r>
              <w:r>
                <w:rPr>
                  <w:rStyle w:val="a3"/>
                  <w:sz w:val="24"/>
                  <w:lang w:eastAsia="en-US"/>
                </w:rPr>
                <w:t>edu</w:t>
              </w:r>
              <w:r w:rsidRPr="00E95AE7">
                <w:rPr>
                  <w:rStyle w:val="a3"/>
                  <w:sz w:val="24"/>
                  <w:lang w:val="ru-RU" w:eastAsia="en-US"/>
                </w:rPr>
                <w:t>.</w:t>
              </w:r>
              <w:r>
                <w:rPr>
                  <w:rStyle w:val="a3"/>
                  <w:sz w:val="24"/>
                  <w:lang w:eastAsia="en-US"/>
                </w:rPr>
                <w:t>ua</w:t>
              </w:r>
            </w:hyperlink>
            <w:r w:rsidRPr="00E95AE7">
              <w:rPr>
                <w:sz w:val="24"/>
                <w:lang w:val="ru-RU" w:eastAsia="en-US"/>
              </w:rPr>
              <w:t xml:space="preserve">, </w:t>
            </w:r>
            <w:r w:rsidR="00F10B14">
              <w:rPr>
                <w:sz w:val="24"/>
                <w:lang w:val="ru-RU" w:eastAsia="en-US"/>
              </w:rPr>
              <w:t xml:space="preserve">містить інформацію про освітні </w:t>
            </w:r>
            <w:r w:rsidR="00F10B14" w:rsidRPr="00F10B14">
              <w:rPr>
                <w:sz w:val="24"/>
                <w:lang w:val="ru-RU" w:eastAsia="en-US"/>
              </w:rPr>
              <w:t>програми, навчальну, наукову і</w:t>
            </w:r>
            <w:r w:rsidR="00F10B14">
              <w:rPr>
                <w:sz w:val="24"/>
                <w:lang w:val="ru-RU" w:eastAsia="en-US"/>
              </w:rPr>
              <w:t xml:space="preserve"> виховну діяльність, структурні </w:t>
            </w:r>
            <w:r w:rsidR="00F10B14" w:rsidRPr="00F10B14">
              <w:rPr>
                <w:sz w:val="24"/>
                <w:lang w:val="ru-RU" w:eastAsia="en-US"/>
              </w:rPr>
              <w:t>підрозділи, правила прийому, контакти.</w:t>
            </w:r>
            <w:r w:rsidR="00F10B14" w:rsidRPr="00F10B14">
              <w:rPr>
                <w:lang w:val="ru-RU"/>
              </w:rPr>
              <w:t xml:space="preserve"> </w:t>
            </w:r>
            <w:r w:rsidR="00F10B14" w:rsidRPr="00F10B14">
              <w:rPr>
                <w:sz w:val="24"/>
                <w:lang w:val="ru-RU" w:eastAsia="en-US"/>
              </w:rPr>
              <w:t>Матеріали навчально-методичного за</w:t>
            </w:r>
            <w:r w:rsidR="00E54FDA">
              <w:rPr>
                <w:sz w:val="24"/>
                <w:lang w:val="ru-RU" w:eastAsia="en-US"/>
              </w:rPr>
              <w:t xml:space="preserve">безпечення освітньо-професійної </w:t>
            </w:r>
            <w:r w:rsidR="00F10B14" w:rsidRPr="00F10B14">
              <w:rPr>
                <w:sz w:val="24"/>
                <w:lang w:val="ru-RU" w:eastAsia="en-US"/>
              </w:rPr>
              <w:t>програми викладені на сторін</w:t>
            </w:r>
            <w:r w:rsidR="00E54FDA">
              <w:rPr>
                <w:sz w:val="24"/>
                <w:lang w:val="ru-RU" w:eastAsia="en-US"/>
              </w:rPr>
              <w:t xml:space="preserve">ках кафедр, за якими закріплені </w:t>
            </w:r>
            <w:r w:rsidR="00F10B14" w:rsidRPr="00F10B14">
              <w:rPr>
                <w:sz w:val="24"/>
                <w:lang w:val="ru-RU" w:eastAsia="en-US"/>
              </w:rPr>
              <w:t>дисципліни</w:t>
            </w:r>
            <w:r w:rsidR="00E54FDA">
              <w:rPr>
                <w:sz w:val="24"/>
                <w:lang w:val="ru-RU" w:eastAsia="en-US"/>
              </w:rPr>
              <w:t xml:space="preserve"> (зокрема кафедри біотехнології та радіології </w:t>
            </w:r>
            <w:hyperlink r:id="rId7" w:history="1">
              <w:r w:rsidR="00E54FDA" w:rsidRPr="00D105FF">
                <w:rPr>
                  <w:rStyle w:val="a3"/>
                  <w:sz w:val="24"/>
                  <w:lang w:val="ru-RU" w:eastAsia="en-US"/>
                </w:rPr>
                <w:t>https://lvet.edu.ua/index.php/kafedra-biotekhnolohii-ta-radiolohii.html</w:t>
              </w:r>
            </w:hyperlink>
            <w:r w:rsidR="00E54FDA">
              <w:rPr>
                <w:sz w:val="24"/>
                <w:lang w:val="ru-RU" w:eastAsia="en-US"/>
              </w:rPr>
              <w:t xml:space="preserve"> ), та на платформі </w:t>
            </w:r>
            <w:r w:rsidR="00F10B14" w:rsidRPr="00F10B14">
              <w:rPr>
                <w:sz w:val="24"/>
                <w:lang w:val="ru-RU" w:eastAsia="en-US"/>
              </w:rPr>
              <w:t>вірт</w:t>
            </w:r>
            <w:r w:rsidR="00E54FDA">
              <w:rPr>
                <w:sz w:val="24"/>
                <w:lang w:val="ru-RU" w:eastAsia="en-US"/>
              </w:rPr>
              <w:t xml:space="preserve">уального навчального середовища: </w:t>
            </w:r>
            <w:hyperlink r:id="rId8" w:history="1">
              <w:r w:rsidR="00E54FDA" w:rsidRPr="00D105FF">
                <w:rPr>
                  <w:rStyle w:val="a3"/>
                  <w:sz w:val="24"/>
                  <w:lang w:val="ru-RU" w:eastAsia="en-US"/>
                </w:rPr>
                <w:t>http://moodle.lvet.edu.ua/moodle/course/index.php?categoryid=26</w:t>
              </w:r>
            </w:hyperlink>
            <w:r w:rsidR="00E54FDA" w:rsidRPr="00E95AE7">
              <w:rPr>
                <w:sz w:val="24"/>
                <w:lang w:val="ru-RU" w:eastAsia="en-US"/>
              </w:rPr>
              <w:t xml:space="preserve"> </w:t>
            </w:r>
            <w:r w:rsidR="00E54FDA" w:rsidRPr="00E95AE7">
              <w:rPr>
                <w:sz w:val="24"/>
                <w:lang w:val="ru-RU" w:eastAsia="en-US"/>
              </w:rPr>
              <w:t>Навчально-методичне забезпечення кожної дисципліни базується на розроблених робочих програмах навчальних дисциплін, а також програмах практичної підготовки (практик). Є завдання для самостійної роботи студентів, методичні рекомендації для виконання та захисту кваліфікаційної роботи.</w:t>
            </w:r>
          </w:p>
          <w:p w:rsidR="00E95AE7" w:rsidRPr="00E95AE7" w:rsidRDefault="00E95AE7" w:rsidP="00F10B14">
            <w:pPr>
              <w:pStyle w:val="TableParagraph"/>
              <w:widowControl/>
              <w:ind w:left="135" w:right="139"/>
              <w:jc w:val="both"/>
              <w:rPr>
                <w:sz w:val="24"/>
                <w:lang w:val="ru-RU" w:eastAsia="en-US"/>
              </w:rPr>
            </w:pPr>
            <w:r w:rsidRPr="00E95AE7">
              <w:rPr>
                <w:sz w:val="24"/>
                <w:lang w:val="ru-RU" w:eastAsia="en-US"/>
              </w:rPr>
              <w:t xml:space="preserve">Інформаційне забезпечення ґрунтується на використанні ресурсів: загально університетських та кафедральних бібліотек, мережі </w:t>
            </w:r>
            <w:r>
              <w:rPr>
                <w:sz w:val="24"/>
                <w:lang w:eastAsia="en-US"/>
              </w:rPr>
              <w:t>Internet</w:t>
            </w:r>
            <w:r w:rsidRPr="00E95AE7">
              <w:rPr>
                <w:sz w:val="24"/>
                <w:lang w:val="ru-RU" w:eastAsia="en-US"/>
              </w:rPr>
              <w:t xml:space="preserve"> з вільним доступом. </w:t>
            </w:r>
          </w:p>
          <w:p w:rsidR="00E95AE7" w:rsidRPr="00E95AE7" w:rsidRDefault="00E95AE7">
            <w:pPr>
              <w:pStyle w:val="TableParagraph"/>
              <w:widowControl/>
              <w:ind w:left="135" w:right="139"/>
              <w:jc w:val="both"/>
              <w:rPr>
                <w:sz w:val="24"/>
                <w:lang w:val="ru-RU" w:eastAsia="en-US"/>
              </w:rPr>
            </w:pPr>
            <w:r w:rsidRPr="00E95AE7">
              <w:rPr>
                <w:sz w:val="24"/>
                <w:lang w:val="ru-RU" w:eastAsia="en-US"/>
              </w:rPr>
              <w:t>Бібліотека університету належно забезпечена підручниками і посібниками (зокрема електронними); вітчизняними і закордонними фаховими періодичними виданнями відповідного профілю; авторськими розробками професорсько-викладацького складу.</w:t>
            </w:r>
          </w:p>
        </w:tc>
      </w:tr>
      <w:tr w:rsidR="00E95AE7" w:rsidTr="00E95AE7">
        <w:trPr>
          <w:trHeight w:val="482"/>
        </w:trPr>
        <w:tc>
          <w:tcPr>
            <w:tcW w:w="985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E95AE7" w:rsidRDefault="00E95AE7">
            <w:pPr>
              <w:pStyle w:val="TableParagraph"/>
              <w:widowControl/>
              <w:ind w:left="135" w:right="139"/>
              <w:jc w:val="center"/>
              <w:rPr>
                <w:sz w:val="24"/>
                <w:lang w:eastAsia="en-US"/>
              </w:rPr>
            </w:pPr>
            <w:r>
              <w:rPr>
                <w:b/>
                <w:sz w:val="24"/>
                <w:lang w:eastAsia="en-US"/>
              </w:rPr>
              <w:t>9 – Академічна мобільність</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35" w:right="139"/>
              <w:rPr>
                <w:b/>
                <w:sz w:val="24"/>
                <w:lang w:eastAsia="en-US"/>
              </w:rPr>
            </w:pPr>
            <w:r>
              <w:rPr>
                <w:b/>
                <w:sz w:val="24"/>
                <w:lang w:eastAsia="en-US"/>
              </w:rPr>
              <w:t>Національна кредитна мобільність</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374779" w:rsidRPr="00374779" w:rsidRDefault="00E95AE7" w:rsidP="00374779">
            <w:pPr>
              <w:pStyle w:val="TableParagraph"/>
              <w:widowControl/>
              <w:ind w:left="135" w:right="139"/>
              <w:jc w:val="both"/>
              <w:rPr>
                <w:sz w:val="24"/>
                <w:lang w:eastAsia="en-US"/>
              </w:rPr>
            </w:pPr>
            <w:r>
              <w:rPr>
                <w:sz w:val="24"/>
                <w:lang w:eastAsia="en-US"/>
              </w:rPr>
              <w:t>Національна кредитна мобільність здобувачів, наукових і науково- педагогічних працівників, у т. ч. навчання, стажування, проходження практик, проведення наукових досліджень, викладання та підвищення кваліфікації організовано на підставі угод про співпрацю</w:t>
            </w:r>
            <w:r w:rsidR="00374779">
              <w:rPr>
                <w:sz w:val="24"/>
                <w:lang w:val="uk-UA" w:eastAsia="en-US"/>
              </w:rPr>
              <w:t xml:space="preserve"> </w:t>
            </w:r>
            <w:r>
              <w:rPr>
                <w:sz w:val="24"/>
                <w:lang w:eastAsia="en-US"/>
              </w:rPr>
              <w:t>між ЛНУВМБ імені С. З. Ґжицького та університетами України, науковими установами НАНУ та НААНУ відповідно до Положення «</w:t>
            </w:r>
            <w:r>
              <w:rPr>
                <w:bCs/>
                <w:sz w:val="24"/>
                <w:szCs w:val="24"/>
                <w:lang w:eastAsia="en-US"/>
              </w:rPr>
              <w:t>Про порядок реалізації права на</w:t>
            </w:r>
            <w:r>
              <w:rPr>
                <w:sz w:val="24"/>
                <w:szCs w:val="24"/>
                <w:lang w:eastAsia="en-US"/>
              </w:rPr>
              <w:t xml:space="preserve"> </w:t>
            </w:r>
            <w:r>
              <w:rPr>
                <w:bCs/>
                <w:sz w:val="24"/>
                <w:szCs w:val="24"/>
                <w:lang w:eastAsia="en-US"/>
              </w:rPr>
              <w:t>академічну мобільність у ЛНУВМБ імені С. З. Ґжицького»</w:t>
            </w:r>
            <w:r>
              <w:rPr>
                <w:sz w:val="24"/>
                <w:lang w:eastAsia="en-US"/>
              </w:rPr>
              <w:t>.</w:t>
            </w:r>
          </w:p>
        </w:tc>
      </w:tr>
      <w:tr w:rsidR="00E95AE7" w:rsidTr="00E95AE7">
        <w:trPr>
          <w:trHeight w:val="2841"/>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35" w:right="139"/>
              <w:rPr>
                <w:b/>
                <w:sz w:val="24"/>
                <w:lang w:eastAsia="en-US"/>
              </w:rPr>
            </w:pPr>
            <w:r>
              <w:rPr>
                <w:b/>
                <w:sz w:val="24"/>
                <w:lang w:eastAsia="en-US"/>
              </w:rPr>
              <w:lastRenderedPageBreak/>
              <w:t>Міжнародна кредитна мобільність</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Default="00E95AE7">
            <w:pPr>
              <w:pStyle w:val="TableParagraph"/>
              <w:widowControl/>
              <w:ind w:left="104" w:right="85"/>
              <w:jc w:val="both"/>
              <w:rPr>
                <w:color w:val="C00000"/>
                <w:sz w:val="24"/>
                <w:lang w:eastAsia="en-US"/>
              </w:rPr>
            </w:pPr>
            <w:r>
              <w:rPr>
                <w:sz w:val="24"/>
                <w:lang w:eastAsia="en-US"/>
              </w:rPr>
              <w:t>Академічна мобільність реалізується за рахунок участі здобувачів спеціальності «Біотехнології та біоінженерія» у програмі Еразмус+.</w:t>
            </w:r>
            <w:r>
              <w:rPr>
                <w:lang w:eastAsia="en-US"/>
              </w:rPr>
              <w:t xml:space="preserve"> </w:t>
            </w:r>
            <w:r w:rsidRPr="00E95AE7">
              <w:rPr>
                <w:sz w:val="24"/>
                <w:lang w:val="ru-RU" w:eastAsia="en-US"/>
              </w:rPr>
              <w:t xml:space="preserve">Укладено угоду про міжнародну академічну мобільність учасників освітнього процесу в рамках програми Еразмус+ з Жешувським університетом (Республіка Польща). Також міжнародна мобільність (семестрове навчання, практика здобувачів) здійснюється на основі двосторонніх </w:t>
            </w:r>
            <w:hyperlink r:id="rId9" w:anchor="inter-institutional_agreements" w:history="1">
              <w:r w:rsidRPr="00E95AE7">
                <w:rPr>
                  <w:rStyle w:val="a3"/>
                  <w:sz w:val="24"/>
                  <w:lang w:val="ru-RU" w:eastAsia="en-US"/>
                </w:rPr>
                <w:t>угод</w:t>
              </w:r>
            </w:hyperlink>
            <w:r w:rsidRPr="00E95AE7">
              <w:rPr>
                <w:sz w:val="24"/>
                <w:lang w:val="ru-RU" w:eastAsia="en-US"/>
              </w:rPr>
              <w:t xml:space="preserve"> між ЛНУВМБ імені С. З. Ґжицького та навчальними закладами закордонних ЗВО-партнерів. </w:t>
            </w:r>
            <w:r>
              <w:rPr>
                <w:sz w:val="24"/>
                <w:lang w:eastAsia="en-US"/>
              </w:rPr>
              <w:t>Стажування викладачів відбувається в університетах Польщі.</w:t>
            </w:r>
          </w:p>
        </w:tc>
      </w:tr>
      <w:tr w:rsidR="00E95AE7" w:rsidTr="00E95AE7">
        <w:trPr>
          <w:trHeight w:val="652"/>
        </w:trPr>
        <w:tc>
          <w:tcPr>
            <w:tcW w:w="283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ind w:left="107"/>
              <w:rPr>
                <w:b/>
                <w:sz w:val="24"/>
                <w:lang w:val="uk-UA" w:eastAsia="en-US"/>
              </w:rPr>
            </w:pPr>
            <w:r w:rsidRPr="00E95AE7">
              <w:rPr>
                <w:b/>
                <w:sz w:val="24"/>
                <w:lang w:val="uk-UA" w:eastAsia="en-US"/>
              </w:rPr>
              <w:t>Навчання іноземних</w:t>
            </w:r>
          </w:p>
          <w:p w:rsidR="00E95AE7" w:rsidRPr="00E95AE7" w:rsidRDefault="00E95AE7">
            <w:pPr>
              <w:pStyle w:val="TableParagraph"/>
              <w:widowControl/>
              <w:ind w:left="135" w:right="139"/>
              <w:rPr>
                <w:b/>
                <w:sz w:val="24"/>
                <w:lang w:val="uk-UA" w:eastAsia="en-US"/>
              </w:rPr>
            </w:pPr>
            <w:r w:rsidRPr="00E95AE7">
              <w:rPr>
                <w:b/>
                <w:sz w:val="24"/>
                <w:lang w:val="uk-UA" w:eastAsia="en-US"/>
              </w:rPr>
              <w:t>здобувачів вищої освіти</w:t>
            </w:r>
          </w:p>
        </w:tc>
        <w:tc>
          <w:tcPr>
            <w:tcW w:w="702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E95AE7" w:rsidRPr="00E95AE7" w:rsidRDefault="00E95AE7">
            <w:pPr>
              <w:pStyle w:val="TableParagraph"/>
              <w:widowControl/>
              <w:ind w:left="135" w:right="139"/>
              <w:jc w:val="both"/>
              <w:rPr>
                <w:sz w:val="24"/>
                <w:lang w:val="uk-UA" w:eastAsia="en-US"/>
              </w:rPr>
            </w:pPr>
            <w:r w:rsidRPr="00E95AE7">
              <w:rPr>
                <w:sz w:val="24"/>
                <w:lang w:val="uk-UA" w:eastAsia="en-US"/>
              </w:rPr>
              <w:t>Можливе навчання, після вивчення курсу української мови.</w:t>
            </w:r>
          </w:p>
        </w:tc>
      </w:tr>
    </w:tbl>
    <w:p w:rsidR="00E95AE7" w:rsidRDefault="00E95AE7" w:rsidP="00E95AE7">
      <w:pPr>
        <w:widowControl/>
        <w:autoSpaceDE/>
        <w:autoSpaceDN/>
        <w:rPr>
          <w:sz w:val="24"/>
        </w:rPr>
        <w:sectPr w:rsidR="00E95AE7">
          <w:pgSz w:w="11910" w:h="16840"/>
          <w:pgMar w:top="851" w:right="140" w:bottom="1240" w:left="880" w:header="0" w:footer="978" w:gutter="0"/>
          <w:cols w:space="720"/>
        </w:sectPr>
      </w:pPr>
    </w:p>
    <w:p w:rsidR="00E95AE7" w:rsidRDefault="00E95AE7" w:rsidP="00E54FDA">
      <w:pPr>
        <w:pStyle w:val="1"/>
        <w:tabs>
          <w:tab w:val="left" w:pos="2306"/>
        </w:tabs>
        <w:spacing w:before="217"/>
        <w:ind w:left="0" w:right="400"/>
        <w:jc w:val="center"/>
      </w:pPr>
      <w:r>
        <w:lastRenderedPageBreak/>
        <w:t>2. Пере</w:t>
      </w:r>
      <w:bookmarkStart w:id="0" w:name="_GoBack"/>
      <w:bookmarkEnd w:id="0"/>
      <w:r>
        <w:t>лік компонент освітньо-професійної програми та їх логічна</w:t>
      </w:r>
      <w:r>
        <w:rPr>
          <w:spacing w:val="-6"/>
        </w:rPr>
        <w:t xml:space="preserve"> </w:t>
      </w:r>
      <w:r>
        <w:t>послідовність</w:t>
      </w:r>
    </w:p>
    <w:p w:rsidR="00E95AE7" w:rsidRDefault="00E95AE7" w:rsidP="00E95AE7">
      <w:pPr>
        <w:pStyle w:val="ad"/>
        <w:numPr>
          <w:ilvl w:val="1"/>
          <w:numId w:val="6"/>
        </w:numPr>
        <w:tabs>
          <w:tab w:val="left" w:pos="2797"/>
        </w:tabs>
        <w:spacing w:line="317" w:lineRule="exact"/>
        <w:rPr>
          <w:b/>
          <w:sz w:val="28"/>
        </w:rPr>
      </w:pPr>
      <w:r>
        <w:rPr>
          <w:b/>
          <w:sz w:val="28"/>
        </w:rPr>
        <w:t>Перелік компонент освітньої програми</w:t>
      </w:r>
      <w:r>
        <w:rPr>
          <w:b/>
          <w:spacing w:val="-2"/>
          <w:sz w:val="28"/>
        </w:rPr>
        <w:t xml:space="preserve"> </w:t>
      </w:r>
      <w:r>
        <w:rPr>
          <w:b/>
          <w:sz w:val="28"/>
        </w:rPr>
        <w:t>(ОП)</w:t>
      </w:r>
    </w:p>
    <w:tbl>
      <w:tblPr>
        <w:tblStyle w:val="TableNormal1"/>
        <w:tblpPr w:leftFromText="180" w:rightFromText="180" w:vertAnchor="text" w:horzAnchor="margin" w:tblpY="34"/>
        <w:tblW w:w="105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30"/>
        <w:gridCol w:w="6"/>
        <w:gridCol w:w="4375"/>
        <w:gridCol w:w="1269"/>
        <w:gridCol w:w="284"/>
        <w:gridCol w:w="284"/>
        <w:gridCol w:w="283"/>
        <w:gridCol w:w="283"/>
        <w:gridCol w:w="282"/>
        <w:gridCol w:w="283"/>
        <w:gridCol w:w="282"/>
        <w:gridCol w:w="285"/>
        <w:gridCol w:w="1594"/>
      </w:tblGrid>
      <w:tr w:rsidR="00E95AE7" w:rsidTr="00E95AE7">
        <w:trPr>
          <w:trHeight w:val="811"/>
        </w:trPr>
        <w:tc>
          <w:tcPr>
            <w:tcW w:w="996" w:type="dxa"/>
            <w:gridSpan w:val="3"/>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spacing w:line="255" w:lineRule="exact"/>
              <w:ind w:left="56"/>
              <w:jc w:val="center"/>
              <w:rPr>
                <w:sz w:val="24"/>
                <w:szCs w:val="24"/>
                <w:lang w:eastAsia="en-US"/>
              </w:rPr>
            </w:pPr>
            <w:r>
              <w:rPr>
                <w:b/>
                <w:bCs/>
                <w:sz w:val="24"/>
                <w:szCs w:val="24"/>
                <w:lang w:eastAsia="en-US"/>
              </w:rPr>
              <w:t>Код</w:t>
            </w:r>
          </w:p>
        </w:tc>
        <w:tc>
          <w:tcPr>
            <w:tcW w:w="4375" w:type="dxa"/>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Pr="00E95AE7" w:rsidRDefault="00E95AE7">
            <w:pPr>
              <w:pStyle w:val="TableParagraph"/>
              <w:spacing w:line="255" w:lineRule="exact"/>
              <w:ind w:left="56"/>
              <w:jc w:val="center"/>
              <w:rPr>
                <w:sz w:val="24"/>
                <w:szCs w:val="24"/>
                <w:lang w:val="ru-RU" w:eastAsia="en-US"/>
              </w:rPr>
            </w:pPr>
            <w:r w:rsidRPr="00E95AE7">
              <w:rPr>
                <w:b/>
                <w:bCs/>
                <w:sz w:val="24"/>
                <w:szCs w:val="24"/>
                <w:lang w:val="ru-RU" w:eastAsia="en-US"/>
              </w:rPr>
              <w:t>Компоненти освітньої програми</w:t>
            </w:r>
            <w:r>
              <w:rPr>
                <w:b/>
                <w:bCs/>
                <w:sz w:val="24"/>
                <w:szCs w:val="24"/>
                <w:lang w:val="ru-RU" w:eastAsia="en-US"/>
              </w:rPr>
              <w:t xml:space="preserve"> </w:t>
            </w:r>
            <w:r w:rsidRPr="00E95AE7">
              <w:rPr>
                <w:b/>
                <w:bCs/>
                <w:sz w:val="24"/>
                <w:szCs w:val="24"/>
                <w:lang w:val="ru-RU" w:eastAsia="en-US"/>
              </w:rPr>
              <w:t>(навчальні дисципліни, курсові проєкти (роботи),</w:t>
            </w:r>
            <w:r>
              <w:rPr>
                <w:b/>
                <w:bCs/>
                <w:sz w:val="24"/>
                <w:szCs w:val="24"/>
                <w:lang w:val="ru-RU" w:eastAsia="en-US"/>
              </w:rPr>
              <w:t xml:space="preserve"> </w:t>
            </w:r>
            <w:r w:rsidRPr="00E95AE7">
              <w:rPr>
                <w:b/>
                <w:bCs/>
                <w:sz w:val="24"/>
                <w:szCs w:val="24"/>
                <w:lang w:val="ru-RU" w:eastAsia="en-US"/>
              </w:rPr>
              <w:t>практики, кваліфікаційна робота )</w:t>
            </w:r>
          </w:p>
        </w:tc>
        <w:tc>
          <w:tcPr>
            <w:tcW w:w="1269" w:type="dxa"/>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spacing w:line="255" w:lineRule="exact"/>
              <w:ind w:firstLine="56"/>
              <w:jc w:val="center"/>
              <w:rPr>
                <w:sz w:val="24"/>
                <w:szCs w:val="24"/>
                <w:lang w:eastAsia="en-US"/>
              </w:rPr>
            </w:pPr>
            <w:r>
              <w:rPr>
                <w:b/>
                <w:bCs/>
                <w:sz w:val="24"/>
                <w:szCs w:val="24"/>
                <w:lang w:eastAsia="en-US"/>
              </w:rPr>
              <w:t>Кількість кредитів, ЄКТС</w:t>
            </w:r>
          </w:p>
        </w:tc>
        <w:tc>
          <w:tcPr>
            <w:tcW w:w="2266" w:type="dxa"/>
            <w:gridSpan w:val="8"/>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ind w:left="56"/>
              <w:jc w:val="center"/>
              <w:rPr>
                <w:sz w:val="24"/>
                <w:szCs w:val="24"/>
                <w:lang w:eastAsia="en-US"/>
              </w:rPr>
            </w:pPr>
            <w:r>
              <w:rPr>
                <w:b/>
                <w:bCs/>
                <w:sz w:val="24"/>
                <w:szCs w:val="24"/>
                <w:lang w:eastAsia="en-US"/>
              </w:rPr>
              <w:t>Семестр</w:t>
            </w:r>
          </w:p>
        </w:tc>
        <w:tc>
          <w:tcPr>
            <w:tcW w:w="1594" w:type="dxa"/>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ind w:left="56"/>
              <w:jc w:val="center"/>
              <w:rPr>
                <w:sz w:val="24"/>
                <w:szCs w:val="24"/>
                <w:lang w:eastAsia="en-US"/>
              </w:rPr>
            </w:pPr>
            <w:r>
              <w:rPr>
                <w:b/>
                <w:bCs/>
                <w:sz w:val="24"/>
                <w:szCs w:val="24"/>
                <w:lang w:eastAsia="en-US"/>
              </w:rPr>
              <w:t>Форма підсумкового</w:t>
            </w:r>
            <w:r>
              <w:rPr>
                <w:b/>
                <w:bCs/>
                <w:sz w:val="24"/>
                <w:szCs w:val="24"/>
                <w:lang w:val="en-CA" w:eastAsia="en-US"/>
              </w:rPr>
              <w:t xml:space="preserve"> </w:t>
            </w:r>
            <w:r>
              <w:rPr>
                <w:b/>
                <w:bCs/>
                <w:sz w:val="24"/>
                <w:szCs w:val="24"/>
                <w:lang w:eastAsia="en-US"/>
              </w:rPr>
              <w:t>контролю</w:t>
            </w:r>
          </w:p>
        </w:tc>
      </w:tr>
      <w:tr w:rsidR="00E95AE7" w:rsidTr="00334E38">
        <w:trPr>
          <w:trHeight w:val="275"/>
        </w:trPr>
        <w:tc>
          <w:tcPr>
            <w:tcW w:w="996" w:type="dxa"/>
            <w:gridSpan w:val="3"/>
            <w:vMerge/>
            <w:tcBorders>
              <w:top w:val="single" w:sz="8" w:space="0" w:color="000000"/>
              <w:left w:val="single" w:sz="8" w:space="0" w:color="000000"/>
              <w:bottom w:val="single" w:sz="4" w:space="0" w:color="000000"/>
              <w:right w:val="single" w:sz="8" w:space="0" w:color="000000"/>
            </w:tcBorders>
            <w:vAlign w:val="center"/>
            <w:hideMark/>
          </w:tcPr>
          <w:p w:rsidR="00E95AE7" w:rsidRDefault="00E95AE7">
            <w:pPr>
              <w:rPr>
                <w:sz w:val="24"/>
                <w:szCs w:val="24"/>
                <w:lang w:eastAsia="en-US"/>
              </w:rPr>
            </w:pPr>
          </w:p>
        </w:tc>
        <w:tc>
          <w:tcPr>
            <w:tcW w:w="4375" w:type="dxa"/>
            <w:vMerge/>
            <w:tcBorders>
              <w:top w:val="single" w:sz="8" w:space="0" w:color="000000"/>
              <w:left w:val="single" w:sz="8" w:space="0" w:color="000000"/>
              <w:bottom w:val="single" w:sz="4" w:space="0" w:color="000000"/>
              <w:right w:val="single" w:sz="8" w:space="0" w:color="000000"/>
            </w:tcBorders>
            <w:vAlign w:val="center"/>
            <w:hideMark/>
          </w:tcPr>
          <w:p w:rsidR="00E95AE7" w:rsidRDefault="00E95AE7">
            <w:pPr>
              <w:rPr>
                <w:sz w:val="24"/>
                <w:szCs w:val="24"/>
                <w:lang w:eastAsia="en-US"/>
              </w:rPr>
            </w:pPr>
          </w:p>
        </w:tc>
        <w:tc>
          <w:tcPr>
            <w:tcW w:w="1269" w:type="dxa"/>
            <w:vMerge/>
            <w:tcBorders>
              <w:top w:val="single" w:sz="8" w:space="0" w:color="000000"/>
              <w:left w:val="single" w:sz="8" w:space="0" w:color="000000"/>
              <w:bottom w:val="single" w:sz="4" w:space="0" w:color="000000"/>
              <w:right w:val="single" w:sz="8" w:space="0" w:color="000000"/>
            </w:tcBorders>
            <w:vAlign w:val="center"/>
            <w:hideMark/>
          </w:tcPr>
          <w:p w:rsidR="00E95AE7" w:rsidRDefault="00E95AE7">
            <w:pP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1</w:t>
            </w:r>
          </w:p>
        </w:tc>
        <w:tc>
          <w:tcPr>
            <w:tcW w:w="284"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2</w:t>
            </w:r>
          </w:p>
        </w:tc>
        <w:tc>
          <w:tcPr>
            <w:tcW w:w="283"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3</w:t>
            </w:r>
          </w:p>
        </w:tc>
        <w:tc>
          <w:tcPr>
            <w:tcW w:w="283"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4</w:t>
            </w:r>
          </w:p>
        </w:tc>
        <w:tc>
          <w:tcPr>
            <w:tcW w:w="282"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5</w:t>
            </w:r>
          </w:p>
        </w:tc>
        <w:tc>
          <w:tcPr>
            <w:tcW w:w="283"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6</w:t>
            </w:r>
          </w:p>
        </w:tc>
        <w:tc>
          <w:tcPr>
            <w:tcW w:w="282"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7</w:t>
            </w:r>
          </w:p>
        </w:tc>
        <w:tc>
          <w:tcPr>
            <w:tcW w:w="285"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jc w:val="center"/>
              <w:rPr>
                <w:b/>
                <w:bCs/>
                <w:sz w:val="24"/>
                <w:szCs w:val="24"/>
                <w:lang w:eastAsia="en-US"/>
              </w:rPr>
            </w:pPr>
            <w:r>
              <w:rPr>
                <w:b/>
                <w:bCs/>
                <w:sz w:val="24"/>
                <w:szCs w:val="24"/>
                <w:lang w:eastAsia="en-US"/>
              </w:rPr>
              <w:t>8</w:t>
            </w:r>
          </w:p>
        </w:tc>
        <w:tc>
          <w:tcPr>
            <w:tcW w:w="1594" w:type="dxa"/>
            <w:vMerge/>
            <w:tcBorders>
              <w:top w:val="single" w:sz="8" w:space="0" w:color="000000"/>
              <w:left w:val="single" w:sz="8" w:space="0" w:color="000000"/>
              <w:bottom w:val="single" w:sz="4" w:space="0" w:color="000000"/>
              <w:right w:val="single" w:sz="8" w:space="0" w:color="000000"/>
            </w:tcBorders>
            <w:vAlign w:val="center"/>
            <w:hideMark/>
          </w:tcPr>
          <w:p w:rsidR="00E95AE7" w:rsidRDefault="00E95AE7">
            <w:pPr>
              <w:rPr>
                <w:sz w:val="24"/>
                <w:szCs w:val="24"/>
                <w:lang w:eastAsia="en-US"/>
              </w:rPr>
            </w:pPr>
          </w:p>
        </w:tc>
      </w:tr>
      <w:tr w:rsidR="00E95AE7" w:rsidTr="00E95AE7">
        <w:trPr>
          <w:trHeight w:val="357"/>
        </w:trPr>
        <w:tc>
          <w:tcPr>
            <w:tcW w:w="10500" w:type="dxa"/>
            <w:gridSpan w:val="14"/>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hideMark/>
          </w:tcPr>
          <w:p w:rsidR="00E95AE7" w:rsidRDefault="00E95AE7">
            <w:pPr>
              <w:pStyle w:val="TableParagraph"/>
              <w:jc w:val="center"/>
              <w:rPr>
                <w:sz w:val="20"/>
                <w:lang w:eastAsia="en-US"/>
              </w:rPr>
            </w:pPr>
            <w:r>
              <w:rPr>
                <w:b/>
                <w:sz w:val="24"/>
                <w:lang w:eastAsia="en-US"/>
              </w:rPr>
              <w:t>Обов’язкові компоненти</w:t>
            </w:r>
            <w:r w:rsidR="00334E38">
              <w:rPr>
                <w:b/>
                <w:sz w:val="24"/>
                <w:lang w:val="uk-UA" w:eastAsia="en-US"/>
              </w:rPr>
              <w:t xml:space="preserve"> ОП</w:t>
            </w:r>
            <w:r>
              <w:rPr>
                <w:b/>
                <w:sz w:val="24"/>
                <w:lang w:eastAsia="en-US"/>
              </w:rPr>
              <w:t xml:space="preserve"> (ОК)</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sz w:val="24"/>
                <w:lang w:eastAsia="en-US"/>
              </w:rPr>
            </w:pPr>
            <w:r>
              <w:rPr>
                <w:sz w:val="24"/>
                <w:lang w:eastAsia="en-US"/>
              </w:rPr>
              <w:t>Фізичне виховання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5"/>
              <w:jc w:val="center"/>
              <w:rPr>
                <w:sz w:val="24"/>
                <w:lang w:eastAsia="en-US"/>
              </w:rPr>
            </w:pPr>
            <w:r>
              <w:rPr>
                <w:sz w:val="24"/>
                <w:lang w:eastAsia="en-US"/>
              </w:rPr>
              <w:t>Поза кредитами</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Історія та культура України</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0"/>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pacing w:val="-6"/>
                <w:sz w:val="24"/>
                <w:lang w:val="ru-RU" w:eastAsia="en-US"/>
              </w:rPr>
              <w:t>Українська мова (за проф. спрямуванням)</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4</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 xml:space="preserve">Філософія </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5</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Екологія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6</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Іноземна мова (за професійним спрямуванням)</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8</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 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7</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Вища математика</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8</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Інформатика та інформаційні технології</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9</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 xml:space="preserve">Інженерна та комп`ютерна графіка </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10</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Фізика (з основами біофізики)</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11</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Загальна та неорганічна хімія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12</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Органічна хімія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13</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Безпека життєдіяльності</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14</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Біохімія з основами фізичної та колоїдної хімії</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15</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Біохімія мікроорганізмів</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16</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Біохімія та біотехнологія рослин</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17</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Вступ до фаху</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18</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Агроекологія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19</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Біологія клітини з основами молекулярної біології, в т. ч. курсова робота</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10</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 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20</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 xml:space="preserve">Загальна мікробіологія та вірусологія </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21</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Загальна та молекулярна генетика</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8</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 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22</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Біоетика, біобезпека, біозахист</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23</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Загальна біотехнологія,  в т. ч. курсова робота</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9</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 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lastRenderedPageBreak/>
              <w:t>ОК 24</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rPr>
                <w:sz w:val="24"/>
                <w:lang w:val="ru-RU" w:eastAsia="en-US"/>
              </w:rPr>
            </w:pPr>
            <w:r w:rsidRPr="00E95AE7">
              <w:rPr>
                <w:sz w:val="24"/>
                <w:lang w:val="ru-RU" w:eastAsia="en-US"/>
              </w:rPr>
              <w:t>Процеси і апарати біотехнологічних</w:t>
            </w:r>
          </w:p>
          <w:p w:rsidR="00E95AE7" w:rsidRPr="00E95AE7" w:rsidRDefault="00E95AE7">
            <w:pPr>
              <w:pStyle w:val="TableParagraph"/>
              <w:ind w:left="104"/>
              <w:jc w:val="center"/>
              <w:rPr>
                <w:sz w:val="24"/>
                <w:lang w:val="ru-RU" w:eastAsia="en-US"/>
              </w:rPr>
            </w:pPr>
            <w:r w:rsidRPr="00E95AE7">
              <w:rPr>
                <w:sz w:val="24"/>
                <w:lang w:val="ru-RU" w:eastAsia="en-US"/>
              </w:rPr>
              <w:t>Виробництв</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color w:val="404040"/>
                <w:sz w:val="24"/>
                <w:lang w:eastAsia="en-US"/>
              </w:rPr>
              <w:t>8</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 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25</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Методи аналізу у біотехнології</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26</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sz w:val="24"/>
                <w:lang w:eastAsia="en-US"/>
              </w:rPr>
              <w:t>Охорона праці в галузі</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27</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 xml:space="preserve">Генетична інженерія </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28</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Навчальна практика з Екобіотехнології та біоінженерії</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29</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Клітинна інженерія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30</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Екобіотехнологія</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31</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 xml:space="preserve">Біотехнологія бродіння,  в т. ч. курсова робота  </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5</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32</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Промислова біотехнологія,  в т. ч. курсовий проект</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33</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Біотехнологія білків</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34</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Проєктування у біотехнологічній галузі</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35</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Системи автоматизованого проєктування у біотехнології</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36</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 xml:space="preserve"> Навчальна практика з Загальної біотехнології </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37</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Економіка та організація біотехнологічних виробництв</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38</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Pr="00E95AE7" w:rsidRDefault="00E95AE7">
            <w:pPr>
              <w:pStyle w:val="TableParagraph"/>
              <w:ind w:left="104"/>
              <w:jc w:val="center"/>
              <w:rPr>
                <w:sz w:val="24"/>
                <w:lang w:val="ru-RU" w:eastAsia="en-US"/>
              </w:rPr>
            </w:pPr>
            <w:r w:rsidRPr="00E95AE7">
              <w:rPr>
                <w:sz w:val="24"/>
                <w:lang w:val="ru-RU" w:eastAsia="en-US"/>
              </w:rPr>
              <w:t>Нормативне забезпечення та законодавство у біотехнології</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4</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екз.</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39</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Виробнича практика</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зал.</w:t>
            </w:r>
          </w:p>
        </w:tc>
      </w:tr>
      <w:tr w:rsidR="00E95AE7" w:rsidTr="00E95AE7">
        <w:trPr>
          <w:trHeight w:val="455"/>
        </w:trPr>
        <w:tc>
          <w:tcPr>
            <w:tcW w:w="996"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70"/>
              <w:rPr>
                <w:sz w:val="24"/>
                <w:lang w:eastAsia="en-US"/>
              </w:rPr>
            </w:pPr>
            <w:r>
              <w:rPr>
                <w:sz w:val="24"/>
                <w:lang w:eastAsia="en-US"/>
              </w:rPr>
              <w:t>ОК 40</w:t>
            </w:r>
          </w:p>
        </w:tc>
        <w:tc>
          <w:tcPr>
            <w:tcW w:w="437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04"/>
              <w:jc w:val="center"/>
              <w:rPr>
                <w:sz w:val="24"/>
                <w:lang w:eastAsia="en-US"/>
              </w:rPr>
            </w:pPr>
            <w:r>
              <w:rPr>
                <w:sz w:val="24"/>
                <w:lang w:eastAsia="en-US"/>
              </w:rPr>
              <w:t>Виконання кваліфікаційної бакалаврської роботи</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sz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lang w:eastAsia="en-US"/>
              </w:rPr>
            </w:pPr>
            <w:r>
              <w:rPr>
                <w:sz w:val="24"/>
                <w:lang w:eastAsia="en-US"/>
              </w:rPr>
              <w:t>захист</w:t>
            </w:r>
          </w:p>
        </w:tc>
      </w:tr>
      <w:tr w:rsidR="00E95AE7" w:rsidTr="00E95AE7">
        <w:trPr>
          <w:trHeight w:val="455"/>
        </w:trPr>
        <w:tc>
          <w:tcPr>
            <w:tcW w:w="5371" w:type="dxa"/>
            <w:gridSpan w:val="4"/>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sz w:val="24"/>
                <w:lang w:eastAsia="en-US"/>
              </w:rPr>
            </w:pPr>
            <w:r>
              <w:rPr>
                <w:b/>
                <w:sz w:val="24"/>
                <w:lang w:eastAsia="en-US"/>
              </w:rPr>
              <w:t>Загальний обсяг обов'язкових</w:t>
            </w:r>
            <w:r>
              <w:rPr>
                <w:b/>
                <w:spacing w:val="57"/>
                <w:sz w:val="24"/>
                <w:lang w:eastAsia="en-US"/>
              </w:rPr>
              <w:t xml:space="preserve"> </w:t>
            </w:r>
            <w:r>
              <w:rPr>
                <w:b/>
                <w:sz w:val="24"/>
                <w:lang w:eastAsia="en-US"/>
              </w:rPr>
              <w:t>компонент</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lang w:eastAsia="en-US"/>
              </w:rPr>
            </w:pPr>
            <w:r>
              <w:rPr>
                <w:b/>
                <w:sz w:val="24"/>
                <w:lang w:eastAsia="en-US"/>
              </w:rPr>
              <w:t>180</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30</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30</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21</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24</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18</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18</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18</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b/>
                <w:sz w:val="24"/>
                <w:szCs w:val="24"/>
                <w:lang w:eastAsia="en-US"/>
              </w:rPr>
            </w:pPr>
            <w:r>
              <w:rPr>
                <w:b/>
                <w:sz w:val="24"/>
                <w:szCs w:val="24"/>
                <w:lang w:eastAsia="en-US"/>
              </w:rPr>
              <w:t>21</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lang w:eastAsia="en-US"/>
              </w:rPr>
            </w:pPr>
          </w:p>
        </w:tc>
      </w:tr>
      <w:tr w:rsidR="00334E38" w:rsidTr="00CE7A92">
        <w:trPr>
          <w:trHeight w:val="455"/>
        </w:trPr>
        <w:tc>
          <w:tcPr>
            <w:tcW w:w="10500" w:type="dxa"/>
            <w:gridSpan w:val="14"/>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334E38" w:rsidRPr="00334E38" w:rsidRDefault="00334E38">
            <w:pPr>
              <w:pStyle w:val="TableParagraph"/>
              <w:jc w:val="center"/>
              <w:rPr>
                <w:b/>
                <w:sz w:val="24"/>
                <w:lang w:val="uk-UA" w:eastAsia="en-US"/>
              </w:rPr>
            </w:pPr>
            <w:r w:rsidRPr="00334E38">
              <w:rPr>
                <w:b/>
                <w:sz w:val="24"/>
                <w:lang w:val="uk-UA" w:eastAsia="en-US"/>
              </w:rPr>
              <w:t xml:space="preserve">Вибіркові компоненти </w:t>
            </w:r>
            <w:r>
              <w:rPr>
                <w:b/>
                <w:sz w:val="24"/>
                <w:lang w:val="uk-UA" w:eastAsia="en-US"/>
              </w:rPr>
              <w:t xml:space="preserve">(ВК) </w:t>
            </w:r>
            <w:r w:rsidRPr="00334E38">
              <w:rPr>
                <w:b/>
                <w:sz w:val="24"/>
                <w:lang w:val="uk-UA" w:eastAsia="en-US"/>
              </w:rPr>
              <w:t>ОП*</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1</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1</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2</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2</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3</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3</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4</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4</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5</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5</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6</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6</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7</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7</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8</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8</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9</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9</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6</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10</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10</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lastRenderedPageBreak/>
              <w:t>ВК</w:t>
            </w:r>
            <w:r>
              <w:rPr>
                <w:bCs/>
                <w:sz w:val="24"/>
                <w:szCs w:val="24"/>
                <w:lang w:val="en-CA" w:eastAsia="en-US"/>
              </w:rPr>
              <w:t xml:space="preserve"> </w:t>
            </w:r>
            <w:r>
              <w:rPr>
                <w:bCs/>
                <w:sz w:val="24"/>
                <w:szCs w:val="24"/>
                <w:lang w:eastAsia="en-US"/>
              </w:rPr>
              <w:t>11</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11</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60" w:type="dxa"/>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12</w:t>
            </w:r>
          </w:p>
        </w:tc>
        <w:tc>
          <w:tcPr>
            <w:tcW w:w="4411" w:type="dxa"/>
            <w:gridSpan w:val="3"/>
            <w:tcBorders>
              <w:top w:val="single" w:sz="8" w:space="0" w:color="000000"/>
              <w:left w:val="single" w:sz="4" w:space="0" w:color="auto"/>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12</w:t>
            </w:r>
          </w:p>
        </w:tc>
        <w:tc>
          <w:tcPr>
            <w:tcW w:w="1269"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90" w:type="dxa"/>
            <w:gridSpan w:val="2"/>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bCs/>
                <w:sz w:val="24"/>
                <w:szCs w:val="24"/>
                <w:lang w:eastAsia="en-US"/>
              </w:rPr>
              <w:t>ВК</w:t>
            </w:r>
            <w:r>
              <w:rPr>
                <w:bCs/>
                <w:sz w:val="24"/>
                <w:szCs w:val="24"/>
                <w:lang w:val="en-CA" w:eastAsia="en-US"/>
              </w:rPr>
              <w:t xml:space="preserve"> </w:t>
            </w:r>
            <w:r>
              <w:rPr>
                <w:bCs/>
                <w:sz w:val="24"/>
                <w:szCs w:val="24"/>
                <w:lang w:eastAsia="en-US"/>
              </w:rPr>
              <w:t>13</w:t>
            </w:r>
          </w:p>
        </w:tc>
        <w:tc>
          <w:tcPr>
            <w:tcW w:w="4381" w:type="dxa"/>
            <w:gridSpan w:val="2"/>
            <w:tcBorders>
              <w:top w:val="single" w:sz="8"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
                <w:sz w:val="24"/>
                <w:lang w:eastAsia="en-US"/>
              </w:rPr>
            </w:pPr>
            <w:r>
              <w:rPr>
                <w:sz w:val="24"/>
                <w:szCs w:val="24"/>
                <w:lang w:eastAsia="en-US"/>
              </w:rPr>
              <w:t>Вибіркова компонента 13</w:t>
            </w:r>
          </w:p>
        </w:tc>
        <w:tc>
          <w:tcPr>
            <w:tcW w:w="1269" w:type="dxa"/>
            <w:tcBorders>
              <w:top w:val="single" w:sz="8" w:space="0" w:color="000000"/>
              <w:left w:val="single" w:sz="4" w:space="0" w:color="auto"/>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sz w:val="24"/>
                <w:lang w:eastAsia="en-US"/>
              </w:rPr>
            </w:pPr>
            <w:r>
              <w:rPr>
                <w:lang w:eastAsia="en-US"/>
              </w:rPr>
              <w:t>зал.</w:t>
            </w:r>
          </w:p>
        </w:tc>
      </w:tr>
      <w:tr w:rsidR="00E95AE7" w:rsidTr="00E95AE7">
        <w:trPr>
          <w:trHeight w:val="455"/>
        </w:trPr>
        <w:tc>
          <w:tcPr>
            <w:tcW w:w="990" w:type="dxa"/>
            <w:gridSpan w:val="2"/>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bCs/>
                <w:sz w:val="24"/>
                <w:szCs w:val="24"/>
                <w:lang w:eastAsia="en-US"/>
              </w:rPr>
            </w:pPr>
            <w:r>
              <w:rPr>
                <w:bCs/>
                <w:sz w:val="24"/>
                <w:szCs w:val="24"/>
                <w:lang w:eastAsia="en-US"/>
              </w:rPr>
              <w:t>ВК</w:t>
            </w:r>
            <w:r>
              <w:rPr>
                <w:bCs/>
                <w:sz w:val="24"/>
                <w:szCs w:val="24"/>
                <w:lang w:val="en-CA" w:eastAsia="en-US"/>
              </w:rPr>
              <w:t xml:space="preserve"> </w:t>
            </w:r>
            <w:r>
              <w:rPr>
                <w:bCs/>
                <w:sz w:val="24"/>
                <w:szCs w:val="24"/>
                <w:lang w:eastAsia="en-US"/>
              </w:rPr>
              <w:t>14</w:t>
            </w:r>
          </w:p>
        </w:tc>
        <w:tc>
          <w:tcPr>
            <w:tcW w:w="4381" w:type="dxa"/>
            <w:gridSpan w:val="2"/>
            <w:tcBorders>
              <w:top w:val="single" w:sz="8"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sz w:val="24"/>
                <w:szCs w:val="24"/>
                <w:lang w:eastAsia="en-US"/>
              </w:rPr>
            </w:pPr>
            <w:r>
              <w:rPr>
                <w:sz w:val="24"/>
                <w:szCs w:val="24"/>
                <w:lang w:eastAsia="en-US"/>
              </w:rPr>
              <w:t>Вибіркова компонента 14</w:t>
            </w:r>
          </w:p>
        </w:tc>
        <w:tc>
          <w:tcPr>
            <w:tcW w:w="1269" w:type="dxa"/>
            <w:tcBorders>
              <w:top w:val="single" w:sz="8" w:space="0" w:color="000000"/>
              <w:left w:val="single" w:sz="4" w:space="0" w:color="auto"/>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sz w:val="24"/>
                <w:szCs w:val="24"/>
                <w:lang w:eastAsia="en-US"/>
              </w:rPr>
            </w:pPr>
            <w:r>
              <w:rPr>
                <w:sz w:val="24"/>
                <w:szCs w:val="24"/>
                <w:lang w:eastAsia="en-US"/>
              </w:rPr>
              <w:t>3</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sz w:val="24"/>
                <w:szCs w:val="24"/>
                <w:lang w:eastAsia="en-US"/>
              </w:rPr>
            </w:pP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sz w:val="24"/>
                <w:szCs w:val="24"/>
                <w:lang w:eastAsia="en-US"/>
              </w:rPr>
            </w:pPr>
            <w:r>
              <w:rPr>
                <w:sz w:val="24"/>
                <w:szCs w:val="24"/>
                <w:lang w:eastAsia="en-US"/>
              </w:rPr>
              <w:t>х</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rsidR="00E95AE7" w:rsidRDefault="00E95AE7">
            <w:pPr>
              <w:pStyle w:val="TableParagraph"/>
              <w:jc w:val="center"/>
              <w:rPr>
                <w:lang w:eastAsia="en-US"/>
              </w:rPr>
            </w:pPr>
            <w:r>
              <w:rPr>
                <w:lang w:eastAsia="en-US"/>
              </w:rPr>
              <w:t>зал</w:t>
            </w:r>
          </w:p>
        </w:tc>
      </w:tr>
      <w:tr w:rsidR="00E95AE7" w:rsidTr="00E95AE7">
        <w:trPr>
          <w:trHeight w:val="455"/>
        </w:trPr>
        <w:tc>
          <w:tcPr>
            <w:tcW w:w="5371" w:type="dxa"/>
            <w:gridSpan w:val="4"/>
            <w:tcBorders>
              <w:top w:val="single" w:sz="8" w:space="0" w:color="000000"/>
              <w:left w:val="single" w:sz="8" w:space="0" w:color="000000"/>
              <w:bottom w:val="single" w:sz="4" w:space="0" w:color="000000"/>
              <w:right w:val="single" w:sz="4" w:space="0" w:color="auto"/>
            </w:tcBorders>
            <w:shd w:val="clear" w:color="auto" w:fill="F2F2F2" w:themeFill="background1" w:themeFillShade="F2"/>
            <w:vAlign w:val="center"/>
            <w:hideMark/>
          </w:tcPr>
          <w:p w:rsidR="00E95AE7" w:rsidRDefault="00E95AE7">
            <w:pPr>
              <w:pStyle w:val="TableParagraph"/>
              <w:ind w:left="104"/>
              <w:jc w:val="center"/>
              <w:rPr>
                <w:sz w:val="24"/>
                <w:szCs w:val="24"/>
                <w:lang w:eastAsia="en-US"/>
              </w:rPr>
            </w:pPr>
            <w:r>
              <w:rPr>
                <w:b/>
                <w:sz w:val="24"/>
                <w:lang w:eastAsia="en-US"/>
              </w:rPr>
              <w:t>Загальний обсяг вибіркових компонент:</w:t>
            </w:r>
          </w:p>
        </w:tc>
        <w:tc>
          <w:tcPr>
            <w:tcW w:w="1269" w:type="dxa"/>
            <w:tcBorders>
              <w:top w:val="single" w:sz="8" w:space="0" w:color="000000"/>
              <w:left w:val="single" w:sz="4" w:space="0" w:color="auto"/>
              <w:bottom w:val="single" w:sz="4" w:space="0" w:color="000000"/>
              <w:right w:val="single" w:sz="8" w:space="0" w:color="000000"/>
            </w:tcBorders>
            <w:shd w:val="clear" w:color="auto" w:fill="F2F2F2" w:themeFill="background1" w:themeFillShade="F2"/>
            <w:hideMark/>
          </w:tcPr>
          <w:p w:rsidR="00E95AE7" w:rsidRDefault="00E95AE7">
            <w:pPr>
              <w:pStyle w:val="TableParagraph"/>
              <w:ind w:left="15"/>
              <w:jc w:val="center"/>
              <w:rPr>
                <w:b/>
                <w:sz w:val="24"/>
                <w:szCs w:val="24"/>
                <w:lang w:eastAsia="en-US"/>
              </w:rPr>
            </w:pPr>
            <w:r>
              <w:rPr>
                <w:b/>
                <w:sz w:val="24"/>
                <w:szCs w:val="24"/>
                <w:lang w:eastAsia="en-US"/>
              </w:rPr>
              <w:t>60</w:t>
            </w: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b/>
                <w:sz w:val="24"/>
                <w:szCs w:val="24"/>
                <w:lang w:eastAsia="en-US"/>
              </w:rPr>
            </w:pPr>
          </w:p>
        </w:tc>
        <w:tc>
          <w:tcPr>
            <w:tcW w:w="28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E95AE7" w:rsidRDefault="00E95AE7">
            <w:pPr>
              <w:pStyle w:val="TableParagraph"/>
              <w:jc w:val="center"/>
              <w:rPr>
                <w:b/>
                <w:sz w:val="24"/>
                <w:szCs w:val="24"/>
                <w:lang w:eastAsia="en-US"/>
              </w:rPr>
            </w:pP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b/>
                <w:sz w:val="24"/>
                <w:szCs w:val="24"/>
                <w:lang w:eastAsia="en-US"/>
              </w:rPr>
            </w:pPr>
            <w:r>
              <w:rPr>
                <w:b/>
                <w:sz w:val="24"/>
                <w:szCs w:val="24"/>
                <w:lang w:eastAsia="en-US"/>
              </w:rPr>
              <w:t>9</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b/>
                <w:sz w:val="24"/>
                <w:szCs w:val="24"/>
                <w:lang w:eastAsia="en-US"/>
              </w:rPr>
            </w:pPr>
            <w:r>
              <w:rPr>
                <w:b/>
                <w:sz w:val="24"/>
                <w:szCs w:val="24"/>
                <w:lang w:eastAsia="en-US"/>
              </w:rPr>
              <w:t>6</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b/>
                <w:sz w:val="24"/>
                <w:szCs w:val="24"/>
                <w:lang w:eastAsia="en-US"/>
              </w:rPr>
            </w:pPr>
            <w:r>
              <w:rPr>
                <w:b/>
                <w:sz w:val="24"/>
                <w:szCs w:val="24"/>
                <w:lang w:eastAsia="en-US"/>
              </w:rPr>
              <w:t>12</w:t>
            </w:r>
          </w:p>
        </w:tc>
        <w:tc>
          <w:tcPr>
            <w:tcW w:w="283"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b/>
                <w:sz w:val="24"/>
                <w:szCs w:val="24"/>
                <w:lang w:eastAsia="en-US"/>
              </w:rPr>
            </w:pPr>
            <w:r>
              <w:rPr>
                <w:b/>
                <w:sz w:val="24"/>
                <w:szCs w:val="24"/>
                <w:lang w:eastAsia="en-US"/>
              </w:rPr>
              <w:t>12</w:t>
            </w:r>
          </w:p>
        </w:tc>
        <w:tc>
          <w:tcPr>
            <w:tcW w:w="28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b/>
                <w:sz w:val="24"/>
                <w:szCs w:val="24"/>
                <w:lang w:eastAsia="en-US"/>
              </w:rPr>
            </w:pPr>
            <w:r>
              <w:rPr>
                <w:b/>
                <w:sz w:val="24"/>
                <w:szCs w:val="24"/>
                <w:lang w:eastAsia="en-US"/>
              </w:rPr>
              <w:t>12</w:t>
            </w:r>
          </w:p>
        </w:tc>
        <w:tc>
          <w:tcPr>
            <w:tcW w:w="285"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hideMark/>
          </w:tcPr>
          <w:p w:rsidR="00E95AE7" w:rsidRDefault="00E95AE7">
            <w:pPr>
              <w:pStyle w:val="TableParagraph"/>
              <w:jc w:val="center"/>
              <w:rPr>
                <w:b/>
                <w:sz w:val="24"/>
                <w:szCs w:val="24"/>
                <w:lang w:eastAsia="en-US"/>
              </w:rPr>
            </w:pPr>
            <w:r>
              <w:rPr>
                <w:b/>
                <w:sz w:val="24"/>
                <w:szCs w:val="24"/>
                <w:lang w:eastAsia="en-US"/>
              </w:rPr>
              <w:t>9</w:t>
            </w:r>
          </w:p>
        </w:tc>
        <w:tc>
          <w:tcPr>
            <w:tcW w:w="159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tcPr>
          <w:p w:rsidR="00E95AE7" w:rsidRDefault="00E95AE7">
            <w:pPr>
              <w:pStyle w:val="TableParagraph"/>
              <w:jc w:val="center"/>
              <w:rPr>
                <w:lang w:eastAsia="en-US"/>
              </w:rPr>
            </w:pPr>
          </w:p>
        </w:tc>
      </w:tr>
      <w:tr w:rsidR="00E95AE7" w:rsidTr="00E95AE7">
        <w:trPr>
          <w:trHeight w:val="347"/>
        </w:trPr>
        <w:tc>
          <w:tcPr>
            <w:tcW w:w="5371" w:type="dxa"/>
            <w:gridSpan w:val="4"/>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E95AE7" w:rsidRDefault="00E95AE7">
            <w:pPr>
              <w:pStyle w:val="TableParagraph"/>
              <w:ind w:left="142"/>
              <w:rPr>
                <w:sz w:val="28"/>
                <w:szCs w:val="28"/>
                <w:lang w:eastAsia="en-US"/>
              </w:rPr>
            </w:pPr>
            <w:r>
              <w:rPr>
                <w:b/>
                <w:sz w:val="24"/>
                <w:lang w:eastAsia="en-US"/>
              </w:rPr>
              <w:t>ЗАГАЛЬНИЙ ОБСЯГ ОСВІТНЬОЇ ПРОГРАМИ</w:t>
            </w:r>
          </w:p>
        </w:tc>
        <w:tc>
          <w:tcPr>
            <w:tcW w:w="1269"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hideMark/>
          </w:tcPr>
          <w:p w:rsidR="00E95AE7" w:rsidRDefault="00E95AE7">
            <w:pPr>
              <w:pStyle w:val="TableParagraph"/>
              <w:spacing w:line="261" w:lineRule="exact"/>
              <w:jc w:val="center"/>
              <w:rPr>
                <w:sz w:val="28"/>
                <w:szCs w:val="28"/>
                <w:lang w:eastAsia="en-US"/>
              </w:rPr>
            </w:pPr>
            <w:r>
              <w:rPr>
                <w:b/>
                <w:sz w:val="24"/>
                <w:lang w:eastAsia="en-US"/>
              </w:rPr>
              <w:t>240</w:t>
            </w:r>
          </w:p>
        </w:tc>
        <w:tc>
          <w:tcPr>
            <w:tcW w:w="284"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4"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3"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3"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2"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3"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2"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285"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ind w:left="306" w:right="297"/>
              <w:jc w:val="center"/>
              <w:rPr>
                <w:sz w:val="24"/>
                <w:szCs w:val="24"/>
                <w:lang w:eastAsia="en-US"/>
              </w:rPr>
            </w:pPr>
          </w:p>
        </w:tc>
        <w:tc>
          <w:tcPr>
            <w:tcW w:w="1594"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vAlign w:val="center"/>
          </w:tcPr>
          <w:p w:rsidR="00E95AE7" w:rsidRDefault="00E95AE7">
            <w:pPr>
              <w:pStyle w:val="TableParagraph"/>
              <w:spacing w:line="261" w:lineRule="exact"/>
              <w:jc w:val="center"/>
              <w:rPr>
                <w:sz w:val="28"/>
                <w:szCs w:val="28"/>
                <w:lang w:eastAsia="en-US"/>
              </w:rPr>
            </w:pPr>
          </w:p>
        </w:tc>
      </w:tr>
    </w:tbl>
    <w:p w:rsidR="00E91B5B" w:rsidRDefault="00E91B5B" w:rsidP="00E95AE7">
      <w:pPr>
        <w:widowControl/>
        <w:autoSpaceDE/>
        <w:autoSpaceDN/>
        <w:rPr>
          <w:sz w:val="18"/>
          <w:szCs w:val="18"/>
        </w:rPr>
      </w:pPr>
    </w:p>
    <w:p w:rsidR="00E91B5B" w:rsidRDefault="00E91B5B" w:rsidP="00E91B5B">
      <w:pPr>
        <w:rPr>
          <w:sz w:val="18"/>
          <w:szCs w:val="18"/>
        </w:rPr>
      </w:pPr>
    </w:p>
    <w:p w:rsidR="00FA6CD4" w:rsidRDefault="00E91B5B" w:rsidP="00FA6CD4">
      <w:pPr>
        <w:tabs>
          <w:tab w:val="left" w:pos="900"/>
        </w:tabs>
        <w:jc w:val="both"/>
      </w:pPr>
      <w:r>
        <w:rPr>
          <w:sz w:val="18"/>
          <w:szCs w:val="18"/>
        </w:rPr>
        <w:tab/>
      </w:r>
      <w:r w:rsidR="00FA6CD4">
        <w:t>* Згідно із Законом України «Про вищу освіту» здобувачі мають право на «</w:t>
      </w:r>
      <w:r w:rsidR="00FA6CD4">
        <w:t>вибі</w:t>
      </w:r>
      <w:r w:rsidR="00FA6CD4">
        <w:t xml:space="preserve">р навчальних дисциплін у межах, </w:t>
      </w:r>
      <w:r w:rsidR="00FA6CD4">
        <w:t>передбачених відповідною освітньою програмою та робочим навчальним планом, в обсязі, що становить не менш</w:t>
      </w:r>
      <w:r w:rsidR="00FA6CD4">
        <w:t xml:space="preserve">, </w:t>
      </w:r>
      <w:r w:rsidR="00FA6CD4">
        <w:t>як 25 відсотків загальної кількості кредитів ЄКТС, передбачених для даног</w:t>
      </w:r>
      <w:r w:rsidR="00FA6CD4">
        <w:t xml:space="preserve">о рівня вищої освіти. При цьому </w:t>
      </w:r>
      <w:r w:rsidR="00FA6CD4">
        <w:t>здобувачі певного рівня вищої освіти мають право вибирати навчальні дисцип</w:t>
      </w:r>
      <w:r w:rsidR="00FA6CD4">
        <w:t xml:space="preserve">ліни, що пропонуються для інших </w:t>
      </w:r>
      <w:r w:rsidR="00FA6CD4">
        <w:t>рівнів вищої освіти, за погодженням з керівником відпов</w:t>
      </w:r>
      <w:r w:rsidR="00FA6CD4">
        <w:t>ідного факультету чи підрозділу»</w:t>
      </w:r>
      <w:r w:rsidR="00FA6CD4">
        <w:t>.</w:t>
      </w:r>
    </w:p>
    <w:p w:rsidR="00E95AE7" w:rsidRPr="00FA6CD4" w:rsidRDefault="00FA6CD4" w:rsidP="00FA6CD4">
      <w:pPr>
        <w:tabs>
          <w:tab w:val="left" w:pos="900"/>
        </w:tabs>
        <w:jc w:val="both"/>
        <w:sectPr w:rsidR="00E95AE7" w:rsidRPr="00FA6CD4" w:rsidSect="00FA6CD4">
          <w:pgSz w:w="11910" w:h="16840"/>
          <w:pgMar w:top="840" w:right="711" w:bottom="1160" w:left="880" w:header="0" w:footer="978" w:gutter="0"/>
          <w:cols w:space="720"/>
        </w:sectPr>
      </w:pPr>
      <w:r>
        <w:tab/>
      </w:r>
      <w:r>
        <w:t xml:space="preserve">Вищі навчальні заклади самостійно визначають механізми реалізації права </w:t>
      </w:r>
      <w:r>
        <w:t>здобувачів</w:t>
      </w:r>
      <w:r>
        <w:t xml:space="preserve"> на вибір навчальних</w:t>
      </w:r>
      <w:r>
        <w:t xml:space="preserve"> </w:t>
      </w:r>
      <w:r>
        <w:t>дисциплін (описується відповідними Положеннями).</w:t>
      </w:r>
      <w:r>
        <w:t xml:space="preserve"> Вибір дисциплін може здійснюватись </w:t>
      </w:r>
      <w:r w:rsidRPr="00FA6CD4">
        <w:t xml:space="preserve">відповідно </w:t>
      </w:r>
      <w:r>
        <w:t xml:space="preserve">до </w:t>
      </w:r>
      <w:r w:rsidRPr="00FA6CD4">
        <w:t>за</w:t>
      </w:r>
      <w:r>
        <w:t>твердженого переліку дисциплін К</w:t>
      </w:r>
      <w:r w:rsidRPr="00FA6CD4">
        <w:t xml:space="preserve">аталогу </w:t>
      </w:r>
      <w:r>
        <w:t xml:space="preserve">навчальних дисциплін вільного вибору </w:t>
      </w:r>
      <w:r w:rsidR="00334E38">
        <w:t>для здобувачів</w:t>
      </w:r>
      <w:r>
        <w:t xml:space="preserve"> спеціальності</w:t>
      </w:r>
      <w:r w:rsidRPr="00FA6CD4">
        <w:t xml:space="preserve"> 16</w:t>
      </w:r>
      <w:r>
        <w:t>2 «Біотехнології та біоінженерія» (</w:t>
      </w:r>
      <w:hyperlink r:id="rId10" w:history="1">
        <w:r w:rsidRPr="00D105FF">
          <w:rPr>
            <w:rStyle w:val="a3"/>
          </w:rPr>
          <w:t>https://lvet.edu.ua/index.php/studentu/kataloh-navchalnykh-dystsyplin-vilnoho-vyboru-studentiv.html</w:t>
        </w:r>
      </w:hyperlink>
      <w:r>
        <w:t xml:space="preserve"> ). </w:t>
      </w:r>
      <w:r>
        <w:t>Здобувачі вищої освіти мають змогу обирати дисципліни з інших ОП та в інших ЗВО.</w:t>
      </w:r>
      <w:r w:rsidR="00E91B5B">
        <w:rPr>
          <w:sz w:val="18"/>
          <w:szCs w:val="18"/>
        </w:rPr>
        <w:tab/>
      </w:r>
    </w:p>
    <w:p w:rsidR="00E95AE7" w:rsidRDefault="00E95AE7" w:rsidP="00E95AE7">
      <w:r>
        <w:rPr>
          <w:noProof/>
          <w:lang w:bidi="ar-SA"/>
        </w:rPr>
        <w:lastRenderedPageBreak/>
        <w:drawing>
          <wp:inline distT="0" distB="0" distL="0" distR="0">
            <wp:extent cx="6915150" cy="9858375"/>
            <wp:effectExtent l="0" t="0" r="0" b="9525"/>
            <wp:docPr id="1" name="Рисунок 1" descr="image_648732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_6487327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0" cy="9858375"/>
                    </a:xfrm>
                    <a:prstGeom prst="rect">
                      <a:avLst/>
                    </a:prstGeom>
                    <a:noFill/>
                    <a:ln>
                      <a:noFill/>
                    </a:ln>
                  </pic:spPr>
                </pic:pic>
              </a:graphicData>
            </a:graphic>
          </wp:inline>
        </w:drawing>
      </w:r>
    </w:p>
    <w:p w:rsidR="00E95AE7" w:rsidRDefault="00E95AE7" w:rsidP="00E95AE7">
      <w:pPr>
        <w:widowControl/>
        <w:autoSpaceDE/>
        <w:autoSpaceDN/>
        <w:sectPr w:rsidR="00E95AE7">
          <w:pgSz w:w="11910" w:h="16840"/>
          <w:pgMar w:top="284" w:right="140" w:bottom="1160" w:left="880" w:header="0" w:footer="978" w:gutter="0"/>
          <w:cols w:space="720"/>
        </w:sectPr>
      </w:pPr>
    </w:p>
    <w:p w:rsidR="00E95AE7" w:rsidRDefault="00E95AE7" w:rsidP="00E95AE7">
      <w:pPr>
        <w:pStyle w:val="1"/>
        <w:tabs>
          <w:tab w:val="left" w:pos="3021"/>
        </w:tabs>
        <w:spacing w:before="219"/>
        <w:ind w:left="3021" w:right="24"/>
      </w:pPr>
      <w:r>
        <w:lastRenderedPageBreak/>
        <w:t>3. Форма атестації здобувачів вищої</w:t>
      </w:r>
      <w:r>
        <w:rPr>
          <w:spacing w:val="-5"/>
        </w:rPr>
        <w:t xml:space="preserve"> </w:t>
      </w:r>
      <w:r>
        <w:t>освіти</w:t>
      </w:r>
    </w:p>
    <w:p w:rsidR="00E95AE7" w:rsidRDefault="00E95AE7" w:rsidP="00E95AE7">
      <w:pPr>
        <w:pStyle w:val="a9"/>
        <w:spacing w:before="5"/>
        <w:rPr>
          <w:b/>
          <w:sz w:val="27"/>
        </w:rPr>
      </w:pPr>
    </w:p>
    <w:p w:rsidR="00E95AE7" w:rsidRDefault="00E95AE7" w:rsidP="00842BAA">
      <w:pPr>
        <w:tabs>
          <w:tab w:val="left" w:pos="10206"/>
        </w:tabs>
        <w:ind w:right="113" w:firstLine="567"/>
        <w:jc w:val="both"/>
        <w:rPr>
          <w:sz w:val="28"/>
        </w:rPr>
      </w:pPr>
      <w:r>
        <w:rPr>
          <w:sz w:val="28"/>
        </w:rPr>
        <w:t xml:space="preserve">Атестація випускників освітньої програми «Біотехнології та біоінженерія» спеціальності 162 «Біотехнології та біоінженерія» </w:t>
      </w:r>
      <w:r w:rsidR="00842BAA">
        <w:rPr>
          <w:sz w:val="28"/>
        </w:rPr>
        <w:t>відбуваєтьс</w:t>
      </w:r>
      <w:r>
        <w:rPr>
          <w:sz w:val="28"/>
        </w:rPr>
        <w:t xml:space="preserve"> у формі захисту бакалаврської кваліфікаційної роботи та завершується видачею документа встановленого зразка про присудження йому ступеня бакалавра із присвоєнням кваліфікації: бакалавр з біотехнологій та біоінженерії.</w:t>
      </w:r>
    </w:p>
    <w:p w:rsidR="00E95AE7" w:rsidRDefault="00E95AE7" w:rsidP="00842BAA">
      <w:pPr>
        <w:tabs>
          <w:tab w:val="left" w:pos="9635"/>
          <w:tab w:val="left" w:pos="10206"/>
        </w:tabs>
        <w:ind w:right="113" w:firstLine="567"/>
        <w:jc w:val="both"/>
        <w:rPr>
          <w:sz w:val="28"/>
        </w:rPr>
      </w:pPr>
      <w:r>
        <w:rPr>
          <w:sz w:val="28"/>
        </w:rPr>
        <w:t>Атестація здійснюється відкрито і публічно.</w:t>
      </w:r>
    </w:p>
    <w:p w:rsidR="00376871" w:rsidRDefault="00E95AE7" w:rsidP="00842BAA">
      <w:pPr>
        <w:tabs>
          <w:tab w:val="left" w:pos="9635"/>
          <w:tab w:val="left" w:pos="10206"/>
        </w:tabs>
        <w:ind w:right="113" w:firstLine="567"/>
        <w:jc w:val="both"/>
        <w:rPr>
          <w:sz w:val="28"/>
        </w:rPr>
      </w:pPr>
      <w:r>
        <w:rPr>
          <w:sz w:val="28"/>
        </w:rPr>
        <w:t xml:space="preserve">Кваліфікаційна робота є закінченою </w:t>
      </w:r>
      <w:r w:rsidR="00EB5BDF">
        <w:rPr>
          <w:sz w:val="28"/>
        </w:rPr>
        <w:t xml:space="preserve">дослідницькою експериментальною </w:t>
      </w:r>
      <w:r>
        <w:rPr>
          <w:sz w:val="28"/>
        </w:rPr>
        <w:t xml:space="preserve">(розрахунковою або теоретичною) розробкою, яка відображає вміння випускника аналізувати наукову літературу за темою, що розробляється, планувати і проводити експериментальну (змістовну) частину роботи, обговорювати отримані результати та робити обґрунтовані висновки. Кваліфікаційна робота завершує навчання бакалавра і відображає можливість самостійно вирішувати наукову проблему. </w:t>
      </w:r>
    </w:p>
    <w:p w:rsidR="00E95AE7" w:rsidRDefault="00376871" w:rsidP="00842BAA">
      <w:pPr>
        <w:tabs>
          <w:tab w:val="left" w:pos="9635"/>
          <w:tab w:val="left" w:pos="10206"/>
        </w:tabs>
        <w:ind w:right="113" w:firstLine="567"/>
        <w:jc w:val="both"/>
        <w:rPr>
          <w:sz w:val="28"/>
        </w:rPr>
      </w:pPr>
      <w:r w:rsidRPr="00376871">
        <w:rPr>
          <w:sz w:val="28"/>
        </w:rPr>
        <w:t>Кваліфікаційна</w:t>
      </w:r>
      <w:r>
        <w:rPr>
          <w:sz w:val="28"/>
        </w:rPr>
        <w:t xml:space="preserve"> робота має бути оприлюднена на </w:t>
      </w:r>
      <w:r w:rsidRPr="00376871">
        <w:rPr>
          <w:sz w:val="28"/>
        </w:rPr>
        <w:t xml:space="preserve">офіційному сайті </w:t>
      </w:r>
      <w:r>
        <w:rPr>
          <w:sz w:val="28"/>
        </w:rPr>
        <w:t>Університету</w:t>
      </w:r>
      <w:r w:rsidRPr="00376871">
        <w:rPr>
          <w:sz w:val="28"/>
        </w:rPr>
        <w:t xml:space="preserve"> або у репозитарії</w:t>
      </w:r>
      <w:r>
        <w:rPr>
          <w:sz w:val="28"/>
        </w:rPr>
        <w:t xml:space="preserve">. </w:t>
      </w:r>
      <w:r w:rsidRPr="00376871">
        <w:rPr>
          <w:sz w:val="28"/>
        </w:rPr>
        <w:t>Оприлюднення кв</w:t>
      </w:r>
      <w:r>
        <w:rPr>
          <w:sz w:val="28"/>
        </w:rPr>
        <w:t xml:space="preserve">аліфікаційних робіт, що містять </w:t>
      </w:r>
      <w:r w:rsidRPr="00376871">
        <w:rPr>
          <w:sz w:val="28"/>
        </w:rPr>
        <w:t xml:space="preserve">інформацію з </w:t>
      </w:r>
      <w:r>
        <w:rPr>
          <w:sz w:val="28"/>
        </w:rPr>
        <w:t xml:space="preserve">обмеженим доступом, здійснювати </w:t>
      </w:r>
      <w:r w:rsidRPr="00376871">
        <w:rPr>
          <w:sz w:val="28"/>
        </w:rPr>
        <w:t>від</w:t>
      </w:r>
      <w:r>
        <w:rPr>
          <w:sz w:val="28"/>
        </w:rPr>
        <w:t xml:space="preserve">повідно до вимог законодавства. </w:t>
      </w:r>
      <w:r w:rsidRPr="00376871">
        <w:rPr>
          <w:sz w:val="28"/>
        </w:rPr>
        <w:t>Кваліфіка</w:t>
      </w:r>
      <w:r>
        <w:rPr>
          <w:sz w:val="28"/>
        </w:rPr>
        <w:t xml:space="preserve">ційна робота не повинна містити </w:t>
      </w:r>
      <w:r w:rsidRPr="00376871">
        <w:rPr>
          <w:sz w:val="28"/>
        </w:rPr>
        <w:t>академічного плагіату, фабрикації, фальсифікації.</w:t>
      </w:r>
    </w:p>
    <w:p w:rsidR="00E95AE7" w:rsidRDefault="00E95AE7" w:rsidP="00E95AE7">
      <w:pPr>
        <w:widowControl/>
        <w:autoSpaceDE/>
        <w:autoSpaceDN/>
        <w:rPr>
          <w:sz w:val="28"/>
        </w:rPr>
      </w:pPr>
    </w:p>
    <w:p w:rsidR="00842BAA" w:rsidRPr="00842BAA" w:rsidRDefault="00842BAA" w:rsidP="00842BAA">
      <w:pPr>
        <w:pStyle w:val="ad"/>
        <w:widowControl/>
        <w:numPr>
          <w:ilvl w:val="0"/>
          <w:numId w:val="2"/>
        </w:numPr>
        <w:autoSpaceDE/>
        <w:autoSpaceDN/>
        <w:spacing w:line="360" w:lineRule="auto"/>
        <w:jc w:val="center"/>
        <w:rPr>
          <w:b/>
          <w:sz w:val="28"/>
        </w:rPr>
      </w:pPr>
      <w:r w:rsidRPr="00842BAA">
        <w:rPr>
          <w:b/>
          <w:sz w:val="28"/>
        </w:rPr>
        <w:t>Внутрішня система забе</w:t>
      </w:r>
      <w:r>
        <w:rPr>
          <w:b/>
          <w:sz w:val="28"/>
        </w:rPr>
        <w:t>зпечення якості вищої освіти в У</w:t>
      </w:r>
      <w:r w:rsidRPr="00842BAA">
        <w:rPr>
          <w:b/>
          <w:sz w:val="28"/>
        </w:rPr>
        <w:t>ніверситеті</w:t>
      </w:r>
    </w:p>
    <w:p w:rsidR="00842BAA" w:rsidRPr="00842BAA" w:rsidRDefault="00842BAA" w:rsidP="00842BAA">
      <w:pPr>
        <w:widowControl/>
        <w:autoSpaceDE/>
        <w:autoSpaceDN/>
        <w:ind w:firstLine="658"/>
        <w:jc w:val="both"/>
        <w:rPr>
          <w:sz w:val="28"/>
        </w:rPr>
      </w:pPr>
      <w:r w:rsidRPr="00842BAA">
        <w:rPr>
          <w:sz w:val="28"/>
        </w:rPr>
        <w:t>Внутрішня система забезпечення якості освітньої діяльності та якості</w:t>
      </w:r>
      <w:r>
        <w:rPr>
          <w:sz w:val="28"/>
        </w:rPr>
        <w:t xml:space="preserve"> </w:t>
      </w:r>
      <w:r w:rsidRPr="00842BAA">
        <w:rPr>
          <w:sz w:val="28"/>
        </w:rPr>
        <w:t>вищої освіти (система внутрішнього забезпечення якості) передбачає здійснення</w:t>
      </w:r>
      <w:r>
        <w:rPr>
          <w:sz w:val="28"/>
        </w:rPr>
        <w:t xml:space="preserve"> </w:t>
      </w:r>
      <w:r w:rsidRPr="00842BAA">
        <w:rPr>
          <w:sz w:val="28"/>
        </w:rPr>
        <w:t>таких процедур і заходів:</w:t>
      </w:r>
    </w:p>
    <w:p w:rsidR="00842BAA" w:rsidRPr="00842BAA" w:rsidRDefault="00842BAA" w:rsidP="00842BAA">
      <w:pPr>
        <w:widowControl/>
        <w:autoSpaceDE/>
        <w:autoSpaceDN/>
        <w:jc w:val="both"/>
        <w:rPr>
          <w:sz w:val="28"/>
        </w:rPr>
      </w:pPr>
      <w:r w:rsidRPr="00842BAA">
        <w:rPr>
          <w:sz w:val="28"/>
        </w:rPr>
        <w:t>1) визначення принципів та процедур забезпечення якості вищої освіти;</w:t>
      </w:r>
    </w:p>
    <w:p w:rsidR="00842BAA" w:rsidRPr="00842BAA" w:rsidRDefault="00842BAA" w:rsidP="00842BAA">
      <w:pPr>
        <w:widowControl/>
        <w:autoSpaceDE/>
        <w:autoSpaceDN/>
        <w:jc w:val="both"/>
        <w:rPr>
          <w:sz w:val="28"/>
        </w:rPr>
      </w:pPr>
      <w:r w:rsidRPr="00842BAA">
        <w:rPr>
          <w:sz w:val="28"/>
        </w:rPr>
        <w:t>2) здійснення моніторингу та періодичного перегляду освітніх програм;</w:t>
      </w:r>
    </w:p>
    <w:p w:rsidR="00842BAA" w:rsidRPr="00842BAA" w:rsidRDefault="00842BAA" w:rsidP="00842BAA">
      <w:pPr>
        <w:widowControl/>
        <w:autoSpaceDE/>
        <w:autoSpaceDN/>
        <w:jc w:val="both"/>
        <w:rPr>
          <w:sz w:val="28"/>
        </w:rPr>
      </w:pPr>
      <w:r w:rsidRPr="00842BAA">
        <w:rPr>
          <w:sz w:val="28"/>
        </w:rPr>
        <w:t>3) щорічне оцінювання здобувачів вищої освіти, науково-педагогічних</w:t>
      </w:r>
      <w:r>
        <w:rPr>
          <w:sz w:val="28"/>
        </w:rPr>
        <w:t xml:space="preserve"> і </w:t>
      </w:r>
      <w:r w:rsidRPr="00842BAA">
        <w:rPr>
          <w:sz w:val="28"/>
        </w:rPr>
        <w:t>педагогічних працівників вищого н</w:t>
      </w:r>
      <w:r>
        <w:rPr>
          <w:sz w:val="28"/>
        </w:rPr>
        <w:t xml:space="preserve">авчального закладу та регулярне </w:t>
      </w:r>
      <w:r w:rsidRPr="00842BAA">
        <w:rPr>
          <w:sz w:val="28"/>
        </w:rPr>
        <w:t>оприлюднення результатів таких оцінювань</w:t>
      </w:r>
      <w:r>
        <w:rPr>
          <w:sz w:val="28"/>
        </w:rPr>
        <w:t xml:space="preserve"> на офіційному веб-сайті вищого </w:t>
      </w:r>
      <w:r w:rsidRPr="00842BAA">
        <w:rPr>
          <w:sz w:val="28"/>
        </w:rPr>
        <w:t>навчального закладу, на інформаційних стенд</w:t>
      </w:r>
      <w:r>
        <w:rPr>
          <w:sz w:val="28"/>
        </w:rPr>
        <w:t>ах та в будь-який інший спосіб;</w:t>
      </w:r>
    </w:p>
    <w:p w:rsidR="00842BAA" w:rsidRPr="00842BAA" w:rsidRDefault="00842BAA" w:rsidP="00842BAA">
      <w:pPr>
        <w:widowControl/>
        <w:autoSpaceDE/>
        <w:autoSpaceDN/>
        <w:jc w:val="both"/>
        <w:rPr>
          <w:sz w:val="28"/>
        </w:rPr>
      </w:pPr>
      <w:r w:rsidRPr="00842BAA">
        <w:rPr>
          <w:sz w:val="28"/>
        </w:rPr>
        <w:t>4) забезпечення підвищення кваліфікації пе</w:t>
      </w:r>
      <w:r>
        <w:rPr>
          <w:sz w:val="28"/>
        </w:rPr>
        <w:t>дагогічних, наукових і науково-педагогічних працівників;</w:t>
      </w:r>
    </w:p>
    <w:p w:rsidR="00842BAA" w:rsidRPr="00842BAA" w:rsidRDefault="00842BAA" w:rsidP="00842BAA">
      <w:pPr>
        <w:widowControl/>
        <w:autoSpaceDE/>
        <w:autoSpaceDN/>
        <w:jc w:val="both"/>
        <w:rPr>
          <w:sz w:val="28"/>
        </w:rPr>
      </w:pPr>
      <w:r w:rsidRPr="00842BAA">
        <w:rPr>
          <w:sz w:val="28"/>
        </w:rPr>
        <w:t xml:space="preserve">5) забезпечення </w:t>
      </w:r>
      <w:r>
        <w:rPr>
          <w:sz w:val="28"/>
        </w:rPr>
        <w:t>необхідними</w:t>
      </w:r>
      <w:r w:rsidRPr="00842BAA">
        <w:rPr>
          <w:sz w:val="28"/>
        </w:rPr>
        <w:t xml:space="preserve"> ресу</w:t>
      </w:r>
      <w:r>
        <w:rPr>
          <w:sz w:val="28"/>
        </w:rPr>
        <w:t xml:space="preserve">рсами для організації освітнього </w:t>
      </w:r>
      <w:r w:rsidRPr="00842BAA">
        <w:rPr>
          <w:sz w:val="28"/>
        </w:rPr>
        <w:t xml:space="preserve">процесу, </w:t>
      </w:r>
      <w:r>
        <w:rPr>
          <w:sz w:val="28"/>
        </w:rPr>
        <w:t>зокрема для виконання</w:t>
      </w:r>
      <w:r w:rsidRPr="00842BAA">
        <w:rPr>
          <w:sz w:val="28"/>
        </w:rPr>
        <w:t xml:space="preserve"> самостійної роботи</w:t>
      </w:r>
      <w:r>
        <w:rPr>
          <w:sz w:val="28"/>
        </w:rPr>
        <w:t xml:space="preserve"> здобувачів за кожною освітньою </w:t>
      </w:r>
      <w:r w:rsidRPr="00842BAA">
        <w:rPr>
          <w:sz w:val="28"/>
        </w:rPr>
        <w:t>програмою;</w:t>
      </w:r>
    </w:p>
    <w:p w:rsidR="00842BAA" w:rsidRPr="00842BAA" w:rsidRDefault="00842BAA" w:rsidP="00842BAA">
      <w:pPr>
        <w:widowControl/>
        <w:autoSpaceDE/>
        <w:autoSpaceDN/>
        <w:jc w:val="both"/>
        <w:rPr>
          <w:sz w:val="28"/>
        </w:rPr>
      </w:pPr>
      <w:r w:rsidRPr="00842BAA">
        <w:rPr>
          <w:sz w:val="28"/>
        </w:rPr>
        <w:t xml:space="preserve">6) забезпечення </w:t>
      </w:r>
      <w:r>
        <w:rPr>
          <w:sz w:val="28"/>
        </w:rPr>
        <w:t xml:space="preserve">інформаційними системами для ефективного </w:t>
      </w:r>
      <w:r w:rsidRPr="00842BAA">
        <w:rPr>
          <w:sz w:val="28"/>
        </w:rPr>
        <w:t>управління освітнім процесом;</w:t>
      </w:r>
    </w:p>
    <w:p w:rsidR="00842BAA" w:rsidRPr="00842BAA" w:rsidRDefault="00842BAA" w:rsidP="00842BAA">
      <w:pPr>
        <w:widowControl/>
        <w:autoSpaceDE/>
        <w:autoSpaceDN/>
        <w:jc w:val="both"/>
        <w:rPr>
          <w:sz w:val="28"/>
        </w:rPr>
      </w:pPr>
      <w:r w:rsidRPr="00842BAA">
        <w:rPr>
          <w:sz w:val="28"/>
        </w:rPr>
        <w:t>7) забезпечення публічності інформаці</w:t>
      </w:r>
      <w:r>
        <w:rPr>
          <w:sz w:val="28"/>
        </w:rPr>
        <w:t xml:space="preserve">ї про освітні програми, ступені </w:t>
      </w:r>
      <w:r w:rsidRPr="00842BAA">
        <w:rPr>
          <w:sz w:val="28"/>
        </w:rPr>
        <w:t>вищої освіти та кваліфікації;</w:t>
      </w:r>
    </w:p>
    <w:p w:rsidR="00842BAA" w:rsidRPr="00842BAA" w:rsidRDefault="00842BAA" w:rsidP="00842BAA">
      <w:pPr>
        <w:widowControl/>
        <w:autoSpaceDE/>
        <w:autoSpaceDN/>
        <w:jc w:val="both"/>
        <w:rPr>
          <w:sz w:val="28"/>
        </w:rPr>
      </w:pPr>
      <w:r w:rsidRPr="00842BAA">
        <w:rPr>
          <w:sz w:val="28"/>
        </w:rPr>
        <w:t>8) забезпечення ефективної системи запобі</w:t>
      </w:r>
      <w:r>
        <w:rPr>
          <w:sz w:val="28"/>
        </w:rPr>
        <w:t xml:space="preserve">гання та виявлення академічного </w:t>
      </w:r>
      <w:r w:rsidRPr="00842BAA">
        <w:rPr>
          <w:sz w:val="28"/>
        </w:rPr>
        <w:t>плагіату у наукових працях працівників вищих н</w:t>
      </w:r>
      <w:r>
        <w:rPr>
          <w:sz w:val="28"/>
        </w:rPr>
        <w:t xml:space="preserve">авчальних закладів і здобувачів </w:t>
      </w:r>
      <w:r w:rsidRPr="00842BAA">
        <w:rPr>
          <w:sz w:val="28"/>
        </w:rPr>
        <w:t>вищої освіти;</w:t>
      </w:r>
    </w:p>
    <w:p w:rsidR="00842BAA" w:rsidRDefault="00842BAA" w:rsidP="00842BAA">
      <w:pPr>
        <w:widowControl/>
        <w:autoSpaceDE/>
        <w:autoSpaceDN/>
        <w:jc w:val="both"/>
        <w:rPr>
          <w:sz w:val="28"/>
        </w:rPr>
        <w:sectPr w:rsidR="00842BAA" w:rsidSect="00842BAA">
          <w:pgSz w:w="11910" w:h="16840"/>
          <w:pgMar w:top="851" w:right="711" w:bottom="1160" w:left="880" w:header="0" w:footer="978" w:gutter="0"/>
          <w:cols w:space="720"/>
        </w:sectPr>
      </w:pPr>
      <w:r w:rsidRPr="00842BAA">
        <w:rPr>
          <w:sz w:val="28"/>
        </w:rPr>
        <w:t>9) інших процедур і заходів.</w:t>
      </w:r>
    </w:p>
    <w:p w:rsidR="00E95AE7" w:rsidRDefault="00E95AE7" w:rsidP="00E95AE7">
      <w:pPr>
        <w:pStyle w:val="ad"/>
        <w:numPr>
          <w:ilvl w:val="0"/>
          <w:numId w:val="2"/>
        </w:numPr>
        <w:spacing w:before="85"/>
        <w:ind w:left="0" w:firstLine="0"/>
        <w:jc w:val="center"/>
        <w:rPr>
          <w:b/>
          <w:sz w:val="28"/>
          <w:szCs w:val="28"/>
        </w:rPr>
      </w:pPr>
      <w:r>
        <w:rPr>
          <w:b/>
          <w:sz w:val="28"/>
          <w:szCs w:val="28"/>
        </w:rPr>
        <w:lastRenderedPageBreak/>
        <w:t>Матриця відповідності програмних компетентностей компонентам освітньої</w:t>
      </w:r>
      <w:r>
        <w:rPr>
          <w:b/>
          <w:spacing w:val="-11"/>
          <w:sz w:val="28"/>
          <w:szCs w:val="28"/>
        </w:rPr>
        <w:t xml:space="preserve"> </w:t>
      </w:r>
      <w:r>
        <w:rPr>
          <w:b/>
          <w:sz w:val="28"/>
          <w:szCs w:val="28"/>
        </w:rPr>
        <w:t>програми</w:t>
      </w:r>
    </w:p>
    <w:p w:rsidR="00E95AE7" w:rsidRDefault="00E95AE7" w:rsidP="00E95AE7">
      <w:pPr>
        <w:pStyle w:val="ad"/>
        <w:tabs>
          <w:tab w:val="left" w:pos="860"/>
        </w:tabs>
        <w:spacing w:before="85"/>
        <w:ind w:left="658" w:firstLine="0"/>
        <w:rPr>
          <w:b/>
          <w:sz w:val="36"/>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
        <w:gridCol w:w="355"/>
        <w:gridCol w:w="357"/>
        <w:gridCol w:w="355"/>
        <w:gridCol w:w="357"/>
        <w:gridCol w:w="355"/>
        <w:gridCol w:w="357"/>
        <w:gridCol w:w="357"/>
        <w:gridCol w:w="355"/>
        <w:gridCol w:w="358"/>
        <w:gridCol w:w="357"/>
        <w:gridCol w:w="355"/>
        <w:gridCol w:w="357"/>
        <w:gridCol w:w="357"/>
        <w:gridCol w:w="355"/>
        <w:gridCol w:w="357"/>
        <w:gridCol w:w="355"/>
        <w:gridCol w:w="357"/>
        <w:gridCol w:w="357"/>
        <w:gridCol w:w="355"/>
        <w:gridCol w:w="357"/>
        <w:gridCol w:w="357"/>
        <w:gridCol w:w="355"/>
        <w:gridCol w:w="357"/>
        <w:gridCol w:w="357"/>
        <w:gridCol w:w="355"/>
        <w:gridCol w:w="357"/>
        <w:gridCol w:w="355"/>
        <w:gridCol w:w="358"/>
        <w:gridCol w:w="357"/>
        <w:gridCol w:w="355"/>
        <w:gridCol w:w="357"/>
        <w:gridCol w:w="357"/>
        <w:gridCol w:w="355"/>
        <w:gridCol w:w="357"/>
        <w:gridCol w:w="357"/>
        <w:gridCol w:w="355"/>
        <w:gridCol w:w="357"/>
        <w:gridCol w:w="355"/>
        <w:gridCol w:w="357"/>
        <w:gridCol w:w="357"/>
      </w:tblGrid>
      <w:tr w:rsidR="00E95AE7" w:rsidTr="00E95AE7">
        <w:trPr>
          <w:trHeight w:val="827"/>
        </w:trPr>
        <w:tc>
          <w:tcPr>
            <w:tcW w:w="747" w:type="dxa"/>
            <w:tcBorders>
              <w:top w:val="single" w:sz="4" w:space="0" w:color="000000"/>
              <w:left w:val="single" w:sz="4" w:space="0" w:color="000000"/>
              <w:bottom w:val="single" w:sz="4" w:space="0" w:color="000000"/>
              <w:right w:val="single" w:sz="4" w:space="0" w:color="000000"/>
            </w:tcBorders>
          </w:tcPr>
          <w:p w:rsidR="00E95AE7" w:rsidRDefault="00E95AE7">
            <w:pPr>
              <w:rPr>
                <w:sz w:val="20"/>
                <w:lang w:val="ru-RU" w:eastAsia="en-US" w:bidi="ar-SA"/>
              </w:rPr>
            </w:pP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0"/>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0"/>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1"/>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1"/>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4</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1"/>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5</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4"/>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6</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2"/>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7</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3"/>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8</w:t>
            </w:r>
          </w:p>
        </w:tc>
        <w:tc>
          <w:tcPr>
            <w:tcW w:w="35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9</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3"/>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10</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4"/>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11</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4"/>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12</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13</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14</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15</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6"/>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16</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9"/>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17</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7"/>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18</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8"/>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19</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0"/>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20</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9"/>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21</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9"/>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22</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9"/>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23</w:t>
            </w:r>
          </w:p>
        </w:tc>
        <w:tc>
          <w:tcPr>
            <w:tcW w:w="357" w:type="dxa"/>
            <w:tcBorders>
              <w:top w:val="single" w:sz="4" w:space="0" w:color="000000"/>
              <w:left w:val="single" w:sz="4" w:space="0" w:color="000000"/>
              <w:bottom w:val="single" w:sz="4" w:space="0" w:color="000000"/>
              <w:right w:val="single" w:sz="6" w:space="0" w:color="000000"/>
            </w:tcBorders>
            <w:textDirection w:val="btLr"/>
            <w:hideMark/>
          </w:tcPr>
          <w:p w:rsidR="00E95AE7" w:rsidRDefault="00E95AE7">
            <w:pPr>
              <w:spacing w:before="70"/>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24</w:t>
            </w:r>
          </w:p>
        </w:tc>
        <w:tc>
          <w:tcPr>
            <w:tcW w:w="355" w:type="dxa"/>
            <w:tcBorders>
              <w:top w:val="single" w:sz="4" w:space="0" w:color="000000"/>
              <w:left w:val="single" w:sz="6" w:space="0" w:color="000000"/>
              <w:bottom w:val="single" w:sz="4" w:space="0" w:color="000000"/>
              <w:right w:val="single" w:sz="4" w:space="0" w:color="000000"/>
            </w:tcBorders>
            <w:textDirection w:val="btLr"/>
            <w:hideMark/>
          </w:tcPr>
          <w:p w:rsidR="00E95AE7" w:rsidRDefault="00E95AE7">
            <w:pPr>
              <w:spacing w:before="68"/>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25</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1"/>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26</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1"/>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27</w:t>
            </w:r>
          </w:p>
        </w:tc>
        <w:tc>
          <w:tcPr>
            <w:tcW w:w="35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28</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2"/>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29</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2"/>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30</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31</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3"/>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32</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4"/>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33</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4"/>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34</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35</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36</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5"/>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37</w:t>
            </w:r>
          </w:p>
        </w:tc>
        <w:tc>
          <w:tcPr>
            <w:tcW w:w="355"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6"/>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38</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9"/>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39</w:t>
            </w:r>
          </w:p>
        </w:tc>
        <w:tc>
          <w:tcPr>
            <w:tcW w:w="35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77"/>
              <w:rPr>
                <w:b/>
                <w:sz w:val="20"/>
                <w:lang w:eastAsia="en-US" w:bidi="ar-SA"/>
              </w:rPr>
            </w:pPr>
            <w:r>
              <w:rPr>
                <w:b/>
                <w:sz w:val="20"/>
                <w:lang w:eastAsia="en-US" w:bidi="ar-SA"/>
              </w:rPr>
              <w:t>ОК</w:t>
            </w:r>
            <w:r>
              <w:rPr>
                <w:b/>
                <w:spacing w:val="-2"/>
                <w:sz w:val="20"/>
                <w:lang w:eastAsia="en-US" w:bidi="ar-SA"/>
              </w:rPr>
              <w:t xml:space="preserve"> </w:t>
            </w:r>
            <w:r>
              <w:rPr>
                <w:b/>
                <w:sz w:val="20"/>
                <w:lang w:eastAsia="en-US" w:bidi="ar-SA"/>
              </w:rPr>
              <w:t>40</w:t>
            </w:r>
          </w:p>
        </w:tc>
      </w:tr>
      <w:tr w:rsidR="00E95AE7" w:rsidTr="00E95AE7">
        <w:trPr>
          <w:trHeight w:val="266"/>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7" w:line="229" w:lineRule="exact"/>
              <w:ind w:right="63"/>
              <w:jc w:val="center"/>
              <w:rPr>
                <w:b/>
                <w:sz w:val="20"/>
                <w:lang w:eastAsia="en-US" w:bidi="ar-SA"/>
              </w:rPr>
            </w:pPr>
            <w:r>
              <w:rPr>
                <w:b/>
                <w:sz w:val="20"/>
                <w:lang w:eastAsia="en-US" w:bidi="ar-SA"/>
              </w:rPr>
              <w:t>ІК</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ind w:right="94"/>
              <w:jc w:val="righ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Х</w:t>
            </w: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spacing w:before="12"/>
              <w:jc w:val="center"/>
              <w:rPr>
                <w:sz w:val="20"/>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ind w:right="85"/>
              <w:jc w:val="righ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4"/>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5" w:line="229"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1</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ind w:right="94"/>
              <w:jc w:val="righ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ind w:right="85"/>
              <w:jc w:val="righ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2</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18"/>
                <w:lang w:eastAsia="en-US" w:bidi="ar-SA"/>
              </w:rPr>
            </w:pPr>
            <w:r>
              <w:rPr>
                <w:sz w:val="18"/>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3</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jc w:val="cente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7" w:line="227"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4</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jc w:val="cente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9"/>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ind w:right="85"/>
              <w:jc w:val="righ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5</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ind w:right="94"/>
              <w:jc w:val="righ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ind w:right="85"/>
              <w:jc w:val="righ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6"/>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7" w:line="229"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6</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9"/>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9"/>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7</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jc w:val="cente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5"/>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8</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18"/>
                <w:lang w:eastAsia="en-US" w:bidi="ar-SA"/>
              </w:rPr>
            </w:pPr>
            <w:r>
              <w:rPr>
                <w:sz w:val="18"/>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30"/>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63"/>
              <w:jc w:val="center"/>
              <w:rPr>
                <w:b/>
                <w:sz w:val="20"/>
                <w:lang w:eastAsia="en-US" w:bidi="ar-SA"/>
              </w:rPr>
            </w:pPr>
            <w:r>
              <w:rPr>
                <w:b/>
                <w:sz w:val="20"/>
                <w:lang w:eastAsia="en-US" w:bidi="ar-SA"/>
              </w:rPr>
              <w:t>ЗК</w:t>
            </w:r>
            <w:r>
              <w:rPr>
                <w:b/>
                <w:spacing w:val="-1"/>
                <w:sz w:val="20"/>
                <w:lang w:eastAsia="en-US" w:bidi="ar-SA"/>
              </w:rPr>
              <w:t xml:space="preserve"> </w:t>
            </w:r>
            <w:r>
              <w:rPr>
                <w:b/>
                <w:sz w:val="20"/>
                <w:lang w:eastAsia="en-US" w:bidi="ar-SA"/>
              </w:rPr>
              <w:t>9</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6"/>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jc w:val="cente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r>
      <w:tr w:rsidR="00E95AE7" w:rsidTr="00E95AE7">
        <w:trPr>
          <w:trHeight w:val="230"/>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1</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6"/>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jc w:val="cente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r>
      <w:tr w:rsidR="00E95AE7" w:rsidTr="00E95AE7">
        <w:trPr>
          <w:trHeight w:val="230"/>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2</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94"/>
              <w:jc w:val="righ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6"/>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spacing w:line="210" w:lineRule="exact"/>
              <w:jc w:val="center"/>
              <w:rPr>
                <w:sz w:val="20"/>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r>
      <w:tr w:rsidR="00E95AE7" w:rsidTr="00E95AE7">
        <w:trPr>
          <w:trHeight w:val="230"/>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3</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16"/>
                <w:lang w:eastAsia="en-US" w:bidi="ar-SA"/>
              </w:rPr>
            </w:pPr>
            <w:r>
              <w:rPr>
                <w:sz w:val="16"/>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jc w:val="center"/>
              <w:rPr>
                <w:sz w:val="20"/>
                <w:szCs w:val="20"/>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85"/>
              <w:jc w:val="righ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r>
      <w:tr w:rsidR="00E95AE7" w:rsidTr="00E95AE7">
        <w:trPr>
          <w:trHeight w:val="230"/>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4</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6"/>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spacing w:line="210" w:lineRule="exact"/>
              <w:jc w:val="center"/>
              <w:rPr>
                <w:sz w:val="20"/>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5</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spacing w:before="10"/>
              <w:jc w:val="center"/>
              <w:rPr>
                <w:sz w:val="20"/>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6</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spacing w:before="10"/>
              <w:jc w:val="center"/>
              <w:rPr>
                <w:sz w:val="20"/>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6"/>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7" w:line="229"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7</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1"/>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7"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8</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4"/>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30" w:lineRule="exact"/>
              <w:ind w:right="63"/>
              <w:jc w:val="center"/>
              <w:rPr>
                <w:b/>
                <w:sz w:val="20"/>
                <w:lang w:eastAsia="en-US" w:bidi="ar-SA"/>
              </w:rPr>
            </w:pPr>
            <w:r>
              <w:rPr>
                <w:b/>
                <w:sz w:val="20"/>
                <w:lang w:eastAsia="en-US" w:bidi="ar-SA"/>
              </w:rPr>
              <w:t>ФК</w:t>
            </w:r>
            <w:r>
              <w:rPr>
                <w:b/>
                <w:spacing w:val="-3"/>
                <w:sz w:val="20"/>
                <w:lang w:eastAsia="en-US" w:bidi="ar-SA"/>
              </w:rPr>
              <w:t xml:space="preserve"> </w:t>
            </w:r>
            <w:r>
              <w:rPr>
                <w:b/>
                <w:sz w:val="20"/>
                <w:lang w:eastAsia="en-US" w:bidi="ar-SA"/>
              </w:rPr>
              <w:t>9</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jc w:val="center"/>
              <w:rPr>
                <w:sz w:val="20"/>
                <w:lang w:eastAsia="en-US" w:bidi="ar-SA"/>
              </w:rPr>
            </w:pPr>
            <w:r>
              <w:rPr>
                <w:w w:val="96"/>
                <w:sz w:val="20"/>
                <w:lang w:eastAsia="en-US" w:bidi="ar-SA"/>
              </w:rPr>
              <w:t>X</w:t>
            </w:r>
          </w:p>
        </w:tc>
      </w:tr>
      <w:tr w:rsidR="00E95AE7" w:rsidTr="00E95AE7">
        <w:trPr>
          <w:trHeight w:val="266"/>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7" w:line="229" w:lineRule="exact"/>
              <w:ind w:right="63"/>
              <w:jc w:val="center"/>
              <w:rPr>
                <w:b/>
                <w:sz w:val="20"/>
                <w:lang w:eastAsia="en-US" w:bidi="ar-SA"/>
              </w:rPr>
            </w:pPr>
            <w:r>
              <w:rPr>
                <w:b/>
                <w:sz w:val="20"/>
                <w:lang w:eastAsia="en-US" w:bidi="ar-SA"/>
              </w:rPr>
              <w:t>ФК</w:t>
            </w:r>
            <w:r>
              <w:rPr>
                <w:b/>
                <w:spacing w:val="-2"/>
                <w:sz w:val="20"/>
                <w:lang w:eastAsia="en-US" w:bidi="ar-SA"/>
              </w:rPr>
              <w:t xml:space="preserve"> </w:t>
            </w:r>
            <w:r>
              <w:rPr>
                <w:b/>
                <w:sz w:val="20"/>
                <w:lang w:eastAsia="en-US" w:bidi="ar-SA"/>
              </w:rPr>
              <w:t>10</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1"/>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7" w:lineRule="exact"/>
              <w:ind w:right="63"/>
              <w:jc w:val="center"/>
              <w:rPr>
                <w:b/>
                <w:sz w:val="20"/>
                <w:lang w:eastAsia="en-US" w:bidi="ar-SA"/>
              </w:rPr>
            </w:pPr>
            <w:r>
              <w:rPr>
                <w:b/>
                <w:sz w:val="20"/>
                <w:lang w:eastAsia="en-US" w:bidi="ar-SA"/>
              </w:rPr>
              <w:t>ФК</w:t>
            </w:r>
            <w:r>
              <w:rPr>
                <w:b/>
                <w:spacing w:val="-2"/>
                <w:sz w:val="20"/>
                <w:lang w:eastAsia="en-US" w:bidi="ar-SA"/>
              </w:rPr>
              <w:t xml:space="preserve"> </w:t>
            </w:r>
            <w:r>
              <w:rPr>
                <w:b/>
                <w:sz w:val="20"/>
                <w:lang w:eastAsia="en-US" w:bidi="ar-SA"/>
              </w:rPr>
              <w:t>11</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5"/>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7" w:line="229" w:lineRule="exact"/>
              <w:ind w:right="63"/>
              <w:jc w:val="center"/>
              <w:rPr>
                <w:b/>
                <w:sz w:val="20"/>
                <w:lang w:eastAsia="en-US" w:bidi="ar-SA"/>
              </w:rPr>
            </w:pPr>
            <w:r>
              <w:rPr>
                <w:b/>
                <w:sz w:val="20"/>
                <w:lang w:eastAsia="en-US" w:bidi="ar-SA"/>
              </w:rPr>
              <w:t>ФК</w:t>
            </w:r>
            <w:r>
              <w:rPr>
                <w:b/>
                <w:spacing w:val="-2"/>
                <w:sz w:val="20"/>
                <w:lang w:eastAsia="en-US" w:bidi="ar-SA"/>
              </w:rPr>
              <w:t xml:space="preserve"> </w:t>
            </w:r>
            <w:r>
              <w:rPr>
                <w:b/>
                <w:sz w:val="20"/>
                <w:lang w:eastAsia="en-US" w:bidi="ar-SA"/>
              </w:rPr>
              <w:t>12</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2"/>
              <w:ind w:right="85"/>
              <w:jc w:val="right"/>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ФК</w:t>
            </w:r>
            <w:r>
              <w:rPr>
                <w:b/>
                <w:spacing w:val="-2"/>
                <w:sz w:val="20"/>
                <w:lang w:eastAsia="en-US" w:bidi="ar-SA"/>
              </w:rPr>
              <w:t xml:space="preserve"> </w:t>
            </w:r>
            <w:r>
              <w:rPr>
                <w:b/>
                <w:sz w:val="20"/>
                <w:lang w:eastAsia="en-US" w:bidi="ar-SA"/>
              </w:rPr>
              <w:t>13</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3"/>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line="229" w:lineRule="exact"/>
              <w:ind w:right="63"/>
              <w:jc w:val="center"/>
              <w:rPr>
                <w:b/>
                <w:sz w:val="20"/>
                <w:lang w:eastAsia="en-US" w:bidi="ar-SA"/>
              </w:rPr>
            </w:pPr>
            <w:r>
              <w:rPr>
                <w:b/>
                <w:sz w:val="20"/>
                <w:lang w:eastAsia="en-US" w:bidi="ar-SA"/>
              </w:rPr>
              <w:t>ФК</w:t>
            </w:r>
            <w:r>
              <w:rPr>
                <w:b/>
                <w:spacing w:val="-2"/>
                <w:sz w:val="20"/>
                <w:lang w:eastAsia="en-US" w:bidi="ar-SA"/>
              </w:rPr>
              <w:t xml:space="preserve"> </w:t>
            </w:r>
            <w:r>
              <w:rPr>
                <w:b/>
                <w:sz w:val="20"/>
                <w:lang w:eastAsia="en-US" w:bidi="ar-SA"/>
              </w:rPr>
              <w:t>14</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ind w:right="85"/>
              <w:jc w:val="right"/>
              <w:rPr>
                <w:sz w:val="20"/>
                <w:lang w:eastAsia="en-US" w:bidi="ar-SA"/>
              </w:rPr>
            </w:pPr>
            <w:r>
              <w:rPr>
                <w:w w:val="96"/>
                <w:sz w:val="20"/>
                <w:lang w:eastAsia="en-US" w:bidi="ar-SA"/>
              </w:rPr>
              <w:t>Х</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r w:rsidR="00E95AE7" w:rsidTr="00E95AE7">
        <w:trPr>
          <w:trHeight w:val="265"/>
        </w:trPr>
        <w:tc>
          <w:tcPr>
            <w:tcW w:w="74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ind w:right="63"/>
              <w:jc w:val="center"/>
              <w:rPr>
                <w:b/>
                <w:sz w:val="20"/>
                <w:lang w:eastAsia="en-US" w:bidi="ar-SA"/>
              </w:rPr>
            </w:pPr>
            <w:r>
              <w:rPr>
                <w:b/>
                <w:sz w:val="20"/>
                <w:lang w:eastAsia="en-US" w:bidi="ar-SA"/>
              </w:rPr>
              <w:t>ФК</w:t>
            </w:r>
            <w:r>
              <w:rPr>
                <w:b/>
                <w:spacing w:val="-2"/>
                <w:sz w:val="20"/>
                <w:lang w:eastAsia="en-US" w:bidi="ar-SA"/>
              </w:rPr>
              <w:t xml:space="preserve"> </w:t>
            </w:r>
            <w:r>
              <w:rPr>
                <w:b/>
                <w:sz w:val="20"/>
                <w:lang w:eastAsia="en-US" w:bidi="ar-SA"/>
              </w:rPr>
              <w:t>15</w:t>
            </w: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4"/>
              <w:jc w:val="center"/>
              <w:rPr>
                <w:b/>
                <w:sz w:val="20"/>
                <w:lang w:eastAsia="en-US" w:bidi="ar-SA"/>
              </w:rPr>
            </w:pPr>
            <w:r>
              <w:rPr>
                <w:b/>
                <w:w w:val="99"/>
                <w:sz w:val="20"/>
                <w:lang w:eastAsia="en-US" w:bidi="ar-SA"/>
              </w:rPr>
              <w:t>Х</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6" w:space="0" w:color="000000"/>
            </w:tcBorders>
          </w:tcPr>
          <w:p w:rsidR="00E95AE7" w:rsidRDefault="00E95AE7">
            <w:pPr>
              <w:rPr>
                <w:sz w:val="18"/>
                <w:lang w:eastAsia="en-US" w:bidi="ar-SA"/>
              </w:rPr>
            </w:pPr>
          </w:p>
        </w:tc>
        <w:tc>
          <w:tcPr>
            <w:tcW w:w="355" w:type="dxa"/>
            <w:tcBorders>
              <w:top w:val="single" w:sz="4" w:space="0" w:color="000000"/>
              <w:left w:val="single" w:sz="6"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spacing w:before="10"/>
              <w:jc w:val="center"/>
              <w:rPr>
                <w:sz w:val="20"/>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8"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5" w:type="dxa"/>
            <w:tcBorders>
              <w:top w:val="single" w:sz="4" w:space="0" w:color="000000"/>
              <w:left w:val="single" w:sz="4" w:space="0" w:color="000000"/>
              <w:bottom w:val="single" w:sz="4" w:space="0" w:color="000000"/>
              <w:right w:val="single" w:sz="4" w:space="0" w:color="000000"/>
            </w:tcBorders>
            <w:hideMark/>
          </w:tcPr>
          <w:p w:rsidR="00E95AE7" w:rsidRDefault="00E95AE7">
            <w:pPr>
              <w:spacing w:before="10"/>
              <w:jc w:val="center"/>
              <w:rPr>
                <w:sz w:val="20"/>
                <w:lang w:eastAsia="en-US" w:bidi="ar-SA"/>
              </w:rPr>
            </w:pPr>
            <w:r>
              <w:rPr>
                <w:w w:val="96"/>
                <w:sz w:val="20"/>
                <w:lang w:eastAsia="en-US" w:bidi="ar-SA"/>
              </w:rPr>
              <w:t>X</w:t>
            </w:r>
          </w:p>
        </w:tc>
        <w:tc>
          <w:tcPr>
            <w:tcW w:w="35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r>
    </w:tbl>
    <w:p w:rsidR="00E95AE7" w:rsidRDefault="00E95AE7" w:rsidP="00E95AE7">
      <w:pPr>
        <w:pStyle w:val="ad"/>
        <w:tabs>
          <w:tab w:val="left" w:pos="860"/>
        </w:tabs>
        <w:spacing w:before="85"/>
        <w:ind w:left="658" w:firstLine="0"/>
        <w:rPr>
          <w:b/>
          <w:sz w:val="36"/>
        </w:rPr>
      </w:pPr>
    </w:p>
    <w:p w:rsidR="00E95AE7" w:rsidRDefault="00E95AE7" w:rsidP="00E95AE7">
      <w:pPr>
        <w:widowControl/>
        <w:autoSpaceDE/>
        <w:autoSpaceDN/>
        <w:rPr>
          <w:sz w:val="18"/>
        </w:rPr>
        <w:sectPr w:rsidR="00E95AE7">
          <w:pgSz w:w="16840" w:h="11910" w:orient="landscape"/>
          <w:pgMar w:top="1100" w:right="240" w:bottom="1160" w:left="580" w:header="0" w:footer="978" w:gutter="0"/>
          <w:pgNumType w:start="19"/>
          <w:cols w:space="720"/>
        </w:sectPr>
      </w:pPr>
    </w:p>
    <w:p w:rsidR="00E95AE7" w:rsidRDefault="00E95AE7" w:rsidP="009B6CE4">
      <w:pPr>
        <w:pStyle w:val="ad"/>
        <w:numPr>
          <w:ilvl w:val="0"/>
          <w:numId w:val="2"/>
        </w:numPr>
        <w:ind w:hanging="33"/>
        <w:jc w:val="center"/>
        <w:rPr>
          <w:sz w:val="28"/>
          <w:szCs w:val="28"/>
        </w:rPr>
      </w:pPr>
      <w:r>
        <w:rPr>
          <w:b/>
          <w:sz w:val="28"/>
          <w:szCs w:val="28"/>
        </w:rPr>
        <w:lastRenderedPageBreak/>
        <w:t>Матриця забезпечення програмних результатів навчання відповідними компонентами освітньо-професійної програми</w:t>
      </w:r>
    </w:p>
    <w:p w:rsidR="00E95AE7" w:rsidRDefault="00E95AE7" w:rsidP="009B6CE4">
      <w:pPr>
        <w:ind w:left="199"/>
        <w:jc w:val="center"/>
      </w:pPr>
    </w:p>
    <w:p w:rsidR="00E95AE7" w:rsidRDefault="00E95AE7" w:rsidP="00E95AE7"/>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348"/>
        <w:gridCol w:w="348"/>
        <w:gridCol w:w="348"/>
        <w:gridCol w:w="348"/>
        <w:gridCol w:w="348"/>
        <w:gridCol w:w="348"/>
        <w:gridCol w:w="348"/>
        <w:gridCol w:w="350"/>
        <w:gridCol w:w="348"/>
        <w:gridCol w:w="347"/>
        <w:gridCol w:w="347"/>
        <w:gridCol w:w="347"/>
        <w:gridCol w:w="347"/>
        <w:gridCol w:w="347"/>
        <w:gridCol w:w="347"/>
        <w:gridCol w:w="347"/>
        <w:gridCol w:w="347"/>
        <w:gridCol w:w="347"/>
        <w:gridCol w:w="311"/>
        <w:gridCol w:w="383"/>
        <w:gridCol w:w="347"/>
        <w:gridCol w:w="347"/>
        <w:gridCol w:w="347"/>
        <w:gridCol w:w="347"/>
        <w:gridCol w:w="347"/>
        <w:gridCol w:w="347"/>
        <w:gridCol w:w="347"/>
        <w:gridCol w:w="348"/>
        <w:gridCol w:w="347"/>
        <w:gridCol w:w="347"/>
        <w:gridCol w:w="347"/>
        <w:gridCol w:w="349"/>
        <w:gridCol w:w="347"/>
        <w:gridCol w:w="347"/>
        <w:gridCol w:w="347"/>
        <w:gridCol w:w="347"/>
        <w:gridCol w:w="347"/>
        <w:gridCol w:w="347"/>
        <w:gridCol w:w="347"/>
        <w:gridCol w:w="347"/>
      </w:tblGrid>
      <w:tr w:rsidR="00E95AE7" w:rsidTr="00E95AE7">
        <w:trPr>
          <w:trHeight w:val="1115"/>
        </w:trPr>
        <w:tc>
          <w:tcPr>
            <w:tcW w:w="92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val="ru-RU" w:eastAsia="en-US" w:bidi="ar-SA"/>
              </w:rPr>
            </w:pP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88"/>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35"/>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6"/>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4"/>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4</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4"/>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5</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4"/>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6</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6"/>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7</w:t>
            </w:r>
          </w:p>
        </w:tc>
        <w:tc>
          <w:tcPr>
            <w:tcW w:w="350"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69"/>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8</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1"/>
              <w:ind w:left="357" w:right="358"/>
              <w:jc w:val="center"/>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9</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1"/>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10</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2"/>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11</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3"/>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12</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4"/>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13</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5"/>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14</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6"/>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15</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97"/>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16</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1"/>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17</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2"/>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18</w:t>
            </w:r>
          </w:p>
        </w:tc>
        <w:tc>
          <w:tcPr>
            <w:tcW w:w="311"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1" w:line="180"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19</w:t>
            </w:r>
          </w:p>
        </w:tc>
        <w:tc>
          <w:tcPr>
            <w:tcW w:w="383"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9"/>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20</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8"/>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21</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4"/>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22</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7"/>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23</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6"/>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24</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09"/>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25</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27"/>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26</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26"/>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27</w:t>
            </w:r>
          </w:p>
        </w:tc>
        <w:tc>
          <w:tcPr>
            <w:tcW w:w="348"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0"/>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28</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0"/>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29</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1"/>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30</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4" w:line="183"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31</w:t>
            </w:r>
          </w:p>
        </w:tc>
        <w:tc>
          <w:tcPr>
            <w:tcW w:w="349"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3"/>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32</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4" w:line="183"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33</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37" w:line="179"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34</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19"/>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35</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20"/>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36</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43" w:line="174"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37</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42" w:line="175"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38</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45" w:line="172"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39</w:t>
            </w:r>
          </w:p>
        </w:tc>
        <w:tc>
          <w:tcPr>
            <w:tcW w:w="347" w:type="dxa"/>
            <w:tcBorders>
              <w:top w:val="single" w:sz="4" w:space="0" w:color="000000"/>
              <w:left w:val="single" w:sz="4" w:space="0" w:color="000000"/>
              <w:bottom w:val="single" w:sz="4" w:space="0" w:color="000000"/>
              <w:right w:val="single" w:sz="4" w:space="0" w:color="000000"/>
            </w:tcBorders>
            <w:textDirection w:val="btLr"/>
            <w:hideMark/>
          </w:tcPr>
          <w:p w:rsidR="00E95AE7" w:rsidRDefault="00E95AE7">
            <w:pPr>
              <w:spacing w:before="146" w:line="171" w:lineRule="exact"/>
              <w:ind w:left="335"/>
              <w:rPr>
                <w:b/>
                <w:sz w:val="16"/>
                <w:lang w:eastAsia="en-US" w:bidi="ar-SA"/>
              </w:rPr>
            </w:pPr>
            <w:r>
              <w:rPr>
                <w:b/>
                <w:sz w:val="16"/>
                <w:lang w:eastAsia="en-US" w:bidi="ar-SA"/>
              </w:rPr>
              <w:t>ОК</w:t>
            </w:r>
            <w:r>
              <w:rPr>
                <w:b/>
                <w:spacing w:val="-2"/>
                <w:sz w:val="16"/>
                <w:lang w:eastAsia="en-US" w:bidi="ar-SA"/>
              </w:rPr>
              <w:t xml:space="preserve"> </w:t>
            </w:r>
            <w:r>
              <w:rPr>
                <w:b/>
                <w:sz w:val="16"/>
                <w:lang w:eastAsia="en-US" w:bidi="ar-SA"/>
              </w:rPr>
              <w:t>40</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1</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0"/>
              <w:rPr>
                <w:sz w:val="20"/>
                <w:lang w:eastAsia="en-US" w:bidi="ar-SA"/>
              </w:rPr>
            </w:pPr>
            <w:r>
              <w:rPr>
                <w:w w:val="96"/>
                <w:sz w:val="20"/>
                <w:lang w:eastAsia="en-US" w:bidi="ar-SA"/>
              </w:rPr>
              <w:t>X</w:t>
            </w:r>
          </w:p>
        </w:tc>
        <w:tc>
          <w:tcPr>
            <w:tcW w:w="350"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0"/>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68"/>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4" w:lineRule="exact"/>
              <w:ind w:left="51"/>
              <w:rPr>
                <w:sz w:val="18"/>
                <w:lang w:eastAsia="en-US" w:bidi="ar-SA"/>
              </w:rPr>
            </w:pPr>
            <w:r>
              <w:rPr>
                <w:w w:val="99"/>
                <w:sz w:val="18"/>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50"/>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04" w:lineRule="exact"/>
              <w:ind w:left="48"/>
              <w:jc w:val="cente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4" w:lineRule="exact"/>
              <w:ind w:left="57"/>
              <w:jc w:val="center"/>
              <w:rPr>
                <w:sz w:val="18"/>
                <w:lang w:eastAsia="en-US" w:bidi="ar-SA"/>
              </w:rPr>
            </w:pPr>
            <w:r>
              <w:rPr>
                <w:sz w:val="18"/>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52"/>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15"/>
              <w:jc w:val="right"/>
              <w:rPr>
                <w:sz w:val="20"/>
                <w:lang w:eastAsia="en-US" w:bidi="ar-SA"/>
              </w:rPr>
            </w:pPr>
            <w:r>
              <w:rPr>
                <w:w w:val="96"/>
                <w:sz w:val="20"/>
                <w:lang w:eastAsia="en-US" w:bidi="ar-SA"/>
              </w:rPr>
              <w:t>X</w:t>
            </w:r>
          </w:p>
        </w:tc>
      </w:tr>
      <w:tr w:rsidR="00E95AE7" w:rsidTr="00E95AE7">
        <w:trPr>
          <w:trHeight w:val="264"/>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2</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23" w:lineRule="exact"/>
              <w:ind w:left="12"/>
              <w:jc w:val="center"/>
              <w:rPr>
                <w:sz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17"/>
              <w:rPr>
                <w:sz w:val="18"/>
                <w:lang w:eastAsia="en-US" w:bidi="ar-SA"/>
              </w:rPr>
            </w:pPr>
            <w:r>
              <w:rPr>
                <w:sz w:val="18"/>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5"/>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9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23" w:lineRule="exact"/>
              <w:ind w:left="43"/>
              <w:jc w:val="center"/>
              <w:rPr>
                <w:sz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84"/>
              <w:jc w:val="center"/>
              <w:rPr>
                <w:sz w:val="20"/>
                <w:szCs w:val="20"/>
                <w:lang w:eastAsia="en-US" w:bidi="ar-SA"/>
              </w:rPr>
            </w:pPr>
            <w:r>
              <w:rPr>
                <w:w w:val="99"/>
                <w:sz w:val="20"/>
                <w:szCs w:val="20"/>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83"/>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52"/>
              <w:jc w:val="center"/>
              <w:rPr>
                <w:sz w:val="20"/>
                <w:lang w:eastAsia="en-US" w:bidi="ar-SA"/>
              </w:rPr>
            </w:pPr>
            <w:r>
              <w:rPr>
                <w:w w:val="96"/>
                <w:sz w:val="20"/>
                <w:lang w:eastAsia="en-US" w:bidi="ar-SA"/>
              </w:rPr>
              <w:t>X</w:t>
            </w: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57"/>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52"/>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15"/>
              <w:jc w:val="right"/>
              <w:rPr>
                <w:sz w:val="20"/>
                <w:lang w:eastAsia="en-US" w:bidi="ar-SA"/>
              </w:rPr>
            </w:pPr>
            <w:r>
              <w:rPr>
                <w:w w:val="96"/>
                <w:sz w:val="20"/>
                <w:lang w:eastAsia="en-US" w:bidi="ar-SA"/>
              </w:rPr>
              <w:t>X</w:t>
            </w:r>
          </w:p>
        </w:tc>
      </w:tr>
      <w:tr w:rsidR="00E95AE7" w:rsidTr="00E95AE7">
        <w:trPr>
          <w:trHeight w:val="266"/>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3</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103"/>
              <w:rPr>
                <w:sz w:val="18"/>
                <w:lang w:eastAsia="en-US" w:bidi="ar-SA"/>
              </w:rPr>
            </w:pPr>
            <w:r>
              <w:rPr>
                <w:sz w:val="18"/>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25" w:lineRule="exact"/>
              <w:ind w:left="43"/>
              <w:jc w:val="center"/>
              <w:rPr>
                <w:sz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80"/>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83"/>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5"/>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2"/>
              <w:jc w:val="center"/>
              <w:rPr>
                <w:sz w:val="20"/>
                <w:lang w:eastAsia="en-US" w:bidi="ar-SA"/>
              </w:rPr>
            </w:pPr>
            <w:r>
              <w:rPr>
                <w:w w:val="96"/>
                <w:sz w:val="20"/>
                <w:lang w:eastAsia="en-US" w:bidi="ar-SA"/>
              </w:rPr>
              <w:t>X</w:t>
            </w: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7"/>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32"/>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52"/>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15"/>
              <w:jc w:val="right"/>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4</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20"/>
              <w:rPr>
                <w:sz w:val="18"/>
                <w:lang w:eastAsia="en-US" w:bidi="ar-SA"/>
              </w:rPr>
            </w:pPr>
            <w:r>
              <w:rPr>
                <w:w w:val="99"/>
                <w:sz w:val="18"/>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31"/>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52"/>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15"/>
              <w:jc w:val="right"/>
              <w:rPr>
                <w:sz w:val="20"/>
                <w:lang w:eastAsia="en-US" w:bidi="ar-SA"/>
              </w:rPr>
            </w:pPr>
            <w:r>
              <w:rPr>
                <w:w w:val="96"/>
                <w:sz w:val="20"/>
                <w:lang w:eastAsia="en-US" w:bidi="ar-SA"/>
              </w:rPr>
              <w:t>X</w:t>
            </w:r>
          </w:p>
        </w:tc>
      </w:tr>
      <w:tr w:rsidR="00E95AE7" w:rsidTr="00E95AE7">
        <w:trPr>
          <w:trHeight w:val="261"/>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5</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20"/>
              <w:rPr>
                <w:sz w:val="18"/>
                <w:lang w:eastAsia="en-US" w:bidi="ar-SA"/>
              </w:rPr>
            </w:pPr>
            <w:r>
              <w:rPr>
                <w:w w:val="99"/>
                <w:sz w:val="18"/>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20"/>
                <w:szCs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31"/>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65"/>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6</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25" w:lineRule="exact"/>
              <w:ind w:left="12"/>
              <w:jc w:val="center"/>
              <w:rPr>
                <w:color w:val="FF0000"/>
                <w:sz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4" w:lineRule="exact"/>
              <w:ind w:left="103"/>
              <w:rPr>
                <w:sz w:val="18"/>
                <w:lang w:eastAsia="en-US" w:bidi="ar-SA"/>
              </w:rPr>
            </w:pPr>
            <w:r>
              <w:rPr>
                <w:sz w:val="18"/>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5"/>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9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25" w:lineRule="exact"/>
              <w:ind w:left="43"/>
              <w:jc w:val="center"/>
              <w:rPr>
                <w:sz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84"/>
              <w:jc w:val="center"/>
              <w:rPr>
                <w:sz w:val="20"/>
                <w:szCs w:val="20"/>
                <w:lang w:eastAsia="en-US" w:bidi="ar-SA"/>
              </w:rPr>
            </w:pPr>
            <w:r>
              <w:rPr>
                <w:w w:val="99"/>
                <w:sz w:val="20"/>
                <w:szCs w:val="20"/>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83"/>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31"/>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32"/>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7</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3"/>
              <w:rPr>
                <w:sz w:val="20"/>
                <w:lang w:eastAsia="en-US" w:bidi="ar-SA"/>
              </w:rPr>
            </w:pPr>
            <w:r>
              <w:rPr>
                <w:w w:val="96"/>
                <w:sz w:val="20"/>
                <w:lang w:eastAsia="en-US" w:bidi="ar-SA"/>
              </w:rPr>
              <w:t>X</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5"/>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42"/>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46"/>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4" w:lineRule="exact"/>
              <w:ind w:left="53"/>
              <w:jc w:val="center"/>
              <w:rPr>
                <w:sz w:val="18"/>
                <w:lang w:eastAsia="en-US" w:bidi="ar-SA"/>
              </w:rPr>
            </w:pPr>
            <w:r>
              <w:rPr>
                <w:sz w:val="18"/>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5"/>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2"/>
              <w:jc w:val="center"/>
              <w:rPr>
                <w:sz w:val="20"/>
                <w:lang w:eastAsia="en-US" w:bidi="ar-SA"/>
              </w:rPr>
            </w:pPr>
            <w:r>
              <w:rPr>
                <w:w w:val="96"/>
                <w:sz w:val="20"/>
                <w:lang w:eastAsia="en-US" w:bidi="ar-SA"/>
              </w:rPr>
              <w:t>X</w:t>
            </w: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32"/>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8</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103"/>
              <w:rPr>
                <w:sz w:val="18"/>
                <w:lang w:eastAsia="en-US" w:bidi="ar-SA"/>
              </w:rPr>
            </w:pPr>
            <w:r>
              <w:rPr>
                <w:sz w:val="18"/>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5"/>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32"/>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66"/>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2"/>
                <w:sz w:val="16"/>
                <w:lang w:eastAsia="en-US" w:bidi="ar-SA"/>
              </w:rPr>
              <w:t xml:space="preserve"> </w:t>
            </w:r>
            <w:r>
              <w:rPr>
                <w:b/>
                <w:sz w:val="16"/>
                <w:lang w:eastAsia="en-US" w:bidi="ar-SA"/>
              </w:rPr>
              <w:t>9</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103"/>
              <w:rPr>
                <w:sz w:val="18"/>
                <w:lang w:eastAsia="en-US" w:bidi="ar-SA"/>
              </w:rPr>
            </w:pPr>
            <w:r>
              <w:rPr>
                <w:sz w:val="18"/>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46"/>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4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55"/>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32"/>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30"/>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10</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23"/>
              <w:jc w:val="center"/>
              <w:rPr>
                <w:sz w:val="16"/>
                <w:lang w:eastAsia="en-US" w:bidi="ar-SA"/>
              </w:rPr>
            </w:pPr>
            <w:r>
              <w:rPr>
                <w:sz w:val="16"/>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2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19"/>
              <w:jc w:val="center"/>
              <w:rPr>
                <w:sz w:val="20"/>
                <w:lang w:eastAsia="en-US" w:bidi="ar-SA"/>
              </w:rPr>
            </w:pPr>
            <w:r>
              <w:rPr>
                <w:w w:val="96"/>
                <w:sz w:val="20"/>
                <w:lang w:eastAsia="en-US" w:bidi="ar-SA"/>
              </w:rPr>
              <w:t>X</w:t>
            </w: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11"/>
              <w:rPr>
                <w:sz w:val="16"/>
                <w:lang w:eastAsia="en-US" w:bidi="ar-SA"/>
              </w:rPr>
            </w:pPr>
            <w:r>
              <w:rPr>
                <w:sz w:val="16"/>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9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52"/>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54"/>
              <w:jc w:val="center"/>
              <w:rPr>
                <w:sz w:val="16"/>
                <w:lang w:eastAsia="en-US" w:bidi="ar-SA"/>
              </w:rPr>
            </w:pPr>
            <w:r>
              <w:rPr>
                <w:sz w:val="16"/>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32"/>
              <w:rPr>
                <w:sz w:val="20"/>
                <w:lang w:eastAsia="en-US" w:bidi="ar-SA"/>
              </w:rPr>
            </w:pPr>
            <w:r>
              <w:rPr>
                <w:w w:val="96"/>
                <w:sz w:val="20"/>
                <w:lang w:eastAsia="en-US" w:bidi="ar-SA"/>
              </w:rPr>
              <w:t>X</w:t>
            </w:r>
          </w:p>
        </w:tc>
      </w:tr>
      <w:tr w:rsidR="00E95AE7" w:rsidTr="00E95AE7">
        <w:trPr>
          <w:trHeight w:val="230"/>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9"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11</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53"/>
              <w:rPr>
                <w:sz w:val="20"/>
                <w:lang w:eastAsia="en-US" w:bidi="ar-SA"/>
              </w:rPr>
            </w:pPr>
            <w:r>
              <w:rPr>
                <w:w w:val="96"/>
                <w:sz w:val="20"/>
                <w:lang w:eastAsia="en-US" w:bidi="ar-SA"/>
              </w:rPr>
              <w:t>X</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15"/>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20"/>
                <w:szCs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32"/>
              <w:rPr>
                <w:sz w:val="20"/>
                <w:lang w:eastAsia="en-US" w:bidi="ar-SA"/>
              </w:rPr>
            </w:pPr>
            <w:r>
              <w:rPr>
                <w:w w:val="96"/>
                <w:sz w:val="20"/>
                <w:lang w:eastAsia="en-US" w:bidi="ar-SA"/>
              </w:rPr>
              <w:t>X</w:t>
            </w:r>
          </w:p>
        </w:tc>
      </w:tr>
      <w:tr w:rsidR="00E95AE7" w:rsidTr="00E95AE7">
        <w:trPr>
          <w:trHeight w:val="230"/>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12</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spacing w:line="210" w:lineRule="exact"/>
              <w:ind w:left="12"/>
              <w:jc w:val="center"/>
              <w:rPr>
                <w:color w:val="FF0000"/>
                <w:sz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6"/>
                <w:lang w:eastAsia="en-US" w:bidi="ar-SA"/>
              </w:rPr>
            </w:pPr>
            <w:r>
              <w:rPr>
                <w:sz w:val="16"/>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7"/>
              <w:rPr>
                <w:sz w:val="16"/>
                <w:lang w:eastAsia="en-US" w:bidi="ar-SA"/>
              </w:rPr>
            </w:pPr>
            <w:r>
              <w:rPr>
                <w:sz w:val="16"/>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52"/>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54"/>
              <w:jc w:val="center"/>
              <w:rPr>
                <w:sz w:val="16"/>
                <w:lang w:eastAsia="en-US" w:bidi="ar-SA"/>
              </w:rPr>
            </w:pPr>
            <w:r>
              <w:rPr>
                <w:sz w:val="16"/>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52"/>
              <w:jc w:val="center"/>
              <w:rPr>
                <w:sz w:val="20"/>
                <w:lang w:eastAsia="en-US" w:bidi="ar-SA"/>
              </w:rPr>
            </w:pPr>
            <w:r>
              <w:rPr>
                <w:w w:val="96"/>
                <w:sz w:val="20"/>
                <w:lang w:eastAsia="en-US" w:bidi="ar-SA"/>
              </w:rPr>
              <w:t>X</w:t>
            </w: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31"/>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32"/>
              <w:rPr>
                <w:sz w:val="20"/>
                <w:lang w:eastAsia="en-US" w:bidi="ar-SA"/>
              </w:rPr>
            </w:pPr>
            <w:r>
              <w:rPr>
                <w:w w:val="96"/>
                <w:sz w:val="20"/>
                <w:lang w:eastAsia="en-US" w:bidi="ar-SA"/>
              </w:rPr>
              <w:t>X</w:t>
            </w:r>
          </w:p>
        </w:tc>
      </w:tr>
      <w:tr w:rsidR="00E95AE7" w:rsidTr="00E95AE7">
        <w:trPr>
          <w:trHeight w:val="230"/>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13</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20"/>
                <w:szCs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32"/>
              <w:rPr>
                <w:sz w:val="20"/>
                <w:lang w:eastAsia="en-US" w:bidi="ar-SA"/>
              </w:rPr>
            </w:pPr>
            <w:r>
              <w:rPr>
                <w:w w:val="96"/>
                <w:sz w:val="20"/>
                <w:lang w:eastAsia="en-US" w:bidi="ar-SA"/>
              </w:rPr>
              <w:t>X</w:t>
            </w:r>
          </w:p>
        </w:tc>
      </w:tr>
      <w:tr w:rsidR="00E95AE7" w:rsidTr="00E95AE7">
        <w:trPr>
          <w:trHeight w:val="230"/>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14</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23"/>
              <w:jc w:val="center"/>
              <w:rPr>
                <w:sz w:val="16"/>
                <w:lang w:eastAsia="en-US" w:bidi="ar-SA"/>
              </w:rPr>
            </w:pPr>
            <w:r>
              <w:rPr>
                <w:sz w:val="16"/>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11"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17"/>
              <w:rPr>
                <w:sz w:val="16"/>
                <w:lang w:eastAsia="en-US" w:bidi="ar-SA"/>
              </w:rPr>
            </w:pPr>
            <w:r>
              <w:rPr>
                <w:sz w:val="16"/>
                <w:lang w:eastAsia="en-US" w:bidi="ar-SA"/>
              </w:rPr>
              <w:t>Х</w:t>
            </w:r>
          </w:p>
        </w:tc>
        <w:tc>
          <w:tcPr>
            <w:tcW w:w="383"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45"/>
              <w:jc w:val="center"/>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80"/>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78" w:lineRule="exact"/>
              <w:ind w:left="54"/>
              <w:jc w:val="center"/>
              <w:rPr>
                <w:sz w:val="16"/>
                <w:lang w:eastAsia="en-US" w:bidi="ar-SA"/>
              </w:rPr>
            </w:pPr>
            <w:r>
              <w:rPr>
                <w:sz w:val="16"/>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55"/>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52"/>
              <w:jc w:val="center"/>
              <w:rPr>
                <w:sz w:val="20"/>
                <w:lang w:eastAsia="en-US" w:bidi="ar-SA"/>
              </w:rPr>
            </w:pPr>
            <w:r>
              <w:rPr>
                <w:w w:val="96"/>
                <w:sz w:val="20"/>
                <w:lang w:eastAsia="en-US" w:bidi="ar-SA"/>
              </w:rPr>
              <w:t>X</w:t>
            </w: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57"/>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32"/>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6"/>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10" w:lineRule="exact"/>
              <w:ind w:left="132"/>
              <w:rPr>
                <w:sz w:val="20"/>
                <w:lang w:eastAsia="en-US" w:bidi="ar-SA"/>
              </w:rPr>
            </w:pPr>
            <w:r>
              <w:rPr>
                <w:w w:val="96"/>
                <w:sz w:val="20"/>
                <w:lang w:eastAsia="en-US" w:bidi="ar-SA"/>
              </w:rPr>
              <w:t>X</w:t>
            </w:r>
          </w:p>
        </w:tc>
      </w:tr>
      <w:tr w:rsidR="00E95AE7" w:rsidTr="00E95AE7">
        <w:trPr>
          <w:trHeight w:val="261"/>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15</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68"/>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0"/>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20"/>
                <w:szCs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16</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52"/>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15"/>
              <w:jc w:val="right"/>
              <w:rPr>
                <w:sz w:val="20"/>
                <w:lang w:eastAsia="en-US" w:bidi="ar-SA"/>
              </w:rPr>
            </w:pPr>
            <w:r>
              <w:rPr>
                <w:w w:val="96"/>
                <w:sz w:val="20"/>
                <w:lang w:eastAsia="en-US" w:bidi="ar-SA"/>
              </w:rPr>
              <w:t>X</w:t>
            </w:r>
          </w:p>
        </w:tc>
      </w:tr>
      <w:tr w:rsidR="00E95AE7" w:rsidTr="00E95AE7">
        <w:trPr>
          <w:trHeight w:val="266"/>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17</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20"/>
                <w:szCs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4"/>
              <w:jc w:val="right"/>
              <w:rPr>
                <w:sz w:val="20"/>
                <w:lang w:eastAsia="en-US" w:bidi="ar-SA"/>
              </w:rPr>
            </w:pPr>
            <w:r>
              <w:rPr>
                <w:w w:val="96"/>
                <w:sz w:val="20"/>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61"/>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18</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0"/>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31"/>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52"/>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15"/>
              <w:jc w:val="right"/>
              <w:rPr>
                <w:sz w:val="20"/>
                <w:lang w:eastAsia="en-US" w:bidi="ar-SA"/>
              </w:rPr>
            </w:pPr>
            <w:r>
              <w:rPr>
                <w:w w:val="96"/>
                <w:sz w:val="20"/>
                <w:lang w:eastAsia="en-US" w:bidi="ar-SA"/>
              </w:rPr>
              <w:t>X</w:t>
            </w:r>
          </w:p>
        </w:tc>
      </w:tr>
      <w:tr w:rsidR="00E95AE7" w:rsidTr="00E95AE7">
        <w:trPr>
          <w:trHeight w:val="266"/>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19</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20"/>
                <w:szCs w:val="20"/>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5"/>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32"/>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3"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20</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90"/>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jc w:val="center"/>
              <w:rPr>
                <w:sz w:val="20"/>
                <w:szCs w:val="20"/>
                <w:lang w:eastAsia="en-US" w:bidi="ar-SA"/>
              </w:rPr>
            </w:pPr>
            <w:r>
              <w:rPr>
                <w:w w:val="96"/>
                <w:sz w:val="20"/>
                <w:szCs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52"/>
              <w:jc w:val="center"/>
              <w:rPr>
                <w:sz w:val="20"/>
                <w:lang w:eastAsia="en-US" w:bidi="ar-SA"/>
              </w:rPr>
            </w:pPr>
            <w:r>
              <w:rPr>
                <w:w w:val="96"/>
                <w:sz w:val="20"/>
                <w:lang w:eastAsia="en-US" w:bidi="ar-SA"/>
              </w:rPr>
              <w:t>Х</w:t>
            </w:r>
          </w:p>
        </w:tc>
        <w:tc>
          <w:tcPr>
            <w:tcW w:w="34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54"/>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32"/>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32"/>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21</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5"/>
              <w:jc w:val="right"/>
              <w:rPr>
                <w:sz w:val="20"/>
                <w:lang w:eastAsia="en-US" w:bidi="ar-SA"/>
              </w:rPr>
            </w:pPr>
            <w:r>
              <w:rPr>
                <w:w w:val="96"/>
                <w:sz w:val="20"/>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65"/>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22</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115"/>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66"/>
              <w:rPr>
                <w:sz w:val="18"/>
                <w:lang w:eastAsia="en-US" w:bidi="ar-SA"/>
              </w:rPr>
            </w:pPr>
            <w:r>
              <w:rPr>
                <w:w w:val="99"/>
                <w:sz w:val="18"/>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rPr>
                <w:sz w:val="18"/>
                <w:lang w:eastAsia="en-US" w:bidi="ar-SA"/>
              </w:rPr>
            </w:pPr>
            <w:r>
              <w:rPr>
                <w:sz w:val="18"/>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02" w:lineRule="exact"/>
              <w:ind w:left="57"/>
              <w:jc w:val="center"/>
              <w:rPr>
                <w:sz w:val="18"/>
                <w:lang w:eastAsia="en-US" w:bidi="ar-SA"/>
              </w:rPr>
            </w:pPr>
            <w:r>
              <w:rPr>
                <w:sz w:val="18"/>
                <w:lang w:eastAsia="en-US" w:bidi="ar-SA"/>
              </w:rPr>
              <w:t>Х</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left="26"/>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5" w:lineRule="exact"/>
              <w:ind w:right="31"/>
              <w:jc w:val="right"/>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r w:rsidR="00E95AE7" w:rsidTr="00E95AE7">
        <w:trPr>
          <w:trHeight w:val="263"/>
        </w:trPr>
        <w:tc>
          <w:tcPr>
            <w:tcW w:w="929"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181" w:lineRule="exact"/>
              <w:ind w:left="115"/>
              <w:rPr>
                <w:b/>
                <w:sz w:val="16"/>
                <w:lang w:eastAsia="en-US" w:bidi="ar-SA"/>
              </w:rPr>
            </w:pPr>
            <w:r>
              <w:rPr>
                <w:b/>
                <w:sz w:val="16"/>
                <w:lang w:eastAsia="en-US" w:bidi="ar-SA"/>
              </w:rPr>
              <w:t>ПРН</w:t>
            </w:r>
            <w:r>
              <w:rPr>
                <w:b/>
                <w:spacing w:val="-1"/>
                <w:sz w:val="16"/>
                <w:lang w:eastAsia="en-US" w:bidi="ar-SA"/>
              </w:rPr>
              <w:t xml:space="preserve"> </w:t>
            </w:r>
            <w:r>
              <w:rPr>
                <w:b/>
                <w:sz w:val="16"/>
                <w:lang w:eastAsia="en-US" w:bidi="ar-SA"/>
              </w:rPr>
              <w:t>23</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5"/>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5"/>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2"/>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2"/>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0"/>
              <w:rPr>
                <w:sz w:val="20"/>
                <w:lang w:eastAsia="en-US" w:bidi="ar-SA"/>
              </w:rPr>
            </w:pPr>
            <w:r>
              <w:rPr>
                <w:w w:val="96"/>
                <w:sz w:val="20"/>
                <w:lang w:eastAsia="en-US" w:bidi="ar-SA"/>
              </w:rPr>
              <w:t>X</w:t>
            </w: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50"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24"/>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right="19"/>
              <w:jc w:val="center"/>
              <w:rPr>
                <w:sz w:val="20"/>
                <w:lang w:eastAsia="en-US" w:bidi="ar-SA"/>
              </w:rPr>
            </w:pPr>
            <w:r>
              <w:rPr>
                <w:w w:val="96"/>
                <w:sz w:val="20"/>
                <w:lang w:eastAsia="en-US" w:bidi="ar-SA"/>
              </w:rPr>
              <w:t>X</w:t>
            </w:r>
          </w:p>
        </w:tc>
        <w:tc>
          <w:tcPr>
            <w:tcW w:w="311"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83"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8" w:type="dxa"/>
            <w:tcBorders>
              <w:top w:val="single" w:sz="4" w:space="0" w:color="000000"/>
              <w:left w:val="single" w:sz="4" w:space="0" w:color="000000"/>
              <w:bottom w:val="single" w:sz="4" w:space="0" w:color="000000"/>
              <w:right w:val="single" w:sz="4" w:space="0" w:color="000000"/>
            </w:tcBorders>
          </w:tcPr>
          <w:p w:rsidR="00E95AE7" w:rsidRDefault="00E95AE7">
            <w:pPr>
              <w:rPr>
                <w:color w:val="FF0000"/>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9"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18"/>
              <w:jc w:val="center"/>
              <w:rPr>
                <w:sz w:val="20"/>
                <w:lang w:eastAsia="en-US" w:bidi="ar-SA"/>
              </w:rPr>
            </w:pPr>
            <w:r>
              <w:rPr>
                <w:w w:val="96"/>
                <w:sz w:val="20"/>
                <w:lang w:eastAsia="en-US" w:bidi="ar-SA"/>
              </w:rPr>
              <w:t>X</w:t>
            </w: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tcPr>
          <w:p w:rsidR="00E95AE7" w:rsidRDefault="00E95AE7">
            <w:pPr>
              <w:rPr>
                <w:sz w:val="18"/>
                <w:lang w:eastAsia="en-US" w:bidi="ar-SA"/>
              </w:rPr>
            </w:pPr>
          </w:p>
        </w:tc>
        <w:tc>
          <w:tcPr>
            <w:tcW w:w="347" w:type="dxa"/>
            <w:tcBorders>
              <w:top w:val="single" w:sz="4" w:space="0" w:color="000000"/>
              <w:left w:val="single" w:sz="4" w:space="0" w:color="000000"/>
              <w:bottom w:val="single" w:sz="4" w:space="0" w:color="000000"/>
              <w:right w:val="single" w:sz="4" w:space="0" w:color="000000"/>
            </w:tcBorders>
            <w:hideMark/>
          </w:tcPr>
          <w:p w:rsidR="00E95AE7" w:rsidRDefault="00E95AE7">
            <w:pPr>
              <w:spacing w:line="223" w:lineRule="exact"/>
              <w:ind w:left="132"/>
              <w:rPr>
                <w:sz w:val="20"/>
                <w:lang w:eastAsia="en-US" w:bidi="ar-SA"/>
              </w:rPr>
            </w:pPr>
            <w:r>
              <w:rPr>
                <w:w w:val="96"/>
                <w:sz w:val="20"/>
                <w:lang w:eastAsia="en-US" w:bidi="ar-SA"/>
              </w:rPr>
              <w:t>X</w:t>
            </w:r>
          </w:p>
        </w:tc>
      </w:tr>
    </w:tbl>
    <w:p w:rsidR="00E95AE7" w:rsidRDefault="00E95AE7" w:rsidP="00E95AE7"/>
    <w:p w:rsidR="00E95AE7" w:rsidRDefault="00E95AE7" w:rsidP="00E95AE7"/>
    <w:p w:rsidR="005A650C" w:rsidRDefault="005A650C"/>
    <w:sectPr w:rsidR="005A650C" w:rsidSect="005D6222">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257"/>
    <w:multiLevelType w:val="multilevel"/>
    <w:tmpl w:val="855A63A0"/>
    <w:lvl w:ilvl="0">
      <w:start w:val="1"/>
      <w:numFmt w:val="decimal"/>
      <w:lvlText w:val="%1."/>
      <w:lvlJc w:val="left"/>
      <w:pPr>
        <w:ind w:left="2902" w:hanging="348"/>
      </w:pPr>
      <w:rPr>
        <w:b/>
        <w:bCs/>
        <w:spacing w:val="-12"/>
        <w:w w:val="100"/>
        <w:lang w:val="uk-UA" w:eastAsia="uk-UA" w:bidi="uk-UA"/>
      </w:rPr>
    </w:lvl>
    <w:lvl w:ilvl="1">
      <w:start w:val="1"/>
      <w:numFmt w:val="decimal"/>
      <w:lvlText w:val="%1.%2"/>
      <w:lvlJc w:val="left"/>
      <w:pPr>
        <w:ind w:left="2796" w:hanging="423"/>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4220" w:hanging="423"/>
      </w:pPr>
      <w:rPr>
        <w:lang w:val="uk-UA" w:eastAsia="uk-UA" w:bidi="uk-UA"/>
      </w:rPr>
    </w:lvl>
    <w:lvl w:ilvl="3">
      <w:numFmt w:val="bullet"/>
      <w:lvlText w:val="•"/>
      <w:lvlJc w:val="left"/>
      <w:pPr>
        <w:ind w:left="5053" w:hanging="423"/>
      </w:pPr>
      <w:rPr>
        <w:lang w:val="uk-UA" w:eastAsia="uk-UA" w:bidi="uk-UA"/>
      </w:rPr>
    </w:lvl>
    <w:lvl w:ilvl="4">
      <w:numFmt w:val="bullet"/>
      <w:lvlText w:val="•"/>
      <w:lvlJc w:val="left"/>
      <w:pPr>
        <w:ind w:left="5886" w:hanging="423"/>
      </w:pPr>
      <w:rPr>
        <w:lang w:val="uk-UA" w:eastAsia="uk-UA" w:bidi="uk-UA"/>
      </w:rPr>
    </w:lvl>
    <w:lvl w:ilvl="5">
      <w:numFmt w:val="bullet"/>
      <w:lvlText w:val="•"/>
      <w:lvlJc w:val="left"/>
      <w:pPr>
        <w:ind w:left="6719" w:hanging="423"/>
      </w:pPr>
      <w:rPr>
        <w:lang w:val="uk-UA" w:eastAsia="uk-UA" w:bidi="uk-UA"/>
      </w:rPr>
    </w:lvl>
    <w:lvl w:ilvl="6">
      <w:numFmt w:val="bullet"/>
      <w:lvlText w:val="•"/>
      <w:lvlJc w:val="left"/>
      <w:pPr>
        <w:ind w:left="7553" w:hanging="423"/>
      </w:pPr>
      <w:rPr>
        <w:lang w:val="uk-UA" w:eastAsia="uk-UA" w:bidi="uk-UA"/>
      </w:rPr>
    </w:lvl>
    <w:lvl w:ilvl="7">
      <w:numFmt w:val="bullet"/>
      <w:lvlText w:val="•"/>
      <w:lvlJc w:val="left"/>
      <w:pPr>
        <w:ind w:left="8386" w:hanging="423"/>
      </w:pPr>
      <w:rPr>
        <w:lang w:val="uk-UA" w:eastAsia="uk-UA" w:bidi="uk-UA"/>
      </w:rPr>
    </w:lvl>
    <w:lvl w:ilvl="8">
      <w:numFmt w:val="bullet"/>
      <w:lvlText w:val="•"/>
      <w:lvlJc w:val="left"/>
      <w:pPr>
        <w:ind w:left="9219" w:hanging="423"/>
      </w:pPr>
      <w:rPr>
        <w:lang w:val="uk-UA" w:eastAsia="uk-UA" w:bidi="uk-UA"/>
      </w:rPr>
    </w:lvl>
  </w:abstractNum>
  <w:abstractNum w:abstractNumId="1" w15:restartNumberingAfterBreak="0">
    <w:nsid w:val="1D88186E"/>
    <w:multiLevelType w:val="multilevel"/>
    <w:tmpl w:val="855A63A0"/>
    <w:lvl w:ilvl="0">
      <w:start w:val="1"/>
      <w:numFmt w:val="decimal"/>
      <w:lvlText w:val="%1."/>
      <w:lvlJc w:val="left"/>
      <w:pPr>
        <w:ind w:left="1199" w:hanging="348"/>
      </w:pPr>
      <w:rPr>
        <w:b/>
        <w:bCs/>
        <w:spacing w:val="-12"/>
        <w:w w:val="100"/>
        <w:lang w:val="uk-UA" w:eastAsia="uk-UA" w:bidi="uk-UA"/>
      </w:rPr>
    </w:lvl>
    <w:lvl w:ilvl="1">
      <w:start w:val="1"/>
      <w:numFmt w:val="decimal"/>
      <w:lvlText w:val="%1.%2"/>
      <w:lvlJc w:val="left"/>
      <w:pPr>
        <w:ind w:left="2796" w:hanging="423"/>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4220" w:hanging="423"/>
      </w:pPr>
      <w:rPr>
        <w:lang w:val="uk-UA" w:eastAsia="uk-UA" w:bidi="uk-UA"/>
      </w:rPr>
    </w:lvl>
    <w:lvl w:ilvl="3">
      <w:numFmt w:val="bullet"/>
      <w:lvlText w:val="•"/>
      <w:lvlJc w:val="left"/>
      <w:pPr>
        <w:ind w:left="5053" w:hanging="423"/>
      </w:pPr>
      <w:rPr>
        <w:lang w:val="uk-UA" w:eastAsia="uk-UA" w:bidi="uk-UA"/>
      </w:rPr>
    </w:lvl>
    <w:lvl w:ilvl="4">
      <w:numFmt w:val="bullet"/>
      <w:lvlText w:val="•"/>
      <w:lvlJc w:val="left"/>
      <w:pPr>
        <w:ind w:left="5886" w:hanging="423"/>
      </w:pPr>
      <w:rPr>
        <w:lang w:val="uk-UA" w:eastAsia="uk-UA" w:bidi="uk-UA"/>
      </w:rPr>
    </w:lvl>
    <w:lvl w:ilvl="5">
      <w:numFmt w:val="bullet"/>
      <w:lvlText w:val="•"/>
      <w:lvlJc w:val="left"/>
      <w:pPr>
        <w:ind w:left="6719" w:hanging="423"/>
      </w:pPr>
      <w:rPr>
        <w:lang w:val="uk-UA" w:eastAsia="uk-UA" w:bidi="uk-UA"/>
      </w:rPr>
    </w:lvl>
    <w:lvl w:ilvl="6">
      <w:numFmt w:val="bullet"/>
      <w:lvlText w:val="•"/>
      <w:lvlJc w:val="left"/>
      <w:pPr>
        <w:ind w:left="7553" w:hanging="423"/>
      </w:pPr>
      <w:rPr>
        <w:lang w:val="uk-UA" w:eastAsia="uk-UA" w:bidi="uk-UA"/>
      </w:rPr>
    </w:lvl>
    <w:lvl w:ilvl="7">
      <w:numFmt w:val="bullet"/>
      <w:lvlText w:val="•"/>
      <w:lvlJc w:val="left"/>
      <w:pPr>
        <w:ind w:left="8386" w:hanging="423"/>
      </w:pPr>
      <w:rPr>
        <w:lang w:val="uk-UA" w:eastAsia="uk-UA" w:bidi="uk-UA"/>
      </w:rPr>
    </w:lvl>
    <w:lvl w:ilvl="8">
      <w:numFmt w:val="bullet"/>
      <w:lvlText w:val="•"/>
      <w:lvlJc w:val="left"/>
      <w:pPr>
        <w:ind w:left="9219" w:hanging="423"/>
      </w:pPr>
      <w:rPr>
        <w:lang w:val="uk-UA" w:eastAsia="uk-UA" w:bidi="uk-UA"/>
      </w:rPr>
    </w:lvl>
  </w:abstractNum>
  <w:abstractNum w:abstractNumId="2" w15:restartNumberingAfterBreak="0">
    <w:nsid w:val="7A165DB3"/>
    <w:multiLevelType w:val="hybridMultilevel"/>
    <w:tmpl w:val="8D7E8876"/>
    <w:lvl w:ilvl="0" w:tplc="95127F54">
      <w:start w:val="1"/>
      <w:numFmt w:val="decimal"/>
      <w:lvlText w:val="%1."/>
      <w:lvlJc w:val="left"/>
      <w:pPr>
        <w:ind w:left="600" w:hanging="459"/>
      </w:pPr>
      <w:rPr>
        <w:rFonts w:ascii="Times New Roman" w:eastAsia="Times New Roman" w:hAnsi="Times New Roman" w:cs="Times New Roman" w:hint="default"/>
        <w:b/>
        <w:spacing w:val="0"/>
        <w:w w:val="100"/>
        <w:sz w:val="28"/>
        <w:szCs w:val="28"/>
        <w:lang w:val="uk-UA" w:eastAsia="uk-UA" w:bidi="uk-UA"/>
      </w:rPr>
    </w:lvl>
    <w:lvl w:ilvl="1" w:tplc="3984EBA2">
      <w:numFmt w:val="bullet"/>
      <w:lvlText w:val="•"/>
      <w:lvlJc w:val="left"/>
      <w:pPr>
        <w:ind w:left="865" w:hanging="459"/>
      </w:pPr>
      <w:rPr>
        <w:lang w:val="uk-UA" w:eastAsia="uk-UA" w:bidi="uk-UA"/>
      </w:rPr>
    </w:lvl>
    <w:lvl w:ilvl="2" w:tplc="519EAB3C">
      <w:numFmt w:val="bullet"/>
      <w:lvlText w:val="•"/>
      <w:lvlJc w:val="left"/>
      <w:pPr>
        <w:ind w:left="1070" w:hanging="459"/>
      </w:pPr>
      <w:rPr>
        <w:lang w:val="uk-UA" w:eastAsia="uk-UA" w:bidi="uk-UA"/>
      </w:rPr>
    </w:lvl>
    <w:lvl w:ilvl="3" w:tplc="BAF6F6F4">
      <w:numFmt w:val="bullet"/>
      <w:lvlText w:val="•"/>
      <w:lvlJc w:val="left"/>
      <w:pPr>
        <w:ind w:left="1276" w:hanging="459"/>
      </w:pPr>
      <w:rPr>
        <w:lang w:val="uk-UA" w:eastAsia="uk-UA" w:bidi="uk-UA"/>
      </w:rPr>
    </w:lvl>
    <w:lvl w:ilvl="4" w:tplc="A31A96C2">
      <w:numFmt w:val="bullet"/>
      <w:lvlText w:val="•"/>
      <w:lvlJc w:val="left"/>
      <w:pPr>
        <w:ind w:left="1481" w:hanging="459"/>
      </w:pPr>
      <w:rPr>
        <w:lang w:val="uk-UA" w:eastAsia="uk-UA" w:bidi="uk-UA"/>
      </w:rPr>
    </w:lvl>
    <w:lvl w:ilvl="5" w:tplc="FCAAC0A6">
      <w:numFmt w:val="bullet"/>
      <w:lvlText w:val="•"/>
      <w:lvlJc w:val="left"/>
      <w:pPr>
        <w:ind w:left="1687" w:hanging="459"/>
      </w:pPr>
      <w:rPr>
        <w:lang w:val="uk-UA" w:eastAsia="uk-UA" w:bidi="uk-UA"/>
      </w:rPr>
    </w:lvl>
    <w:lvl w:ilvl="6" w:tplc="3152790A">
      <w:numFmt w:val="bullet"/>
      <w:lvlText w:val="•"/>
      <w:lvlJc w:val="left"/>
      <w:pPr>
        <w:ind w:left="1892" w:hanging="459"/>
      </w:pPr>
      <w:rPr>
        <w:lang w:val="uk-UA" w:eastAsia="uk-UA" w:bidi="uk-UA"/>
      </w:rPr>
    </w:lvl>
    <w:lvl w:ilvl="7" w:tplc="1AE88860">
      <w:numFmt w:val="bullet"/>
      <w:lvlText w:val="•"/>
      <w:lvlJc w:val="left"/>
      <w:pPr>
        <w:ind w:left="2097" w:hanging="459"/>
      </w:pPr>
      <w:rPr>
        <w:lang w:val="uk-UA" w:eastAsia="uk-UA" w:bidi="uk-UA"/>
      </w:rPr>
    </w:lvl>
    <w:lvl w:ilvl="8" w:tplc="589CDD6C">
      <w:numFmt w:val="bullet"/>
      <w:lvlText w:val="•"/>
      <w:lvlJc w:val="left"/>
      <w:pPr>
        <w:ind w:left="2303" w:hanging="459"/>
      </w:pPr>
      <w:rPr>
        <w:lang w:val="uk-UA" w:eastAsia="uk-UA" w:bidi="uk-U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6F"/>
    <w:rsid w:val="00334E38"/>
    <w:rsid w:val="00374779"/>
    <w:rsid w:val="00376871"/>
    <w:rsid w:val="003A1F72"/>
    <w:rsid w:val="004226BD"/>
    <w:rsid w:val="0054496F"/>
    <w:rsid w:val="005542C2"/>
    <w:rsid w:val="005A650C"/>
    <w:rsid w:val="005D6222"/>
    <w:rsid w:val="00842BAA"/>
    <w:rsid w:val="00857D39"/>
    <w:rsid w:val="009671F8"/>
    <w:rsid w:val="00972F75"/>
    <w:rsid w:val="009B6CE4"/>
    <w:rsid w:val="009D071C"/>
    <w:rsid w:val="00A636B5"/>
    <w:rsid w:val="00BA0D32"/>
    <w:rsid w:val="00E54FDA"/>
    <w:rsid w:val="00E91B5B"/>
    <w:rsid w:val="00E95AE7"/>
    <w:rsid w:val="00EB5BDF"/>
    <w:rsid w:val="00EC382A"/>
    <w:rsid w:val="00F10B14"/>
    <w:rsid w:val="00FA6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02EF"/>
  <w15:chartTrackingRefBased/>
  <w15:docId w15:val="{18552411-69FC-4050-BC58-09D1708F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5AE7"/>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1">
    <w:name w:val="heading 1"/>
    <w:basedOn w:val="a"/>
    <w:link w:val="10"/>
    <w:uiPriority w:val="1"/>
    <w:qFormat/>
    <w:rsid w:val="00E95AE7"/>
    <w:pPr>
      <w:ind w:left="990"/>
      <w:outlineLvl w:val="0"/>
    </w:pPr>
    <w:rPr>
      <w:b/>
      <w:bCs/>
      <w:sz w:val="28"/>
      <w:szCs w:val="28"/>
    </w:rPr>
  </w:style>
  <w:style w:type="paragraph" w:styleId="2">
    <w:name w:val="heading 2"/>
    <w:basedOn w:val="a"/>
    <w:next w:val="a"/>
    <w:link w:val="20"/>
    <w:uiPriority w:val="9"/>
    <w:semiHidden/>
    <w:unhideWhenUsed/>
    <w:qFormat/>
    <w:rsid w:val="009D07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95AE7"/>
    <w:rPr>
      <w:rFonts w:ascii="Times New Roman" w:eastAsia="Times New Roman" w:hAnsi="Times New Roman" w:cs="Times New Roman"/>
      <w:b/>
      <w:bCs/>
      <w:sz w:val="28"/>
      <w:szCs w:val="28"/>
      <w:lang w:eastAsia="uk-UA" w:bidi="uk-UA"/>
    </w:rPr>
  </w:style>
  <w:style w:type="character" w:styleId="a3">
    <w:name w:val="Hyperlink"/>
    <w:basedOn w:val="a0"/>
    <w:uiPriority w:val="99"/>
    <w:unhideWhenUsed/>
    <w:rsid w:val="00E95AE7"/>
    <w:rPr>
      <w:color w:val="0000FF"/>
      <w:u w:val="single"/>
    </w:rPr>
  </w:style>
  <w:style w:type="character" w:styleId="a4">
    <w:name w:val="FollowedHyperlink"/>
    <w:basedOn w:val="a0"/>
    <w:uiPriority w:val="99"/>
    <w:semiHidden/>
    <w:unhideWhenUsed/>
    <w:rsid w:val="00E95AE7"/>
    <w:rPr>
      <w:color w:val="954F72" w:themeColor="followedHyperlink"/>
      <w:u w:val="single"/>
    </w:rPr>
  </w:style>
  <w:style w:type="paragraph" w:customStyle="1" w:styleId="msonormal0">
    <w:name w:val="msonormal"/>
    <w:basedOn w:val="a"/>
    <w:rsid w:val="00E95AE7"/>
    <w:pPr>
      <w:widowControl/>
      <w:autoSpaceDE/>
      <w:autoSpaceDN/>
      <w:spacing w:before="100" w:beforeAutospacing="1" w:after="100" w:afterAutospacing="1"/>
    </w:pPr>
    <w:rPr>
      <w:sz w:val="24"/>
      <w:szCs w:val="24"/>
      <w:lang w:bidi="ar-SA"/>
    </w:rPr>
  </w:style>
  <w:style w:type="paragraph" w:styleId="a5">
    <w:name w:val="header"/>
    <w:basedOn w:val="a"/>
    <w:link w:val="a6"/>
    <w:semiHidden/>
    <w:unhideWhenUsed/>
    <w:rsid w:val="00E95AE7"/>
    <w:pPr>
      <w:tabs>
        <w:tab w:val="center" w:pos="4819"/>
        <w:tab w:val="right" w:pos="9639"/>
      </w:tabs>
    </w:pPr>
  </w:style>
  <w:style w:type="character" w:customStyle="1" w:styleId="a6">
    <w:name w:val="Верхний колонтитул Знак"/>
    <w:basedOn w:val="a0"/>
    <w:link w:val="a5"/>
    <w:semiHidden/>
    <w:rsid w:val="00E95AE7"/>
    <w:rPr>
      <w:rFonts w:ascii="Times New Roman" w:eastAsia="Times New Roman" w:hAnsi="Times New Roman" w:cs="Times New Roman"/>
      <w:lang w:eastAsia="uk-UA" w:bidi="uk-UA"/>
    </w:rPr>
  </w:style>
  <w:style w:type="paragraph" w:styleId="a7">
    <w:name w:val="footer"/>
    <w:basedOn w:val="a"/>
    <w:link w:val="a8"/>
    <w:uiPriority w:val="99"/>
    <w:semiHidden/>
    <w:unhideWhenUsed/>
    <w:rsid w:val="00E95AE7"/>
    <w:pPr>
      <w:tabs>
        <w:tab w:val="center" w:pos="4819"/>
        <w:tab w:val="right" w:pos="9639"/>
      </w:tabs>
    </w:pPr>
  </w:style>
  <w:style w:type="character" w:customStyle="1" w:styleId="a8">
    <w:name w:val="Нижний колонтитул Знак"/>
    <w:basedOn w:val="a0"/>
    <w:link w:val="a7"/>
    <w:uiPriority w:val="99"/>
    <w:semiHidden/>
    <w:rsid w:val="00E95AE7"/>
    <w:rPr>
      <w:rFonts w:ascii="Times New Roman" w:eastAsia="Times New Roman" w:hAnsi="Times New Roman" w:cs="Times New Roman"/>
      <w:lang w:eastAsia="uk-UA" w:bidi="uk-UA"/>
    </w:rPr>
  </w:style>
  <w:style w:type="paragraph" w:styleId="a9">
    <w:name w:val="Body Text"/>
    <w:basedOn w:val="a"/>
    <w:link w:val="aa"/>
    <w:uiPriority w:val="1"/>
    <w:semiHidden/>
    <w:unhideWhenUsed/>
    <w:qFormat/>
    <w:rsid w:val="00E95AE7"/>
    <w:rPr>
      <w:sz w:val="24"/>
      <w:szCs w:val="24"/>
    </w:rPr>
  </w:style>
  <w:style w:type="character" w:customStyle="1" w:styleId="aa">
    <w:name w:val="Основной текст Знак"/>
    <w:basedOn w:val="a0"/>
    <w:link w:val="a9"/>
    <w:uiPriority w:val="1"/>
    <w:semiHidden/>
    <w:rsid w:val="00E95AE7"/>
    <w:rPr>
      <w:rFonts w:ascii="Times New Roman" w:eastAsia="Times New Roman" w:hAnsi="Times New Roman" w:cs="Times New Roman"/>
      <w:sz w:val="24"/>
      <w:szCs w:val="24"/>
      <w:lang w:eastAsia="uk-UA" w:bidi="uk-UA"/>
    </w:rPr>
  </w:style>
  <w:style w:type="paragraph" w:styleId="ab">
    <w:name w:val="Balloon Text"/>
    <w:basedOn w:val="a"/>
    <w:link w:val="ac"/>
    <w:uiPriority w:val="99"/>
    <w:semiHidden/>
    <w:unhideWhenUsed/>
    <w:rsid w:val="00E95AE7"/>
    <w:rPr>
      <w:rFonts w:ascii="Segoe UI" w:hAnsi="Segoe UI" w:cs="Segoe UI"/>
      <w:sz w:val="18"/>
      <w:szCs w:val="18"/>
    </w:rPr>
  </w:style>
  <w:style w:type="character" w:customStyle="1" w:styleId="ac">
    <w:name w:val="Текст выноски Знак"/>
    <w:basedOn w:val="a0"/>
    <w:link w:val="ab"/>
    <w:uiPriority w:val="99"/>
    <w:semiHidden/>
    <w:rsid w:val="00E95AE7"/>
    <w:rPr>
      <w:rFonts w:ascii="Segoe UI" w:eastAsia="Times New Roman" w:hAnsi="Segoe UI" w:cs="Segoe UI"/>
      <w:sz w:val="18"/>
      <w:szCs w:val="18"/>
      <w:lang w:eastAsia="uk-UA" w:bidi="uk-UA"/>
    </w:rPr>
  </w:style>
  <w:style w:type="paragraph" w:styleId="ad">
    <w:name w:val="List Paragraph"/>
    <w:basedOn w:val="a"/>
    <w:uiPriority w:val="1"/>
    <w:qFormat/>
    <w:rsid w:val="00E95AE7"/>
    <w:pPr>
      <w:ind w:left="859" w:hanging="3021"/>
    </w:pPr>
  </w:style>
  <w:style w:type="paragraph" w:customStyle="1" w:styleId="TableParagraph">
    <w:name w:val="Table Paragraph"/>
    <w:basedOn w:val="a"/>
    <w:uiPriority w:val="1"/>
    <w:qFormat/>
    <w:rsid w:val="00E95AE7"/>
  </w:style>
  <w:style w:type="paragraph" w:customStyle="1" w:styleId="Default">
    <w:name w:val="Default"/>
    <w:rsid w:val="00E95AE7"/>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99"/>
    <w:rsid w:val="00E95AE7"/>
    <w:pPr>
      <w:spacing w:after="0" w:line="240" w:lineRule="auto"/>
    </w:pPr>
    <w:rPr>
      <w:rFonts w:ascii="Times New Roman" w:eastAsia="Calibri" w:hAnsi="Times New Roman" w:cs="Times New Roman"/>
      <w:sz w:val="28"/>
      <w:szCs w:val="3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95AE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
    <w:name w:val="Table Normal"/>
    <w:uiPriority w:val="2"/>
    <w:semiHidden/>
    <w:qFormat/>
    <w:rsid w:val="00E95AE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9D071C"/>
    <w:rPr>
      <w:rFonts w:asciiTheme="majorHAnsi" w:eastAsiaTheme="majorEastAsia" w:hAnsiTheme="majorHAnsi" w:cstheme="majorBidi"/>
      <w:color w:val="2E74B5" w:themeColor="accent1" w:themeShade="BF"/>
      <w:sz w:val="26"/>
      <w:szCs w:val="26"/>
      <w:lang w:eastAsia="uk-UA" w:bidi="uk-UA"/>
    </w:rPr>
  </w:style>
  <w:style w:type="paragraph" w:styleId="af">
    <w:name w:val="Body Text Indent"/>
    <w:basedOn w:val="a"/>
    <w:link w:val="af0"/>
    <w:uiPriority w:val="99"/>
    <w:semiHidden/>
    <w:unhideWhenUsed/>
    <w:rsid w:val="009D071C"/>
    <w:pPr>
      <w:spacing w:after="120"/>
      <w:ind w:left="283"/>
    </w:pPr>
  </w:style>
  <w:style w:type="character" w:customStyle="1" w:styleId="af0">
    <w:name w:val="Основной текст с отступом Знак"/>
    <w:basedOn w:val="a0"/>
    <w:link w:val="af"/>
    <w:uiPriority w:val="99"/>
    <w:semiHidden/>
    <w:rsid w:val="009D071C"/>
    <w:rPr>
      <w:rFonts w:ascii="Times New Roman" w:eastAsia="Times New Roman" w:hAnsi="Times New Roman" w:cs="Times New Roman"/>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lvet.edu.ua/moodle/course/index.php?categoryid=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vet.edu.ua/index.php/kafedra-biotekhnolohii-ta-radioloh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et.edu.ua" TargetMode="External"/><Relationship Id="rId11" Type="http://schemas.openxmlformats.org/officeDocument/2006/relationships/image" Target="media/image1.png"/><Relationship Id="rId5" Type="http://schemas.openxmlformats.org/officeDocument/2006/relationships/hyperlink" Target="https://lvet.edu.ua/index.php/navchalna-robota/osvitni-prohramy.html" TargetMode="External"/><Relationship Id="rId10" Type="http://schemas.openxmlformats.org/officeDocument/2006/relationships/hyperlink" Target="https://lvet.edu.ua/index.php/studentu/kataloh-navchalnykh-dystsyplin-vilnoho-vyboru-studentiv.html" TargetMode="External"/><Relationship Id="rId4" Type="http://schemas.openxmlformats.org/officeDocument/2006/relationships/webSettings" Target="webSettings.xml"/><Relationship Id="rId9" Type="http://schemas.openxmlformats.org/officeDocument/2006/relationships/hyperlink" Target="http://ec.europa.eu/education/opportunities/higher-education/quality-framework_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23634</Words>
  <Characters>13472</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2023-11-27T08:48:00Z</dcterms:created>
  <dcterms:modified xsi:type="dcterms:W3CDTF">2023-11-27T09:31:00Z</dcterms:modified>
</cp:coreProperties>
</file>