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E0235" w14:textId="77777777" w:rsidR="005276AF" w:rsidRDefault="005276AF" w:rsidP="005276AF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МІНІСТЕРСТВО ОСВІТИ І НАУКИ УКРАЇНИ</w:t>
      </w:r>
    </w:p>
    <w:p w14:paraId="61E76EFD" w14:textId="77777777" w:rsidR="005276AF" w:rsidRDefault="005276AF" w:rsidP="005276AF">
      <w:pPr>
        <w:autoSpaceDE w:val="0"/>
        <w:autoSpaceDN w:val="0"/>
        <w:adjustRightInd w:val="0"/>
        <w:spacing w:after="0"/>
        <w:ind w:right="-6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Львівський національний університет ветеринарної медицини та біотехнологій</w:t>
      </w:r>
    </w:p>
    <w:p w14:paraId="0699C18C" w14:textId="77777777" w:rsidR="005276AF" w:rsidRDefault="005276AF" w:rsidP="005276AF">
      <w:pPr>
        <w:autoSpaceDE w:val="0"/>
        <w:autoSpaceDN w:val="0"/>
        <w:adjustRightInd w:val="0"/>
        <w:spacing w:after="0"/>
        <w:ind w:right="-661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імені С.З. </w:t>
      </w:r>
      <w:r>
        <w:rPr>
          <w:rFonts w:ascii="Times New Roman" w:hAnsi="Times New Roman"/>
          <w:bCs/>
          <w:sz w:val="28"/>
          <w:szCs w:val="28"/>
        </w:rPr>
        <w:t>Ґ</w:t>
      </w:r>
      <w:r>
        <w:rPr>
          <w:rFonts w:ascii="Times New Roman" w:hAnsi="Times New Roman"/>
          <w:sz w:val="28"/>
          <w:szCs w:val="28"/>
        </w:rPr>
        <w:t>жицького</w:t>
      </w:r>
    </w:p>
    <w:p w14:paraId="53A2BEF9" w14:textId="77777777" w:rsidR="005276AF" w:rsidRDefault="005276AF" w:rsidP="005276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852941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8C7171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E8B2D3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211A07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F04790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F62657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29DF4E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686504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F80E57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4AE8CF" w14:textId="77777777" w:rsidR="005276AF" w:rsidRDefault="005276AF" w:rsidP="005276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427AD188" w14:textId="77777777" w:rsidR="00F304A6" w:rsidRDefault="00F304A6" w:rsidP="00F304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7CC52C5D" w14:textId="77777777" w:rsidR="00F304A6" w:rsidRDefault="00F304A6" w:rsidP="00F304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КАТАЛОГ</w:t>
      </w:r>
    </w:p>
    <w:p w14:paraId="3343E372" w14:textId="77777777" w:rsidR="00F304A6" w:rsidRDefault="00F304A6" w:rsidP="00F304A6">
      <w:pPr>
        <w:autoSpaceDE w:val="0"/>
        <w:autoSpaceDN w:val="0"/>
        <w:adjustRightInd w:val="0"/>
        <w:spacing w:after="0"/>
        <w:ind w:left="-200" w:right="-56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вибіркових дисциплін </w:t>
      </w:r>
    </w:p>
    <w:p w14:paraId="4E796966" w14:textId="14491C1F" w:rsidR="00F304A6" w:rsidRDefault="00F304A6" w:rsidP="00F304A6">
      <w:pPr>
        <w:autoSpaceDE w:val="0"/>
        <w:autoSpaceDN w:val="0"/>
        <w:adjustRightInd w:val="0"/>
        <w:spacing w:after="0"/>
        <w:ind w:left="-200" w:right="-5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здобувачів другого (магістерського) рівня вищої освіти</w:t>
      </w:r>
    </w:p>
    <w:p w14:paraId="22CD57DB" w14:textId="2138FFDA" w:rsidR="00F304A6" w:rsidRDefault="00C36BBD" w:rsidP="00F304A6">
      <w:pPr>
        <w:autoSpaceDE w:val="0"/>
        <w:autoSpaceDN w:val="0"/>
        <w:adjustRightInd w:val="0"/>
        <w:spacing w:after="0"/>
        <w:ind w:left="-142" w:right="-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СПЕЦІАЛЬНОСТІ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 w:rsidRPr="00B2207A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БІОТЕХНОЛОГІЇ ТА БІОЕНЕРГЕТИКА</w:t>
      </w:r>
    </w:p>
    <w:p w14:paraId="3AB03251" w14:textId="77270E1C" w:rsidR="00F304A6" w:rsidRDefault="00F304A6" w:rsidP="00F304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галузі знань </w:t>
      </w:r>
      <w:r w:rsidR="00D067ED">
        <w:rPr>
          <w:rFonts w:ascii="Times New Roman" w:hAnsi="Times New Roman"/>
          <w:b/>
          <w:bCs/>
          <w:sz w:val="28"/>
          <w:szCs w:val="28"/>
          <w:lang w:val="en-US"/>
        </w:rPr>
        <w:t>G</w:t>
      </w:r>
      <w:r w:rsidR="00D067ED">
        <w:rPr>
          <w:rFonts w:ascii="Times New Roman" w:hAnsi="Times New Roman"/>
          <w:b/>
          <w:sz w:val="28"/>
          <w:szCs w:val="28"/>
        </w:rPr>
        <w:t xml:space="preserve"> Інженерія, виробництво та будівництво</w:t>
      </w:r>
    </w:p>
    <w:p w14:paraId="1FC29664" w14:textId="77777777" w:rsidR="005276AF" w:rsidRDefault="005276AF" w:rsidP="005276A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0710420A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C22698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4F4818" w14:textId="77777777" w:rsidR="005276AF" w:rsidRDefault="005276AF" w:rsidP="00527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8DA760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5ABB81" w14:textId="77777777" w:rsidR="005276AF" w:rsidRDefault="005276AF" w:rsidP="005276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D83575" w14:textId="77777777" w:rsidR="005276AF" w:rsidRDefault="005276AF" w:rsidP="005276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879688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A6AEC0" w14:textId="77777777" w:rsidR="005276AF" w:rsidRDefault="005276AF" w:rsidP="005276A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8B09A9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FE99CC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5EF542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F3D020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842BB9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7977E1" w14:textId="77777777" w:rsidR="005276AF" w:rsidRDefault="005276AF" w:rsidP="00527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765CCA" w14:textId="19F5142B" w:rsidR="00E97340" w:rsidRDefault="00A046CF" w:rsidP="008A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36BB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046CF">
        <w:rPr>
          <w:rFonts w:ascii="Times New Roman" w:hAnsi="Times New Roman" w:cs="Times New Roman"/>
          <w:b/>
          <w:sz w:val="28"/>
          <w:szCs w:val="28"/>
        </w:rPr>
        <w:t>202</w:t>
      </w:r>
      <w:r w:rsidR="00C36BBD">
        <w:rPr>
          <w:rFonts w:ascii="Times New Roman" w:hAnsi="Times New Roman" w:cs="Times New Roman"/>
          <w:b/>
          <w:sz w:val="28"/>
          <w:szCs w:val="28"/>
        </w:rPr>
        <w:t>6</w:t>
      </w:r>
      <w:r w:rsidRPr="00A046CF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14:paraId="490AB478" w14:textId="22BC0379" w:rsidR="00D067ED" w:rsidRDefault="00D067ED" w:rsidP="008A1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F20E" w14:textId="77777777" w:rsidR="00C36BBD" w:rsidRDefault="00C36BBD" w:rsidP="008A1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9811C" w14:textId="77777777" w:rsidR="00D067ED" w:rsidRPr="00A046CF" w:rsidRDefault="00D067ED" w:rsidP="008A1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9"/>
        <w:gridCol w:w="6082"/>
      </w:tblGrid>
      <w:tr w:rsidR="00BF7A85" w:rsidRPr="001348D2" w14:paraId="6E2A41FA" w14:textId="77777777" w:rsidTr="00FE0EF6">
        <w:tc>
          <w:tcPr>
            <w:tcW w:w="3439" w:type="dxa"/>
            <w:vAlign w:val="center"/>
          </w:tcPr>
          <w:p w14:paraId="26D2792A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6082" w:type="dxa"/>
            <w:vAlign w:val="center"/>
          </w:tcPr>
          <w:p w14:paraId="737F1A8B" w14:textId="77777777" w:rsidR="00BF7A85" w:rsidRPr="001348D2" w:rsidRDefault="00BF7A85" w:rsidP="00FE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348D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МЕТОДИ ІДЕНТИФІКАЦІЇ ГМО </w:t>
            </w:r>
          </w:p>
        </w:tc>
      </w:tr>
      <w:tr w:rsidR="00C11C8A" w:rsidRPr="001348D2" w14:paraId="5E009831" w14:textId="77777777" w:rsidTr="00FE0EF6">
        <w:tc>
          <w:tcPr>
            <w:tcW w:w="3439" w:type="dxa"/>
            <w:vAlign w:val="center"/>
          </w:tcPr>
          <w:p w14:paraId="6631FAD8" w14:textId="77777777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6082" w:type="dxa"/>
            <w:vAlign w:val="center"/>
          </w:tcPr>
          <w:p w14:paraId="26712762" w14:textId="61183927" w:rsidR="00C11C8A" w:rsidRPr="002D09E9" w:rsidRDefault="002D09E9" w:rsidP="00C11C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 w:rsidR="00C11C8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C11C8A">
              <w:rPr>
                <w:rFonts w:ascii="Times New Roman" w:hAnsi="Times New Roman"/>
                <w:sz w:val="26"/>
                <w:szCs w:val="26"/>
              </w:rPr>
              <w:t xml:space="preserve"> 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</w:t>
            </w:r>
          </w:p>
        </w:tc>
      </w:tr>
      <w:tr w:rsidR="00C11C8A" w:rsidRPr="001348D2" w14:paraId="62E9ED5D" w14:textId="77777777" w:rsidTr="00FE0EF6">
        <w:tc>
          <w:tcPr>
            <w:tcW w:w="3439" w:type="dxa"/>
            <w:vAlign w:val="center"/>
          </w:tcPr>
          <w:p w14:paraId="57DB757A" w14:textId="77777777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6082" w:type="dxa"/>
            <w:vAlign w:val="center"/>
          </w:tcPr>
          <w:p w14:paraId="1936B5D2" w14:textId="7FD48009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C11C8A" w:rsidRPr="001348D2" w14:paraId="75A67D0C" w14:textId="77777777" w:rsidTr="00FE0EF6">
        <w:tc>
          <w:tcPr>
            <w:tcW w:w="3439" w:type="dxa"/>
            <w:vAlign w:val="center"/>
          </w:tcPr>
          <w:p w14:paraId="4343EBD7" w14:textId="77777777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6082" w:type="dxa"/>
            <w:vAlign w:val="center"/>
          </w:tcPr>
          <w:p w14:paraId="1FBB75E4" w14:textId="32E467B7" w:rsidR="00C11C8A" w:rsidRPr="001348D2" w:rsidRDefault="00C11C8A" w:rsidP="00C11C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 w:rsidR="002D09E9">
              <w:rPr>
                <w:rFonts w:ascii="Times New Roman" w:hAnsi="Times New Roman"/>
                <w:sz w:val="26"/>
                <w:szCs w:val="26"/>
              </w:rPr>
              <w:t>енергетика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F7A85" w:rsidRPr="001348D2" w14:paraId="6F87487D" w14:textId="77777777" w:rsidTr="00FE0EF6">
        <w:tc>
          <w:tcPr>
            <w:tcW w:w="3439" w:type="dxa"/>
            <w:vAlign w:val="center"/>
          </w:tcPr>
          <w:p w14:paraId="0F1831AB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82" w:type="dxa"/>
          </w:tcPr>
          <w:p w14:paraId="2E362DC9" w14:textId="23C79FCC" w:rsidR="00BF7A85" w:rsidRPr="001348D2" w:rsidRDefault="00BF7A85" w:rsidP="005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>Музика Віктор Павлович, д</w:t>
            </w:r>
            <w:r w:rsidR="00226998">
              <w:rPr>
                <w:rFonts w:ascii="Times New Roman" w:hAnsi="Times New Roman" w:cs="Times New Roman"/>
                <w:sz w:val="26"/>
                <w:szCs w:val="26"/>
              </w:rPr>
              <w:t>-р. вет. наук</w:t>
            </w: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8562B">
              <w:rPr>
                <w:rFonts w:ascii="Times New Roman" w:hAnsi="Times New Roman" w:cs="Times New Roman"/>
                <w:sz w:val="26"/>
                <w:szCs w:val="26"/>
              </w:rPr>
              <w:t>професор</w:t>
            </w: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 xml:space="preserve"> кафе</w:t>
            </w:r>
            <w:r w:rsidR="0078562B">
              <w:rPr>
                <w:rFonts w:ascii="Times New Roman" w:hAnsi="Times New Roman" w:cs="Times New Roman"/>
                <w:sz w:val="26"/>
                <w:szCs w:val="26"/>
              </w:rPr>
              <w:t>дри біотехнології та радіології</w:t>
            </w:r>
          </w:p>
        </w:tc>
      </w:tr>
      <w:tr w:rsidR="00BF7A85" w:rsidRPr="001348D2" w14:paraId="67D96B6B" w14:textId="77777777" w:rsidTr="00FE0EF6">
        <w:tc>
          <w:tcPr>
            <w:tcW w:w="3439" w:type="dxa"/>
            <w:vAlign w:val="center"/>
          </w:tcPr>
          <w:p w14:paraId="33F4E6C3" w14:textId="77777777" w:rsidR="00BF7A85" w:rsidRPr="001348D2" w:rsidRDefault="00BE6B43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="00BF7A85"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6082" w:type="dxa"/>
          </w:tcPr>
          <w:p w14:paraId="55458A59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7A85" w:rsidRPr="001348D2" w14:paraId="4757CACB" w14:textId="77777777" w:rsidTr="00FE0EF6">
        <w:tc>
          <w:tcPr>
            <w:tcW w:w="3439" w:type="dxa"/>
            <w:vAlign w:val="center"/>
          </w:tcPr>
          <w:p w14:paraId="1AFAE813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6082" w:type="dxa"/>
          </w:tcPr>
          <w:p w14:paraId="26A5F293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F7A85" w:rsidRPr="001348D2" w14:paraId="29FCC299" w14:textId="77777777" w:rsidTr="00FE0EF6">
        <w:tc>
          <w:tcPr>
            <w:tcW w:w="3439" w:type="dxa"/>
            <w:vAlign w:val="center"/>
          </w:tcPr>
          <w:p w14:paraId="0E0B9BF9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6082" w:type="dxa"/>
          </w:tcPr>
          <w:p w14:paraId="6E6B6B35" w14:textId="77777777" w:rsidR="00BF7A85" w:rsidRPr="001348D2" w:rsidRDefault="00BF7A85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</w:p>
        </w:tc>
      </w:tr>
      <w:tr w:rsidR="00CD2C3A" w:rsidRPr="001348D2" w14:paraId="71CE9427" w14:textId="77777777" w:rsidTr="00FE0EF6">
        <w:tc>
          <w:tcPr>
            <w:tcW w:w="3439" w:type="dxa"/>
            <w:tcBorders>
              <w:bottom w:val="nil"/>
            </w:tcBorders>
            <w:vAlign w:val="center"/>
          </w:tcPr>
          <w:p w14:paraId="60C22240" w14:textId="7EBA04B5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Аудиторні години, у т.ч.</w:t>
            </w:r>
          </w:p>
        </w:tc>
        <w:tc>
          <w:tcPr>
            <w:tcW w:w="6082" w:type="dxa"/>
          </w:tcPr>
          <w:p w14:paraId="12A8D3B5" w14:textId="48E795EA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D2C3A" w:rsidRPr="001348D2" w14:paraId="56791CE9" w14:textId="77777777" w:rsidTr="00FE0EF6">
        <w:tc>
          <w:tcPr>
            <w:tcW w:w="3439" w:type="dxa"/>
            <w:tcBorders>
              <w:top w:val="nil"/>
              <w:bottom w:val="nil"/>
            </w:tcBorders>
            <w:vAlign w:val="center"/>
          </w:tcPr>
          <w:p w14:paraId="1D168E5C" w14:textId="3FEC9DE7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6082" w:type="dxa"/>
          </w:tcPr>
          <w:p w14:paraId="0560325F" w14:textId="7B0C4B28" w:rsidR="00CD2C3A" w:rsidRPr="001348D2" w:rsidRDefault="00CD2C3A" w:rsidP="00CD2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D2C3A" w:rsidRPr="001348D2" w14:paraId="6AFF9D72" w14:textId="77777777" w:rsidTr="00FE0EF6">
        <w:tc>
          <w:tcPr>
            <w:tcW w:w="3439" w:type="dxa"/>
            <w:tcBorders>
              <w:top w:val="nil"/>
            </w:tcBorders>
            <w:vAlign w:val="center"/>
          </w:tcPr>
          <w:p w14:paraId="7F56EB89" w14:textId="0CBF2D43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6082" w:type="dxa"/>
            <w:vAlign w:val="center"/>
          </w:tcPr>
          <w:p w14:paraId="4496DF41" w14:textId="6453CEE0" w:rsidR="00CD2C3A" w:rsidRPr="001348D2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D5C20" w:rsidRPr="001348D2" w14:paraId="491901BA" w14:textId="77777777" w:rsidTr="00FE0EF6">
        <w:trPr>
          <w:trHeight w:val="645"/>
        </w:trPr>
        <w:tc>
          <w:tcPr>
            <w:tcW w:w="9521" w:type="dxa"/>
            <w:gridSpan w:val="2"/>
            <w:vAlign w:val="center"/>
          </w:tcPr>
          <w:p w14:paraId="6B4820A3" w14:textId="77777777" w:rsidR="008D5C20" w:rsidRPr="001348D2" w:rsidRDefault="008D5C20" w:rsidP="008D5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8D5C20" w:rsidRPr="001348D2" w14:paraId="551CA0F3" w14:textId="77777777" w:rsidTr="00FE0EF6">
        <w:trPr>
          <w:trHeight w:val="1092"/>
        </w:trPr>
        <w:tc>
          <w:tcPr>
            <w:tcW w:w="3439" w:type="dxa"/>
            <w:vAlign w:val="center"/>
          </w:tcPr>
          <w:p w14:paraId="5F6427CB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6082" w:type="dxa"/>
          </w:tcPr>
          <w:p w14:paraId="20576DD1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 xml:space="preserve">Засвоєння теоретичних основ та формування відповідних практичних навичок при дослідженні біологічних об’єктів у сфері біотехнології та біоінженерії щодо принципів та методів ідентифікації та діагностики генетично модифікованих організмів за допомогою молекулярно-біологічних методів з урахуванням класичних та сучасних наукових підходів. </w:t>
            </w:r>
          </w:p>
        </w:tc>
      </w:tr>
      <w:tr w:rsidR="008D5C20" w:rsidRPr="001348D2" w14:paraId="2E847282" w14:textId="77777777" w:rsidTr="00FE0EF6">
        <w:trPr>
          <w:trHeight w:val="1092"/>
        </w:trPr>
        <w:tc>
          <w:tcPr>
            <w:tcW w:w="3439" w:type="dxa"/>
            <w:vAlign w:val="center"/>
          </w:tcPr>
          <w:p w14:paraId="465762B1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</w:t>
            </w:r>
            <w:r w:rsidRPr="001348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  <w:lang w:val="ru-RU"/>
              </w:rPr>
              <w:t>н</w:t>
            </w:r>
            <w:r w:rsidRPr="001348D2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 дисципліни</w:t>
            </w:r>
          </w:p>
        </w:tc>
        <w:tc>
          <w:tcPr>
            <w:tcW w:w="6082" w:type="dxa"/>
          </w:tcPr>
          <w:p w14:paraId="21720708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Полягає у вивченні окремих розділів молекулярної біології та отримання практичних навиків якісного і кількісного визначення генетично-модифікованих орга-нізмів, методом полімеразної ланцюгової реакції в реальному часі, у сировині рослинн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ого походження, продуктах харчу</w:t>
            </w:r>
            <w:r w:rsidRPr="001348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вання та кормах для тварин.</w:t>
            </w:r>
          </w:p>
        </w:tc>
      </w:tr>
      <w:tr w:rsidR="008D5C20" w:rsidRPr="001348D2" w14:paraId="2C1CDA6E" w14:textId="77777777" w:rsidTr="00FE0EF6">
        <w:trPr>
          <w:trHeight w:val="1092"/>
        </w:trPr>
        <w:tc>
          <w:tcPr>
            <w:tcW w:w="3439" w:type="dxa"/>
            <w:vAlign w:val="center"/>
          </w:tcPr>
          <w:p w14:paraId="2A29AC56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6082" w:type="dxa"/>
          </w:tcPr>
          <w:p w14:paraId="1BC5212E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Генетично модифіковані організми та потенційні ризики, пов’язані з їх використанням</w:t>
            </w:r>
            <w:r w:rsidRPr="001348D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7496B58E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Способи отримання генетично-модифікованих рослин.</w:t>
            </w:r>
          </w:p>
          <w:p w14:paraId="54BFEC3D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3. Принцип полімеразної ланцюгової реакції. ПЛР у реальному часі.</w:t>
            </w:r>
          </w:p>
          <w:p w14:paraId="61D6D07A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Основні принципи організації роботи діагностичних лабораторій.</w:t>
            </w:r>
          </w:p>
          <w:p w14:paraId="0908BCE1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5. Методи ідентифікації ГМО</w:t>
            </w:r>
            <w:r w:rsidRPr="001348D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2F42AE13" w14:textId="77777777" w:rsidR="008D5C20" w:rsidRPr="001348D2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6. Принципи відбору зразків для аналізу на ГМО. Основні підходи</w:t>
            </w:r>
            <w:r w:rsidRPr="001348D2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348D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до екстракції ДНК.</w:t>
            </w:r>
          </w:p>
        </w:tc>
      </w:tr>
      <w:tr w:rsidR="008D5C20" w:rsidRPr="001348D2" w14:paraId="0F3C6096" w14:textId="77777777" w:rsidTr="00FE0EF6">
        <w:tc>
          <w:tcPr>
            <w:tcW w:w="3439" w:type="dxa"/>
            <w:vAlign w:val="center"/>
          </w:tcPr>
          <w:p w14:paraId="69F48B65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82" w:type="dxa"/>
          </w:tcPr>
          <w:p w14:paraId="65948EEF" w14:textId="08D4CB11" w:rsidR="008D5C20" w:rsidRPr="001348D2" w:rsidRDefault="002C1376" w:rsidP="008D5C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D5C20" w:rsidRPr="001348D2" w14:paraId="75FAC54C" w14:textId="77777777" w:rsidTr="00FE0EF6">
        <w:trPr>
          <w:trHeight w:val="420"/>
        </w:trPr>
        <w:tc>
          <w:tcPr>
            <w:tcW w:w="3439" w:type="dxa"/>
            <w:vAlign w:val="center"/>
          </w:tcPr>
          <w:p w14:paraId="1A521457" w14:textId="77777777" w:rsidR="008D5C20" w:rsidRPr="001348D2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6082" w:type="dxa"/>
          </w:tcPr>
          <w:p w14:paraId="59E309C6" w14:textId="77777777" w:rsidR="008D5C20" w:rsidRPr="001348D2" w:rsidRDefault="008D5C20" w:rsidP="008D5C2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D2">
              <w:rPr>
                <w:rFonts w:ascii="Times New Roman" w:hAnsi="Times New Roman" w:cs="Times New Roman"/>
                <w:sz w:val="26"/>
                <w:szCs w:val="26"/>
              </w:rPr>
              <w:t>українська</w:t>
            </w:r>
          </w:p>
        </w:tc>
      </w:tr>
    </w:tbl>
    <w:p w14:paraId="306FE2AE" w14:textId="0E63501E" w:rsidR="002D09E9" w:rsidRDefault="002D09E9" w:rsidP="008A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054A8B" w14:textId="4D098073" w:rsidR="00E62EFB" w:rsidRDefault="00E62EFB" w:rsidP="008A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91A056" w14:textId="77777777" w:rsidR="00E62EFB" w:rsidRDefault="00E62EFB" w:rsidP="008A1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6080"/>
      </w:tblGrid>
      <w:tr w:rsidR="00E62EFB" w14:paraId="341DDC98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20C4" w14:textId="77777777" w:rsidR="00E62EFB" w:rsidRPr="00E62EFB" w:rsidRDefault="00E6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E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AABD" w14:textId="4EAF4C65" w:rsidR="00E62EFB" w:rsidRPr="00E62EFB" w:rsidRDefault="00E6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БІОТЕХНОЛОГІЇ ВІДНОВЛЕННЯ ЕКОСИСТЕМ</w:t>
            </w:r>
          </w:p>
        </w:tc>
      </w:tr>
      <w:tr w:rsidR="00E62EFB" w14:paraId="3C5803CA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7514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7381" w14:textId="159FA4FB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</w:t>
            </w: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 xml:space="preserve"> Біотехнології та біоенергетика</w:t>
            </w:r>
          </w:p>
        </w:tc>
      </w:tr>
      <w:tr w:rsidR="00E62EFB" w14:paraId="1B408E3D" w14:textId="77777777" w:rsidTr="00E62EFB">
        <w:trPr>
          <w:trHeight w:val="163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3C1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1EA5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E62EFB" w14:paraId="01CD63DE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7C06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BF0F" w14:textId="7E019336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«Біотехнології та біоенергетика»</w:t>
            </w:r>
          </w:p>
        </w:tc>
      </w:tr>
      <w:tr w:rsidR="00E62EFB" w14:paraId="1E1A6DF3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DEB7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EC9F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Буцяк Василь Іванович, д.с.-г.н., професор</w:t>
            </w:r>
          </w:p>
        </w:tc>
      </w:tr>
      <w:tr w:rsidR="00E62EFB" w14:paraId="1069C772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C31D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2672" w14:textId="7AD9CD9A" w:rsidR="00E62EFB" w:rsidRPr="00E62EFB" w:rsidRDefault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EFB" w14:paraId="0D365173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26B2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30A" w14:textId="77777777" w:rsidR="00E62EFB" w:rsidRPr="00E62EFB" w:rsidRDefault="00E6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62EFB" w14:paraId="31B668C0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61F2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Форма контролю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7175" w14:textId="77777777" w:rsidR="00E62EFB" w:rsidRPr="00E62EFB" w:rsidRDefault="00E6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E62EFB" w14:paraId="30E00678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6006" w14:textId="77777777" w:rsidR="00E62EFB" w:rsidRPr="00E62EFB" w:rsidRDefault="00E62EFB">
            <w:pPr>
              <w:spacing w:after="0" w:line="240" w:lineRule="auto"/>
              <w:ind w:left="-81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Аудиторні години, у т. ч.</w:t>
            </w:r>
          </w:p>
          <w:p w14:paraId="70B98A96" w14:textId="77777777" w:rsidR="00E62EFB" w:rsidRPr="00E62EFB" w:rsidRDefault="00E62EFB">
            <w:pPr>
              <w:pStyle w:val="21"/>
              <w:spacing w:after="0" w:line="240" w:lineRule="auto"/>
              <w:ind w:left="-81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FB">
              <w:rPr>
                <w:rFonts w:ascii="Times New Roman" w:hAnsi="Times New Roman"/>
                <w:sz w:val="24"/>
                <w:szCs w:val="24"/>
              </w:rPr>
              <w:t>- лекцій</w:t>
            </w:r>
          </w:p>
          <w:p w14:paraId="1906967A" w14:textId="77777777" w:rsidR="00E62EFB" w:rsidRPr="00E62EFB" w:rsidRDefault="00E62EFB">
            <w:pPr>
              <w:pStyle w:val="21"/>
              <w:spacing w:after="0" w:line="240" w:lineRule="auto"/>
              <w:ind w:left="-81" w:right="-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EFB">
              <w:rPr>
                <w:rFonts w:ascii="Times New Roman" w:hAnsi="Times New Roman"/>
                <w:sz w:val="24"/>
                <w:szCs w:val="24"/>
              </w:rPr>
              <w:t>- лабораторних (практичних занять)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9512" w14:textId="7987CEF9" w:rsidR="00E62EFB" w:rsidRPr="00E62EFB" w:rsidRDefault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7FAEA9B4" w14:textId="524692B2" w:rsidR="00E62EFB" w:rsidRPr="00E62EFB" w:rsidRDefault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EFB" w:rsidRPr="00E62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AB15A3F" w14:textId="79C2FD50" w:rsidR="00E62EFB" w:rsidRPr="00E62EFB" w:rsidRDefault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62EFB" w14:paraId="7A0D3597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C6F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12B3" w14:textId="56BDC81E" w:rsidR="00E62EFB" w:rsidRPr="00E62EFB" w:rsidRDefault="00E62E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2EFB">
              <w:rPr>
                <w:rFonts w:ascii="Times New Roman" w:hAnsi="Times New Roman"/>
                <w:sz w:val="24"/>
                <w:szCs w:val="24"/>
                <w:lang w:val="uk-UA"/>
              </w:rPr>
              <w:t>засвоєння теоретичних основ та формування відповідних практичних навиків щодо цілісного уявлення про напрямки, масштаби, наслідки антропогенної трансформації екосистем, а також можливості науково обґрунтованого керування процесами збереження навколишнього середовища і відновлення екосистем, які розроблені на основі сумісного використання досягнень біохімії, мікробіології, генетичної інженерії та хімічних технологій.</w:t>
            </w:r>
          </w:p>
        </w:tc>
      </w:tr>
      <w:tr w:rsidR="00E62EFB" w14:paraId="74384A5B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D684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7F1C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полягає в одержанні системних знань і вмінь у сфері використання дослідження біотехнологічних методів у практичній діяльності щодо збереження та відтворення природних ресурсів, а також розробці природоохоронних технологій, до яких слід віднести біологічне очищення стічних вод, повітря, біовідновлення ґрунтів, біоконверсію органічних відходів, знешкодження токсичних речовин тощо</w:t>
            </w:r>
          </w:p>
        </w:tc>
      </w:tr>
      <w:tr w:rsidR="00E62EFB" w14:paraId="5DD2B96A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888F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A765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1. Антропогенні фактори забруднення і їх дія на екосистеми.</w:t>
            </w:r>
          </w:p>
          <w:p w14:paraId="174AB88B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2. Біологічні агенти як фактори забруднення природних середовищ</w:t>
            </w:r>
          </w:p>
          <w:p w14:paraId="289660DF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3. Біотрансформація, біодеструкція і біодоступність органічних ксенобіотиків.</w:t>
            </w:r>
          </w:p>
          <w:p w14:paraId="2C0F2394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Основні сучасні підходи до методів і технологій біологічної очистки ґрунтів.</w:t>
            </w:r>
          </w:p>
          <w:p w14:paraId="5BD4B310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uk-UA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5. Мікробіологічна переробка органічних відходів.</w:t>
            </w:r>
          </w:p>
          <w:p w14:paraId="09E665E6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Мікробіологічне виробництво біопрепаратів для сільського господарства.</w:t>
            </w:r>
          </w:p>
          <w:p w14:paraId="66DFF069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7. Біологічна очистка промислових і природних забруднених водних середовищ</w:t>
            </w:r>
          </w:p>
          <w:p w14:paraId="3816CD67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8. Основні сучасні підходи до методів і технологій біологічної очистки ґрунтів.</w:t>
            </w:r>
          </w:p>
        </w:tc>
      </w:tr>
      <w:tr w:rsidR="00E62EFB" w14:paraId="02479F0B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FEE8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FD98" w14:textId="77777777" w:rsidR="00E62EFB" w:rsidRPr="00E62EFB" w:rsidRDefault="00E6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2EFB" w14:paraId="4D89DF90" w14:textId="77777777" w:rsidTr="00E62EFB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0EFD" w14:textId="77777777" w:rsidR="00E62EFB" w:rsidRPr="00E62EFB" w:rsidRDefault="00E6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Мова викладання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B6E9" w14:textId="77777777" w:rsidR="00E62EFB" w:rsidRPr="00E62EFB" w:rsidRDefault="00E6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FB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14:paraId="3D5265C3" w14:textId="77777777" w:rsidR="00E62EFB" w:rsidRDefault="00E62EFB" w:rsidP="00E62E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16CA80" w14:textId="77777777" w:rsidR="00E62EFB" w:rsidRDefault="00E62EFB" w:rsidP="00E62E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E1DC5" w14:textId="77777777" w:rsidR="002D09E9" w:rsidRDefault="002D09E9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9"/>
        <w:gridCol w:w="6082"/>
      </w:tblGrid>
      <w:tr w:rsidR="003101EA" w:rsidRPr="009C0933" w14:paraId="3286600D" w14:textId="77777777" w:rsidTr="00B76D00">
        <w:tc>
          <w:tcPr>
            <w:tcW w:w="3439" w:type="dxa"/>
            <w:vAlign w:val="center"/>
          </w:tcPr>
          <w:p w14:paraId="7FDB6827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6082" w:type="dxa"/>
            <w:vAlign w:val="center"/>
          </w:tcPr>
          <w:p w14:paraId="1F37961C" w14:textId="77777777" w:rsidR="003101EA" w:rsidRPr="009C0933" w:rsidRDefault="003101EA" w:rsidP="00B76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ХІМІЯ ТА БІОТРАНСФОРМАЦІЯ КСЕНОБІОТИКІВ</w:t>
            </w:r>
          </w:p>
        </w:tc>
      </w:tr>
      <w:tr w:rsidR="002D09E9" w:rsidRPr="00315EA4" w14:paraId="1C29D41D" w14:textId="77777777" w:rsidTr="00B76D00">
        <w:tc>
          <w:tcPr>
            <w:tcW w:w="3439" w:type="dxa"/>
            <w:vAlign w:val="center"/>
          </w:tcPr>
          <w:p w14:paraId="681FAF2F" w14:textId="77777777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6082" w:type="dxa"/>
            <w:vAlign w:val="center"/>
          </w:tcPr>
          <w:p w14:paraId="22907D76" w14:textId="16F61498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біоенергетика</w:t>
            </w:r>
          </w:p>
        </w:tc>
      </w:tr>
      <w:tr w:rsidR="002D09E9" w:rsidRPr="00315EA4" w14:paraId="45439C0B" w14:textId="77777777" w:rsidTr="00B76D00">
        <w:tc>
          <w:tcPr>
            <w:tcW w:w="3439" w:type="dxa"/>
            <w:vAlign w:val="center"/>
          </w:tcPr>
          <w:p w14:paraId="0BBB1183" w14:textId="77777777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6082" w:type="dxa"/>
            <w:vAlign w:val="center"/>
          </w:tcPr>
          <w:p w14:paraId="229B922D" w14:textId="5CEF4F83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2D09E9" w:rsidRPr="00315EA4" w14:paraId="665335E9" w14:textId="77777777" w:rsidTr="00B76D00">
        <w:tc>
          <w:tcPr>
            <w:tcW w:w="3439" w:type="dxa"/>
            <w:vAlign w:val="center"/>
          </w:tcPr>
          <w:p w14:paraId="4DC627B7" w14:textId="77777777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6082" w:type="dxa"/>
            <w:vAlign w:val="center"/>
          </w:tcPr>
          <w:p w14:paraId="45EE6987" w14:textId="62635597" w:rsidR="002D09E9" w:rsidRPr="00315EA4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3101EA" w:rsidRPr="00315EA4" w14:paraId="797F5244" w14:textId="77777777" w:rsidTr="00B76D00">
        <w:tc>
          <w:tcPr>
            <w:tcW w:w="3439" w:type="dxa"/>
            <w:vAlign w:val="center"/>
          </w:tcPr>
          <w:p w14:paraId="21480BA1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82" w:type="dxa"/>
            <w:vAlign w:val="center"/>
          </w:tcPr>
          <w:p w14:paraId="63F2ED1D" w14:textId="19BE20AE" w:rsidR="003101EA" w:rsidRPr="00315EA4" w:rsidRDefault="00D067ED" w:rsidP="00D067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Штапенко Оксана Всеволодівна</w:t>
            </w:r>
            <w:r w:rsidR="003101EA" w:rsidRPr="005F03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доктор</w:t>
            </w:r>
            <w:r w:rsidR="003101EA" w:rsidRPr="005F039D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226998">
              <w:rPr>
                <w:rFonts w:ascii="Times New Roman" w:hAnsi="Times New Roman" w:cs="Times New Roman"/>
                <w:sz w:val="26"/>
                <w:szCs w:val="26"/>
              </w:rPr>
              <w:t>іол</w:t>
            </w:r>
            <w:r w:rsidR="003101EA" w:rsidRPr="005F039D">
              <w:rPr>
                <w:rFonts w:ascii="Times New Roman" w:hAnsi="Times New Roman" w:cs="Times New Roman"/>
                <w:sz w:val="26"/>
                <w:szCs w:val="26"/>
              </w:rPr>
              <w:t>. н</w:t>
            </w:r>
            <w:r w:rsidR="00226998">
              <w:rPr>
                <w:rFonts w:ascii="Times New Roman" w:hAnsi="Times New Roman" w:cs="Times New Roman"/>
                <w:sz w:val="26"/>
                <w:szCs w:val="26"/>
              </w:rPr>
              <w:t>аук</w:t>
            </w:r>
            <w:r w:rsidR="003101EA" w:rsidRPr="005F039D">
              <w:rPr>
                <w:rFonts w:ascii="Times New Roman" w:hAnsi="Times New Roman" w:cs="Times New Roman"/>
                <w:sz w:val="26"/>
                <w:szCs w:val="26"/>
              </w:rPr>
              <w:t>., доцент кафедри біотехнології та радіології</w:t>
            </w:r>
          </w:p>
        </w:tc>
      </w:tr>
      <w:tr w:rsidR="003101EA" w:rsidRPr="00784D6C" w14:paraId="781F46DE" w14:textId="77777777" w:rsidTr="00B76D00">
        <w:tc>
          <w:tcPr>
            <w:tcW w:w="3439" w:type="dxa"/>
            <w:vAlign w:val="center"/>
          </w:tcPr>
          <w:p w14:paraId="2483E7A7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6082" w:type="dxa"/>
            <w:vAlign w:val="center"/>
          </w:tcPr>
          <w:p w14:paraId="735AA956" w14:textId="62960047" w:rsidR="003101EA" w:rsidRPr="00784D6C" w:rsidRDefault="00FE0EF6" w:rsidP="00B7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101EA" w:rsidRPr="00315EA4" w14:paraId="44A5D538" w14:textId="77777777" w:rsidTr="00B76D00">
        <w:tc>
          <w:tcPr>
            <w:tcW w:w="3439" w:type="dxa"/>
            <w:vAlign w:val="center"/>
          </w:tcPr>
          <w:p w14:paraId="62EEB1F3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6082" w:type="dxa"/>
            <w:vAlign w:val="center"/>
          </w:tcPr>
          <w:p w14:paraId="7A2DA87E" w14:textId="3056E245" w:rsidR="003101EA" w:rsidRPr="00315EA4" w:rsidRDefault="00FE0EF6" w:rsidP="00B7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01E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101EA" w:rsidRPr="00315EA4" w14:paraId="283E291A" w14:textId="77777777" w:rsidTr="00B76D00">
        <w:tc>
          <w:tcPr>
            <w:tcW w:w="3439" w:type="dxa"/>
            <w:vAlign w:val="center"/>
          </w:tcPr>
          <w:p w14:paraId="28F1B178" w14:textId="77777777" w:rsidR="003101EA" w:rsidRPr="00315EA4" w:rsidRDefault="003101EA" w:rsidP="00B76D0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6082" w:type="dxa"/>
            <w:vAlign w:val="center"/>
          </w:tcPr>
          <w:p w14:paraId="5B320030" w14:textId="22C02C9F" w:rsidR="003101EA" w:rsidRPr="00315EA4" w:rsidRDefault="001514C5" w:rsidP="00B76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101EA">
              <w:rPr>
                <w:rFonts w:ascii="Times New Roman" w:hAnsi="Times New Roman" w:cs="Times New Roman"/>
                <w:sz w:val="26"/>
                <w:szCs w:val="26"/>
              </w:rPr>
              <w:t>алік</w:t>
            </w:r>
          </w:p>
        </w:tc>
      </w:tr>
      <w:tr w:rsidR="00CD2C3A" w:rsidRPr="00315EA4" w14:paraId="585C9CC3" w14:textId="77777777" w:rsidTr="00FE0EF6">
        <w:tc>
          <w:tcPr>
            <w:tcW w:w="3439" w:type="dxa"/>
            <w:tcBorders>
              <w:bottom w:val="nil"/>
            </w:tcBorders>
            <w:vAlign w:val="center"/>
          </w:tcPr>
          <w:p w14:paraId="73BB80FE" w14:textId="5B3E02DE" w:rsidR="00CD2C3A" w:rsidRPr="00315EA4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Аудиторні години, у т.ч.</w:t>
            </w:r>
          </w:p>
        </w:tc>
        <w:tc>
          <w:tcPr>
            <w:tcW w:w="6082" w:type="dxa"/>
          </w:tcPr>
          <w:p w14:paraId="7B50731A" w14:textId="520818F5" w:rsidR="00CD2C3A" w:rsidRPr="00315EA4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D2C3A" w:rsidRPr="00315EA4" w14:paraId="3EC449E6" w14:textId="77777777" w:rsidTr="00FE0EF6">
        <w:tc>
          <w:tcPr>
            <w:tcW w:w="3439" w:type="dxa"/>
            <w:tcBorders>
              <w:top w:val="nil"/>
              <w:bottom w:val="nil"/>
            </w:tcBorders>
            <w:vAlign w:val="center"/>
          </w:tcPr>
          <w:p w14:paraId="73F6C977" w14:textId="3B924FB0" w:rsidR="00CD2C3A" w:rsidRPr="00315EA4" w:rsidRDefault="00CD2C3A" w:rsidP="00CD2C3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6082" w:type="dxa"/>
          </w:tcPr>
          <w:p w14:paraId="5D9BD842" w14:textId="20C6E1F9" w:rsidR="00CD2C3A" w:rsidRPr="00315EA4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D2C3A" w:rsidRPr="00315EA4" w14:paraId="75348705" w14:textId="77777777" w:rsidTr="00B76D00">
        <w:tc>
          <w:tcPr>
            <w:tcW w:w="3439" w:type="dxa"/>
            <w:tcBorders>
              <w:top w:val="nil"/>
            </w:tcBorders>
            <w:vAlign w:val="center"/>
          </w:tcPr>
          <w:p w14:paraId="0B53C1F1" w14:textId="04E86D6B" w:rsidR="00CD2C3A" w:rsidRPr="00315EA4" w:rsidRDefault="00CD2C3A" w:rsidP="00CD2C3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6082" w:type="dxa"/>
            <w:vAlign w:val="center"/>
          </w:tcPr>
          <w:p w14:paraId="2743F5AC" w14:textId="58F19868" w:rsidR="00CD2C3A" w:rsidRPr="00315EA4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D5C20" w:rsidRPr="00315EA4" w14:paraId="00A34E80" w14:textId="77777777" w:rsidTr="002C1376">
        <w:trPr>
          <w:trHeight w:val="450"/>
        </w:trPr>
        <w:tc>
          <w:tcPr>
            <w:tcW w:w="9521" w:type="dxa"/>
            <w:gridSpan w:val="2"/>
            <w:vAlign w:val="center"/>
          </w:tcPr>
          <w:p w14:paraId="7B2CCC37" w14:textId="77777777" w:rsidR="008D5C20" w:rsidRPr="00315EA4" w:rsidRDefault="008D5C20" w:rsidP="008D5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8D5C20" w:rsidRPr="00815A07" w14:paraId="6C554C47" w14:textId="77777777" w:rsidTr="00B76D00">
        <w:trPr>
          <w:trHeight w:val="951"/>
        </w:trPr>
        <w:tc>
          <w:tcPr>
            <w:tcW w:w="3439" w:type="dxa"/>
            <w:vAlign w:val="center"/>
          </w:tcPr>
          <w:p w14:paraId="14072300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6082" w:type="dxa"/>
          </w:tcPr>
          <w:p w14:paraId="70D667B4" w14:textId="77777777" w:rsidR="008D5C20" w:rsidRPr="00815A07" w:rsidRDefault="008D5C20" w:rsidP="008D5C2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З’ясувати молекулярні мішені та молекулярні механізми детоксикації головних груп ксенобіотиків в різних організмах. </w:t>
            </w:r>
          </w:p>
        </w:tc>
      </w:tr>
      <w:tr w:rsidR="008D5C20" w:rsidRPr="00315EA4" w14:paraId="6AE7C77A" w14:textId="77777777" w:rsidTr="00B76D00">
        <w:trPr>
          <w:trHeight w:val="1092"/>
        </w:trPr>
        <w:tc>
          <w:tcPr>
            <w:tcW w:w="3439" w:type="dxa"/>
            <w:vAlign w:val="center"/>
          </w:tcPr>
          <w:p w14:paraId="1F5C26F9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6082" w:type="dxa"/>
          </w:tcPr>
          <w:p w14:paraId="2D4FD694" w14:textId="77777777" w:rsidR="008D5C20" w:rsidRPr="00315EA4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Надати студентам базові знання про природу ксенобіотиків, їх поступлення, токсичність і системи біотрансформації у різних організмах, а також механізми біотрансформації ксенобіотиків мікроорганізмами у різних екосистемах. </w:t>
            </w:r>
          </w:p>
        </w:tc>
      </w:tr>
      <w:tr w:rsidR="008D5C20" w:rsidRPr="00315EA4" w14:paraId="50A2C7FF" w14:textId="77777777" w:rsidTr="00B76D00">
        <w:trPr>
          <w:trHeight w:val="1092"/>
        </w:trPr>
        <w:tc>
          <w:tcPr>
            <w:tcW w:w="3439" w:type="dxa"/>
            <w:vAlign w:val="center"/>
          </w:tcPr>
          <w:p w14:paraId="58DC79BF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6082" w:type="dxa"/>
          </w:tcPr>
          <w:p w14:paraId="1D3779EB" w14:textId="77777777" w:rsidR="008D5C20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Біологічна активність ксенобіотиків.</w:t>
            </w:r>
          </w:p>
          <w:p w14:paraId="744CE490" w14:textId="77777777" w:rsidR="008D5C20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Молекулярна організація переносників у мікросоленому ланцюгу окислення ксенобіотиків.</w:t>
            </w:r>
          </w:p>
          <w:p w14:paraId="44E9715B" w14:textId="77777777" w:rsidR="008D5C20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Детоксикація ксенобіотиків ензимами кишкової мікрофлори.</w:t>
            </w:r>
          </w:p>
          <w:p w14:paraId="4AAE9270" w14:textId="77777777" w:rsidR="008D5C20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Трансформація ксенобіотиків мікроорганізмами різних екосистем.</w:t>
            </w:r>
          </w:p>
          <w:p w14:paraId="2634BF7C" w14:textId="77777777" w:rsidR="008D5C20" w:rsidRPr="00315EA4" w:rsidRDefault="008D5C20" w:rsidP="008D5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Мікробіологічна трансформація органічних ксенобіотиків.</w:t>
            </w:r>
          </w:p>
        </w:tc>
      </w:tr>
      <w:tr w:rsidR="008D5C20" w:rsidRPr="003F33A7" w14:paraId="0C145246" w14:textId="77777777" w:rsidTr="00B76D00">
        <w:tc>
          <w:tcPr>
            <w:tcW w:w="3439" w:type="dxa"/>
            <w:vAlign w:val="center"/>
          </w:tcPr>
          <w:p w14:paraId="0FDF5436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82" w:type="dxa"/>
          </w:tcPr>
          <w:p w14:paraId="05AE558A" w14:textId="329C5129" w:rsidR="008D5C20" w:rsidRPr="003F33A7" w:rsidRDefault="002C1376" w:rsidP="008D5C2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D5C20" w:rsidRPr="003F33A7" w14:paraId="4E7DE307" w14:textId="77777777" w:rsidTr="00B76D00">
        <w:trPr>
          <w:trHeight w:val="420"/>
        </w:trPr>
        <w:tc>
          <w:tcPr>
            <w:tcW w:w="3439" w:type="dxa"/>
            <w:vAlign w:val="center"/>
          </w:tcPr>
          <w:p w14:paraId="02A4F152" w14:textId="77777777" w:rsidR="008D5C20" w:rsidRPr="00315EA4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6082" w:type="dxa"/>
          </w:tcPr>
          <w:p w14:paraId="0CCA7883" w14:textId="77777777" w:rsidR="008D5C20" w:rsidRPr="003F33A7" w:rsidRDefault="008D5C20" w:rsidP="008D5C2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3A7">
              <w:rPr>
                <w:rFonts w:ascii="Times New Roman" w:hAnsi="Times New Roman" w:cs="Times New Roman"/>
                <w:sz w:val="26"/>
                <w:szCs w:val="26"/>
              </w:rPr>
              <w:t xml:space="preserve">українська </w:t>
            </w:r>
          </w:p>
        </w:tc>
      </w:tr>
    </w:tbl>
    <w:p w14:paraId="4E7B5F2C" w14:textId="77777777" w:rsidR="00E97340" w:rsidRDefault="00E97340" w:rsidP="002E78EC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</w:p>
    <w:p w14:paraId="6DFEEB28" w14:textId="0B11D65A" w:rsidR="002D09E9" w:rsidRDefault="002D09E9">
      <w:pPr>
        <w:spacing w:after="160" w:line="259" w:lineRule="auto"/>
        <w:rPr>
          <w:rFonts w:asciiTheme="majorHAnsi" w:hAnsi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/>
          <w:b/>
          <w:bCs/>
          <w:sz w:val="32"/>
          <w:szCs w:val="32"/>
          <w:lang w:val="en-US"/>
        </w:rPr>
        <w:br w:type="page"/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4"/>
        <w:gridCol w:w="5567"/>
      </w:tblGrid>
      <w:tr w:rsidR="00801436" w:rsidRPr="009C0933" w14:paraId="30C30D78" w14:textId="77777777" w:rsidTr="00D72B5C">
        <w:tc>
          <w:tcPr>
            <w:tcW w:w="3954" w:type="dxa"/>
            <w:vAlign w:val="center"/>
          </w:tcPr>
          <w:p w14:paraId="756FD949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5567" w:type="dxa"/>
            <w:vAlign w:val="center"/>
          </w:tcPr>
          <w:p w14:paraId="5EEFCE1D" w14:textId="77777777" w:rsidR="00801436" w:rsidRPr="009C0933" w:rsidRDefault="00801436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БІОТЕХНОЛОГІЯ ВТОРИННИХ МЕТАБОЛІТІВ</w:t>
            </w:r>
          </w:p>
        </w:tc>
      </w:tr>
      <w:tr w:rsidR="00801436" w:rsidRPr="00315EA4" w14:paraId="6FECB343" w14:textId="77777777" w:rsidTr="00D72B5C">
        <w:tc>
          <w:tcPr>
            <w:tcW w:w="3954" w:type="dxa"/>
            <w:vAlign w:val="center"/>
          </w:tcPr>
          <w:p w14:paraId="45E893C1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5567" w:type="dxa"/>
            <w:vAlign w:val="center"/>
          </w:tcPr>
          <w:p w14:paraId="067920D1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біоенергетика</w:t>
            </w:r>
          </w:p>
        </w:tc>
      </w:tr>
      <w:tr w:rsidR="00801436" w:rsidRPr="00315EA4" w14:paraId="7112C3FE" w14:textId="77777777" w:rsidTr="00D72B5C">
        <w:tc>
          <w:tcPr>
            <w:tcW w:w="3954" w:type="dxa"/>
            <w:vAlign w:val="center"/>
          </w:tcPr>
          <w:p w14:paraId="66A5FA2A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5567" w:type="dxa"/>
            <w:vAlign w:val="center"/>
          </w:tcPr>
          <w:p w14:paraId="087AFB99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801436" w:rsidRPr="00315EA4" w14:paraId="5B787331" w14:textId="77777777" w:rsidTr="00D72B5C">
        <w:tc>
          <w:tcPr>
            <w:tcW w:w="3954" w:type="dxa"/>
            <w:vAlign w:val="center"/>
          </w:tcPr>
          <w:p w14:paraId="77F5D5F0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5567" w:type="dxa"/>
            <w:vAlign w:val="center"/>
          </w:tcPr>
          <w:p w14:paraId="2D1D6355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801436" w:rsidRPr="00315EA4" w14:paraId="2D60D86B" w14:textId="77777777" w:rsidTr="00D72B5C">
        <w:tc>
          <w:tcPr>
            <w:tcW w:w="3954" w:type="dxa"/>
            <w:vAlign w:val="center"/>
          </w:tcPr>
          <w:p w14:paraId="36E80B4C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567" w:type="dxa"/>
            <w:vAlign w:val="center"/>
          </w:tcPr>
          <w:p w14:paraId="7F063D0B" w14:textId="77777777" w:rsidR="00801436" w:rsidRPr="00315EA4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B27">
              <w:rPr>
                <w:rFonts w:ascii="Times New Roman" w:hAnsi="Times New Roman" w:cs="Times New Roman"/>
                <w:sz w:val="26"/>
                <w:szCs w:val="26"/>
              </w:rPr>
              <w:t>Буцяк Василь Іванович,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 с.-г. наук</w:t>
            </w:r>
            <w:r w:rsidRPr="00D63B27">
              <w:rPr>
                <w:rFonts w:ascii="Times New Roman" w:hAnsi="Times New Roman" w:cs="Times New Roman"/>
                <w:sz w:val="26"/>
                <w:szCs w:val="26"/>
              </w:rPr>
              <w:t>, професор кафедри біотехнології та радіології</w:t>
            </w:r>
          </w:p>
        </w:tc>
      </w:tr>
      <w:tr w:rsidR="00801436" w:rsidRPr="00784D6C" w14:paraId="78317C77" w14:textId="77777777" w:rsidTr="00D72B5C">
        <w:tc>
          <w:tcPr>
            <w:tcW w:w="3954" w:type="dxa"/>
            <w:vAlign w:val="center"/>
          </w:tcPr>
          <w:p w14:paraId="775B3970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5567" w:type="dxa"/>
            <w:vAlign w:val="center"/>
          </w:tcPr>
          <w:p w14:paraId="01B78337" w14:textId="05642949" w:rsidR="00801436" w:rsidRPr="00784D6C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1436" w:rsidRPr="00315EA4" w14:paraId="49F2859C" w14:textId="77777777" w:rsidTr="00D72B5C">
        <w:tc>
          <w:tcPr>
            <w:tcW w:w="3954" w:type="dxa"/>
            <w:vAlign w:val="center"/>
          </w:tcPr>
          <w:p w14:paraId="1D80D6DF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5567" w:type="dxa"/>
            <w:vAlign w:val="center"/>
          </w:tcPr>
          <w:p w14:paraId="72BFFA4E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01436" w:rsidRPr="00315EA4" w14:paraId="54DC70C2" w14:textId="77777777" w:rsidTr="00D72B5C">
        <w:tc>
          <w:tcPr>
            <w:tcW w:w="3954" w:type="dxa"/>
            <w:vAlign w:val="center"/>
          </w:tcPr>
          <w:p w14:paraId="77FC9480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5567" w:type="dxa"/>
            <w:vAlign w:val="center"/>
          </w:tcPr>
          <w:p w14:paraId="2FD9E2BE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</w:p>
        </w:tc>
      </w:tr>
      <w:tr w:rsidR="00801436" w:rsidRPr="00315EA4" w14:paraId="752F4E75" w14:textId="77777777" w:rsidTr="00D72B5C">
        <w:tc>
          <w:tcPr>
            <w:tcW w:w="3954" w:type="dxa"/>
            <w:tcBorders>
              <w:bottom w:val="nil"/>
            </w:tcBorders>
            <w:vAlign w:val="center"/>
          </w:tcPr>
          <w:p w14:paraId="27DEA53C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Аудиторні години, у т.ч.</w:t>
            </w:r>
          </w:p>
        </w:tc>
        <w:tc>
          <w:tcPr>
            <w:tcW w:w="5567" w:type="dxa"/>
            <w:vAlign w:val="center"/>
          </w:tcPr>
          <w:p w14:paraId="2375B1B6" w14:textId="37B9A945" w:rsidR="00801436" w:rsidRPr="00315EA4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01436" w:rsidRPr="00315EA4" w14:paraId="38D821BB" w14:textId="77777777" w:rsidTr="00D72B5C"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14:paraId="32E1D950" w14:textId="77777777" w:rsidR="00801436" w:rsidRPr="00315EA4" w:rsidRDefault="00801436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5567" w:type="dxa"/>
            <w:vAlign w:val="center"/>
          </w:tcPr>
          <w:p w14:paraId="1D5AA0D1" w14:textId="4BAE8951" w:rsidR="00801436" w:rsidRPr="00315EA4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801436" w:rsidRPr="00315EA4" w14:paraId="55E814AD" w14:textId="77777777" w:rsidTr="00D72B5C">
        <w:tc>
          <w:tcPr>
            <w:tcW w:w="3954" w:type="dxa"/>
            <w:tcBorders>
              <w:top w:val="nil"/>
            </w:tcBorders>
            <w:vAlign w:val="center"/>
          </w:tcPr>
          <w:p w14:paraId="5692D86D" w14:textId="77777777" w:rsidR="00801436" w:rsidRPr="00315EA4" w:rsidRDefault="00801436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5567" w:type="dxa"/>
            <w:vAlign w:val="center"/>
          </w:tcPr>
          <w:p w14:paraId="5A85B11A" w14:textId="284BEC57" w:rsidR="00801436" w:rsidRPr="00315EA4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01436" w:rsidRPr="00315EA4" w14:paraId="705D6AF1" w14:textId="77777777" w:rsidTr="00D72B5C">
        <w:trPr>
          <w:trHeight w:val="366"/>
        </w:trPr>
        <w:tc>
          <w:tcPr>
            <w:tcW w:w="9521" w:type="dxa"/>
            <w:gridSpan w:val="2"/>
            <w:vAlign w:val="center"/>
          </w:tcPr>
          <w:p w14:paraId="436E0FB5" w14:textId="77777777" w:rsidR="00801436" w:rsidRPr="00315EA4" w:rsidRDefault="00801436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801436" w:rsidRPr="00815A07" w14:paraId="5D90361B" w14:textId="77777777" w:rsidTr="00D72B5C">
        <w:trPr>
          <w:trHeight w:val="1092"/>
        </w:trPr>
        <w:tc>
          <w:tcPr>
            <w:tcW w:w="3954" w:type="dxa"/>
            <w:vAlign w:val="center"/>
          </w:tcPr>
          <w:p w14:paraId="4ADC97BC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5567" w:type="dxa"/>
          </w:tcPr>
          <w:p w14:paraId="0BB5EEA0" w14:textId="77777777" w:rsidR="00801436" w:rsidRPr="00946DC5" w:rsidRDefault="00801436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46DC5">
              <w:rPr>
                <w:rFonts w:ascii="Times New Roman" w:hAnsi="Times New Roman"/>
                <w:sz w:val="28"/>
                <w:szCs w:val="28"/>
              </w:rPr>
              <w:t xml:space="preserve">ати студентам сучасні знання та цілісні уявлення про речовини вторинного походження: біогенез, метаболізм, їх функції </w:t>
            </w:r>
            <w:r>
              <w:rPr>
                <w:rFonts w:ascii="Times New Roman" w:hAnsi="Times New Roman"/>
                <w:sz w:val="28"/>
                <w:szCs w:val="28"/>
              </w:rPr>
              <w:t>та використання у біотехнологіч</w:t>
            </w:r>
            <w:r w:rsidRPr="00946DC5">
              <w:rPr>
                <w:rFonts w:ascii="Times New Roman" w:hAnsi="Times New Roman"/>
                <w:sz w:val="28"/>
                <w:szCs w:val="28"/>
              </w:rPr>
              <w:t>ному виробництві продуктів різного призначення, про взаємозв’язок вторинних і основних обмінів, що протікають у різноманітних біологічних системах.</w:t>
            </w:r>
          </w:p>
        </w:tc>
      </w:tr>
      <w:tr w:rsidR="00801436" w:rsidRPr="00315EA4" w14:paraId="045D9FB2" w14:textId="77777777" w:rsidTr="00D72B5C">
        <w:trPr>
          <w:trHeight w:val="1092"/>
        </w:trPr>
        <w:tc>
          <w:tcPr>
            <w:tcW w:w="3954" w:type="dxa"/>
            <w:vAlign w:val="center"/>
          </w:tcPr>
          <w:p w14:paraId="00789CAE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5567" w:type="dxa"/>
          </w:tcPr>
          <w:p w14:paraId="2E1F5DC8" w14:textId="77777777" w:rsidR="00801436" w:rsidRPr="00946DC5" w:rsidRDefault="00801436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46DC5">
              <w:rPr>
                <w:rFonts w:ascii="Times New Roman" w:hAnsi="Times New Roman"/>
                <w:sz w:val="28"/>
                <w:szCs w:val="28"/>
              </w:rPr>
              <w:t>олягає у вивченні принципів к</w:t>
            </w:r>
            <w:r>
              <w:rPr>
                <w:rFonts w:ascii="Times New Roman" w:hAnsi="Times New Roman"/>
                <w:sz w:val="28"/>
                <w:szCs w:val="28"/>
              </w:rPr>
              <w:t>ласифікації, специфіки біохіміч</w:t>
            </w:r>
            <w:r w:rsidRPr="00946DC5">
              <w:rPr>
                <w:rFonts w:ascii="Times New Roman" w:hAnsi="Times New Roman"/>
                <w:sz w:val="28"/>
                <w:szCs w:val="28"/>
              </w:rPr>
              <w:t>них механізмів дії, їх локалізація у біологічних системах, поширеність у природі, їх біологічне значення та застосування у біотехнологіях, розглянути характеристику основних груп вторинних метаболітів.</w:t>
            </w:r>
          </w:p>
        </w:tc>
      </w:tr>
      <w:tr w:rsidR="00801436" w:rsidRPr="00315EA4" w14:paraId="703D93C9" w14:textId="77777777" w:rsidTr="00D72B5C">
        <w:trPr>
          <w:trHeight w:val="1092"/>
        </w:trPr>
        <w:tc>
          <w:tcPr>
            <w:tcW w:w="3954" w:type="dxa"/>
            <w:vAlign w:val="center"/>
          </w:tcPr>
          <w:p w14:paraId="16C42D12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5567" w:type="dxa"/>
          </w:tcPr>
          <w:p w14:paraId="7F01CC9C" w14:textId="77777777" w:rsidR="00801436" w:rsidRPr="00946DC5" w:rsidRDefault="00801436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>1. Загальна характеристика вторинного метаболізму. Ознаки вторинних метаболітів.</w:t>
            </w:r>
          </w:p>
          <w:p w14:paraId="031386A8" w14:textId="77777777" w:rsidR="00801436" w:rsidRPr="00946DC5" w:rsidRDefault="00801436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>2. Алкалоїди та глікозиди.</w:t>
            </w:r>
          </w:p>
          <w:p w14:paraId="1F218E36" w14:textId="77777777" w:rsidR="00801436" w:rsidRPr="00946DC5" w:rsidRDefault="00801436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>3. Терпеноїди. Фенольні сполуки.</w:t>
            </w:r>
          </w:p>
          <w:p w14:paraId="6559636B" w14:textId="77777777" w:rsidR="00801436" w:rsidRPr="00946DC5" w:rsidRDefault="00801436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>4. Перспективи отримання вторинних метаболітів біотехно-логічними та генно-інженерними методами.</w:t>
            </w:r>
          </w:p>
          <w:p w14:paraId="3147DA63" w14:textId="77777777" w:rsidR="00801436" w:rsidRPr="00946DC5" w:rsidRDefault="00801436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>5. Методичні підходи до визначення основних груп вторинних сполук з різних біологічних систем.</w:t>
            </w:r>
          </w:p>
          <w:p w14:paraId="2C91CBA0" w14:textId="77777777" w:rsidR="00801436" w:rsidRPr="00946DC5" w:rsidRDefault="00801436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C5">
              <w:rPr>
                <w:rFonts w:ascii="Times New Roman" w:hAnsi="Times New Roman"/>
                <w:sz w:val="28"/>
                <w:szCs w:val="28"/>
              </w:rPr>
              <w:t>6. Методи, що використовують при аналізі вторинних метаболітів.</w:t>
            </w:r>
          </w:p>
        </w:tc>
      </w:tr>
      <w:tr w:rsidR="00801436" w:rsidRPr="003F33A7" w14:paraId="7C116486" w14:textId="77777777" w:rsidTr="00D72B5C">
        <w:tc>
          <w:tcPr>
            <w:tcW w:w="3954" w:type="dxa"/>
            <w:vAlign w:val="center"/>
          </w:tcPr>
          <w:p w14:paraId="055B7DFC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567" w:type="dxa"/>
          </w:tcPr>
          <w:p w14:paraId="21FCD8AF" w14:textId="77777777" w:rsidR="00801436" w:rsidRPr="003F33A7" w:rsidRDefault="00801436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01436" w:rsidRPr="003F33A7" w14:paraId="281A0B4F" w14:textId="77777777" w:rsidTr="00D72B5C">
        <w:trPr>
          <w:trHeight w:val="420"/>
        </w:trPr>
        <w:tc>
          <w:tcPr>
            <w:tcW w:w="3954" w:type="dxa"/>
            <w:vAlign w:val="center"/>
          </w:tcPr>
          <w:p w14:paraId="424A564D" w14:textId="77777777" w:rsidR="00801436" w:rsidRPr="00315EA4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5567" w:type="dxa"/>
          </w:tcPr>
          <w:p w14:paraId="38DD97EC" w14:textId="77777777" w:rsidR="00801436" w:rsidRPr="003F33A7" w:rsidRDefault="00801436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3A7">
              <w:rPr>
                <w:rFonts w:ascii="Times New Roman" w:hAnsi="Times New Roman" w:cs="Times New Roman"/>
                <w:sz w:val="26"/>
                <w:szCs w:val="26"/>
              </w:rPr>
              <w:t xml:space="preserve">українська </w:t>
            </w:r>
          </w:p>
        </w:tc>
      </w:tr>
    </w:tbl>
    <w:p w14:paraId="03FF80DD" w14:textId="3CAB3346" w:rsidR="00B76D00" w:rsidRDefault="00B76D00" w:rsidP="00FE0EF6">
      <w:pPr>
        <w:spacing w:after="0" w:line="240" w:lineRule="auto"/>
        <w:rPr>
          <w:rFonts w:asciiTheme="majorHAnsi" w:hAnsiTheme="majorHAnsi"/>
          <w:b/>
          <w:bCs/>
          <w:sz w:val="32"/>
          <w:szCs w:val="32"/>
          <w:lang w:val="en-US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0"/>
        <w:gridCol w:w="5707"/>
      </w:tblGrid>
      <w:tr w:rsidR="002D09E9" w:rsidRPr="0070297C" w14:paraId="45844D2C" w14:textId="77777777" w:rsidTr="00B2207A">
        <w:tc>
          <w:tcPr>
            <w:tcW w:w="4040" w:type="dxa"/>
            <w:vAlign w:val="center"/>
          </w:tcPr>
          <w:p w14:paraId="22BA5108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</w:t>
            </w: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зва дисципліни</w:t>
            </w:r>
          </w:p>
        </w:tc>
        <w:tc>
          <w:tcPr>
            <w:tcW w:w="5707" w:type="dxa"/>
            <w:vAlign w:val="center"/>
          </w:tcPr>
          <w:p w14:paraId="60C3759F" w14:textId="77777777" w:rsidR="002D09E9" w:rsidRPr="0070297C" w:rsidRDefault="002D09E9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70297C">
              <w:rPr>
                <w:rFonts w:ascii="Times New Roman" w:hAnsi="Times New Roman"/>
                <w:b/>
                <w:caps/>
                <w:sz w:val="24"/>
                <w:szCs w:val="24"/>
              </w:rPr>
              <w:t>Основи селекції та конструювання промислових штамів мікроорганізмів</w:t>
            </w:r>
          </w:p>
        </w:tc>
      </w:tr>
      <w:tr w:rsidR="002D09E9" w:rsidRPr="00315EA4" w14:paraId="58B84769" w14:textId="77777777" w:rsidTr="00B2207A">
        <w:tc>
          <w:tcPr>
            <w:tcW w:w="4040" w:type="dxa"/>
            <w:vAlign w:val="center"/>
          </w:tcPr>
          <w:p w14:paraId="7F9166D9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5707" w:type="dxa"/>
            <w:vAlign w:val="center"/>
          </w:tcPr>
          <w:p w14:paraId="0823992F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біоінженерія</w:t>
            </w:r>
          </w:p>
        </w:tc>
      </w:tr>
      <w:tr w:rsidR="002D09E9" w:rsidRPr="00315EA4" w14:paraId="75F94481" w14:textId="77777777" w:rsidTr="00B2207A">
        <w:tc>
          <w:tcPr>
            <w:tcW w:w="4040" w:type="dxa"/>
            <w:vAlign w:val="center"/>
          </w:tcPr>
          <w:p w14:paraId="30986ED9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5707" w:type="dxa"/>
            <w:vAlign w:val="center"/>
          </w:tcPr>
          <w:p w14:paraId="62E13D4B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2D09E9" w:rsidRPr="00315EA4" w14:paraId="7AD807EF" w14:textId="77777777" w:rsidTr="00B2207A">
        <w:tc>
          <w:tcPr>
            <w:tcW w:w="4040" w:type="dxa"/>
            <w:vAlign w:val="center"/>
          </w:tcPr>
          <w:p w14:paraId="76C5F608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5707" w:type="dxa"/>
            <w:vAlign w:val="center"/>
          </w:tcPr>
          <w:p w14:paraId="237C83C6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2D09E9" w:rsidRPr="00315EA4" w14:paraId="705F9B13" w14:textId="77777777" w:rsidTr="00B2207A">
        <w:tc>
          <w:tcPr>
            <w:tcW w:w="4040" w:type="dxa"/>
            <w:vAlign w:val="center"/>
          </w:tcPr>
          <w:p w14:paraId="4CB56731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707" w:type="dxa"/>
            <w:vAlign w:val="center"/>
          </w:tcPr>
          <w:p w14:paraId="664496F1" w14:textId="77777777" w:rsidR="002D09E9" w:rsidRPr="00315EA4" w:rsidRDefault="002D09E9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B27">
              <w:rPr>
                <w:rFonts w:ascii="Times New Roman" w:hAnsi="Times New Roman" w:cs="Times New Roman"/>
                <w:sz w:val="26"/>
                <w:szCs w:val="26"/>
              </w:rPr>
              <w:t>Буцяк Василь Іванович,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 с.-г. наук</w:t>
            </w:r>
            <w:r w:rsidRPr="00D63B27">
              <w:rPr>
                <w:rFonts w:ascii="Times New Roman" w:hAnsi="Times New Roman" w:cs="Times New Roman"/>
                <w:sz w:val="26"/>
                <w:szCs w:val="26"/>
              </w:rPr>
              <w:t>, професор кафедри біотехнології та радіології</w:t>
            </w:r>
          </w:p>
        </w:tc>
      </w:tr>
      <w:tr w:rsidR="002D09E9" w:rsidRPr="00784D6C" w14:paraId="08211C6B" w14:textId="77777777" w:rsidTr="00B2207A">
        <w:tc>
          <w:tcPr>
            <w:tcW w:w="4040" w:type="dxa"/>
            <w:vAlign w:val="center"/>
          </w:tcPr>
          <w:p w14:paraId="1ECD2DF4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5707" w:type="dxa"/>
            <w:vAlign w:val="center"/>
          </w:tcPr>
          <w:p w14:paraId="40689B78" w14:textId="0E271714" w:rsidR="002D09E9" w:rsidRPr="00784D6C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D09E9" w:rsidRPr="00315EA4" w14:paraId="3DE12439" w14:textId="77777777" w:rsidTr="00B2207A">
        <w:tc>
          <w:tcPr>
            <w:tcW w:w="4040" w:type="dxa"/>
            <w:vAlign w:val="center"/>
          </w:tcPr>
          <w:p w14:paraId="794BF5D5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5707" w:type="dxa"/>
            <w:vAlign w:val="center"/>
          </w:tcPr>
          <w:p w14:paraId="7222D8B9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D09E9" w:rsidRPr="00315EA4" w14:paraId="498780DB" w14:textId="77777777" w:rsidTr="00B2207A">
        <w:tc>
          <w:tcPr>
            <w:tcW w:w="4040" w:type="dxa"/>
            <w:vAlign w:val="center"/>
          </w:tcPr>
          <w:p w14:paraId="013771A8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5707" w:type="dxa"/>
            <w:vAlign w:val="center"/>
          </w:tcPr>
          <w:p w14:paraId="470FF06E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</w:p>
        </w:tc>
      </w:tr>
      <w:tr w:rsidR="002D09E9" w:rsidRPr="00315EA4" w14:paraId="18BA9C7F" w14:textId="77777777" w:rsidTr="00B2207A">
        <w:tc>
          <w:tcPr>
            <w:tcW w:w="4040" w:type="dxa"/>
            <w:tcBorders>
              <w:bottom w:val="nil"/>
            </w:tcBorders>
            <w:vAlign w:val="center"/>
          </w:tcPr>
          <w:p w14:paraId="6E672F24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Аудиторні години, у т.ч.</w:t>
            </w:r>
          </w:p>
        </w:tc>
        <w:tc>
          <w:tcPr>
            <w:tcW w:w="5707" w:type="dxa"/>
            <w:vAlign w:val="center"/>
          </w:tcPr>
          <w:p w14:paraId="07887344" w14:textId="660922CA" w:rsidR="002D09E9" w:rsidRPr="00315EA4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D09E9" w:rsidRPr="00315EA4" w14:paraId="600B1BC1" w14:textId="77777777" w:rsidTr="00B2207A">
        <w:tc>
          <w:tcPr>
            <w:tcW w:w="4040" w:type="dxa"/>
            <w:tcBorders>
              <w:top w:val="nil"/>
              <w:bottom w:val="nil"/>
            </w:tcBorders>
            <w:vAlign w:val="center"/>
          </w:tcPr>
          <w:p w14:paraId="4A126EBB" w14:textId="77777777" w:rsidR="002D09E9" w:rsidRPr="00315EA4" w:rsidRDefault="002D09E9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5707" w:type="dxa"/>
            <w:vAlign w:val="center"/>
          </w:tcPr>
          <w:p w14:paraId="402ED76C" w14:textId="1AFB21BC" w:rsidR="002D09E9" w:rsidRPr="00315EA4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D09E9" w:rsidRPr="00315EA4" w14:paraId="1C260177" w14:textId="77777777" w:rsidTr="00B2207A">
        <w:tc>
          <w:tcPr>
            <w:tcW w:w="4040" w:type="dxa"/>
            <w:tcBorders>
              <w:top w:val="nil"/>
            </w:tcBorders>
            <w:vAlign w:val="center"/>
          </w:tcPr>
          <w:p w14:paraId="2534ACEE" w14:textId="77777777" w:rsidR="002D09E9" w:rsidRPr="00315EA4" w:rsidRDefault="002D09E9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5707" w:type="dxa"/>
            <w:vAlign w:val="center"/>
          </w:tcPr>
          <w:p w14:paraId="70DAFCED" w14:textId="3F990A40" w:rsidR="002D09E9" w:rsidRPr="00315EA4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D09E9" w:rsidRPr="00315EA4" w14:paraId="69C02BD9" w14:textId="77777777" w:rsidTr="00B2207A">
        <w:trPr>
          <w:trHeight w:val="645"/>
        </w:trPr>
        <w:tc>
          <w:tcPr>
            <w:tcW w:w="9747" w:type="dxa"/>
            <w:gridSpan w:val="2"/>
            <w:vAlign w:val="center"/>
          </w:tcPr>
          <w:p w14:paraId="79130553" w14:textId="77777777" w:rsidR="002D09E9" w:rsidRPr="00315EA4" w:rsidRDefault="002D09E9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2D09E9" w:rsidRPr="009C3E6A" w14:paraId="0970B030" w14:textId="77777777" w:rsidTr="00B2207A">
        <w:trPr>
          <w:trHeight w:val="1092"/>
        </w:trPr>
        <w:tc>
          <w:tcPr>
            <w:tcW w:w="4040" w:type="dxa"/>
            <w:vAlign w:val="center"/>
          </w:tcPr>
          <w:p w14:paraId="0C5F16DA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5707" w:type="dxa"/>
          </w:tcPr>
          <w:p w14:paraId="36FC55B4" w14:textId="77777777" w:rsidR="002D09E9" w:rsidRPr="009C3E6A" w:rsidRDefault="002D09E9" w:rsidP="00B220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51AE3">
              <w:rPr>
                <w:rFonts w:ascii="Times New Roman" w:hAnsi="Times New Roman"/>
                <w:sz w:val="24"/>
                <w:szCs w:val="24"/>
              </w:rPr>
              <w:t>асвоєння теоретичних основ та формування у студентів відповідних практичних навиків для вирішення основних завдань пов’язаних з організацією р</w:t>
            </w:r>
            <w:r>
              <w:rPr>
                <w:rFonts w:ascii="Times New Roman" w:hAnsi="Times New Roman"/>
                <w:sz w:val="24"/>
                <w:szCs w:val="24"/>
              </w:rPr>
              <w:t>оботи щодо селекції прокаріотів</w:t>
            </w:r>
            <w:r w:rsidRPr="00151A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639">
              <w:rPr>
                <w:rFonts w:ascii="Times New Roman" w:hAnsi="Times New Roman"/>
                <w:sz w:val="24"/>
                <w:szCs w:val="24"/>
              </w:rPr>
              <w:t>а також біологічних основ генної інженерії мікроорганізмів</w:t>
            </w:r>
            <w:r w:rsidRPr="00151AE3">
              <w:rPr>
                <w:rFonts w:ascii="Times New Roman" w:hAnsi="Times New Roman"/>
                <w:sz w:val="24"/>
                <w:szCs w:val="24"/>
              </w:rPr>
              <w:t xml:space="preserve">, технології приготування поживних середовищ, методів культивування, вирощування та конструювання промислових штамів мікроорганізмів. </w:t>
            </w:r>
          </w:p>
        </w:tc>
      </w:tr>
      <w:tr w:rsidR="002D09E9" w:rsidRPr="009C3E6A" w14:paraId="30B6EDCE" w14:textId="77777777" w:rsidTr="00B2207A">
        <w:trPr>
          <w:trHeight w:val="1092"/>
        </w:trPr>
        <w:tc>
          <w:tcPr>
            <w:tcW w:w="4040" w:type="dxa"/>
            <w:vAlign w:val="center"/>
          </w:tcPr>
          <w:p w14:paraId="4323D417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5707" w:type="dxa"/>
          </w:tcPr>
          <w:p w14:paraId="508C481A" w14:textId="77777777" w:rsidR="002D09E9" w:rsidRPr="009C3E6A" w:rsidRDefault="002D09E9" w:rsidP="00B220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F4B23">
              <w:rPr>
                <w:rFonts w:ascii="Times New Roman" w:hAnsi="Times New Roman"/>
                <w:sz w:val="24"/>
                <w:szCs w:val="24"/>
              </w:rPr>
              <w:t>адання студентам необхідних</w:t>
            </w:r>
            <w:r w:rsidRPr="008F4B23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знань</w:t>
            </w:r>
            <w:r w:rsidRPr="00E97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4B23">
              <w:rPr>
                <w:rFonts w:ascii="Times New Roman" w:hAnsi="Times New Roman"/>
                <w:sz w:val="24"/>
                <w:szCs w:val="24"/>
              </w:rPr>
              <w:t>пов’язаних з вивченням біотехнологічних принципів, методів і підходів щодо селекції та конструювання промислових штамів мікроорганізмів, основ генної інженерії мікроорганізмів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4B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питань вибору оптимальних умов біосинтезу та використання сучасного обладнання для одержання </w:t>
            </w:r>
            <w:r w:rsidRPr="008F4B23">
              <w:rPr>
                <w:rFonts w:ascii="Times New Roman" w:hAnsi="Times New Roman"/>
                <w:sz w:val="24"/>
                <w:szCs w:val="24"/>
              </w:rPr>
              <w:t>супер-продуцентів.</w:t>
            </w:r>
          </w:p>
        </w:tc>
      </w:tr>
      <w:tr w:rsidR="002D09E9" w:rsidRPr="009C3E6A" w14:paraId="685618AE" w14:textId="77777777" w:rsidTr="00B2207A">
        <w:trPr>
          <w:trHeight w:val="1092"/>
        </w:trPr>
        <w:tc>
          <w:tcPr>
            <w:tcW w:w="4040" w:type="dxa"/>
            <w:vAlign w:val="center"/>
          </w:tcPr>
          <w:p w14:paraId="74CDC1F0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5707" w:type="dxa"/>
          </w:tcPr>
          <w:p w14:paraId="149606AE" w14:textId="77777777" w:rsidR="002D09E9" w:rsidRPr="00E97EF5" w:rsidRDefault="002D09E9" w:rsidP="00B22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>1. Організація ген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EF5">
              <w:rPr>
                <w:rFonts w:ascii="Times New Roman" w:hAnsi="Times New Roman"/>
                <w:sz w:val="24"/>
                <w:szCs w:val="24"/>
              </w:rPr>
              <w:t>ому прокаріот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8B09AA" w14:textId="77777777" w:rsidR="002D09E9" w:rsidRPr="00E97EF5" w:rsidRDefault="002D09E9" w:rsidP="00B22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B0DEA">
              <w:rPr>
                <w:rFonts w:ascii="Times New Roman" w:hAnsi="Times New Roman"/>
                <w:sz w:val="24"/>
                <w:szCs w:val="24"/>
              </w:rPr>
              <w:t>Автономні генетичні елементи прокаріот</w:t>
            </w:r>
            <w:r w:rsidRPr="00E97E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FEB166" w14:textId="77777777" w:rsidR="002D09E9" w:rsidRDefault="002D09E9" w:rsidP="00B22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527FE">
              <w:rPr>
                <w:rFonts w:ascii="Times New Roman" w:hAnsi="Times New Roman"/>
                <w:sz w:val="24"/>
                <w:szCs w:val="24"/>
              </w:rPr>
              <w:t>Основні технологічні прийоми регуляції процесів мікроб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A527FE">
              <w:rPr>
                <w:rFonts w:ascii="Times New Roman" w:hAnsi="Times New Roman"/>
                <w:sz w:val="24"/>
                <w:szCs w:val="24"/>
              </w:rPr>
              <w:t xml:space="preserve"> синтезу.</w:t>
            </w:r>
          </w:p>
          <w:p w14:paraId="1FE86C73" w14:textId="77777777" w:rsidR="002D09E9" w:rsidRDefault="002D09E9" w:rsidP="00B22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527FE">
              <w:rPr>
                <w:rFonts w:ascii="Times New Roman" w:hAnsi="Times New Roman"/>
                <w:sz w:val="24"/>
                <w:szCs w:val="24"/>
              </w:rPr>
              <w:t>Методичні підходи щодо селекції мікроорганізмів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953BD0" w14:textId="77777777" w:rsidR="002D09E9" w:rsidRPr="00E97EF5" w:rsidRDefault="002D09E9" w:rsidP="00B22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 xml:space="preserve">Основні методи та прийоми генної інженерії </w:t>
            </w:r>
            <w:r>
              <w:rPr>
                <w:rFonts w:ascii="Times New Roman" w:hAnsi="Times New Roman"/>
                <w:sz w:val="24"/>
                <w:szCs w:val="24"/>
              </w:rPr>
              <w:t>мікроорганізмів.</w:t>
            </w:r>
          </w:p>
          <w:p w14:paraId="222471B5" w14:textId="77777777" w:rsidR="002D09E9" w:rsidRDefault="002D09E9" w:rsidP="00B22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EF5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>Способи конструювання та введення рекомбінантних ДНК у клітину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мікроорганізмів.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 xml:space="preserve"> Селек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>ція рекомбінантних молекул ДНК, експресія генів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392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клітинах мікроорганізмів.</w:t>
            </w:r>
          </w:p>
          <w:p w14:paraId="6B2AE9BE" w14:textId="77777777" w:rsidR="002D09E9" w:rsidRPr="009C3E6A" w:rsidRDefault="002D09E9" w:rsidP="00B220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527FE">
              <w:rPr>
                <w:rFonts w:ascii="Times New Roman" w:hAnsi="Times New Roman"/>
                <w:sz w:val="24"/>
                <w:szCs w:val="24"/>
              </w:rPr>
              <w:t>Трансгеноз промислових мікроорганізмів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09E9" w:rsidRPr="003F33A7" w14:paraId="437E5D9E" w14:textId="77777777" w:rsidTr="00B2207A">
        <w:tc>
          <w:tcPr>
            <w:tcW w:w="4040" w:type="dxa"/>
            <w:vAlign w:val="center"/>
          </w:tcPr>
          <w:p w14:paraId="49FDB263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707" w:type="dxa"/>
          </w:tcPr>
          <w:p w14:paraId="24B15E60" w14:textId="77777777" w:rsidR="002D09E9" w:rsidRPr="003F33A7" w:rsidRDefault="002D09E9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D09E9" w:rsidRPr="003F33A7" w14:paraId="7553D362" w14:textId="77777777" w:rsidTr="00B2207A">
        <w:trPr>
          <w:trHeight w:val="420"/>
        </w:trPr>
        <w:tc>
          <w:tcPr>
            <w:tcW w:w="4040" w:type="dxa"/>
            <w:vAlign w:val="center"/>
          </w:tcPr>
          <w:p w14:paraId="61DA60F2" w14:textId="77777777" w:rsidR="002D09E9" w:rsidRPr="00315EA4" w:rsidRDefault="002D09E9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5EA4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5707" w:type="dxa"/>
          </w:tcPr>
          <w:p w14:paraId="11C608FF" w14:textId="77777777" w:rsidR="002D09E9" w:rsidRPr="003F33A7" w:rsidRDefault="002D09E9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33A7">
              <w:rPr>
                <w:rFonts w:ascii="Times New Roman" w:hAnsi="Times New Roman" w:cs="Times New Roman"/>
                <w:sz w:val="26"/>
                <w:szCs w:val="26"/>
              </w:rPr>
              <w:t xml:space="preserve">українська </w:t>
            </w:r>
          </w:p>
        </w:tc>
      </w:tr>
    </w:tbl>
    <w:p w14:paraId="370776B5" w14:textId="26A1121F" w:rsidR="002D09E9" w:rsidRDefault="002D09E9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4"/>
        <w:gridCol w:w="5517"/>
      </w:tblGrid>
      <w:tr w:rsidR="00FE0EF6" w:rsidRPr="00F03437" w14:paraId="34384B79" w14:textId="77777777" w:rsidTr="008D5C20">
        <w:tc>
          <w:tcPr>
            <w:tcW w:w="4004" w:type="dxa"/>
            <w:vAlign w:val="center"/>
          </w:tcPr>
          <w:p w14:paraId="30D5DEC8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5517" w:type="dxa"/>
            <w:vAlign w:val="center"/>
          </w:tcPr>
          <w:p w14:paraId="17D07C2B" w14:textId="77777777" w:rsidR="00FE0EF6" w:rsidRPr="002D16F5" w:rsidRDefault="00FE0EF6" w:rsidP="00FE0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774F">
              <w:rPr>
                <w:rFonts w:ascii="Times New Roman" w:hAnsi="Times New Roman" w:cs="Times New Roman"/>
                <w:b/>
                <w:sz w:val="28"/>
                <w:szCs w:val="28"/>
              </w:rPr>
              <w:t>БЕЗВІДХОДНІ ТЕХНОЛОГІЇ У БІОТЕХНОЛОГІЇ</w:t>
            </w:r>
          </w:p>
        </w:tc>
      </w:tr>
      <w:tr w:rsidR="002D09E9" w:rsidRPr="00F03437" w14:paraId="6E2B0089" w14:textId="77777777" w:rsidTr="008D5C20">
        <w:tc>
          <w:tcPr>
            <w:tcW w:w="4004" w:type="dxa"/>
            <w:vAlign w:val="center"/>
          </w:tcPr>
          <w:p w14:paraId="6EB4303B" w14:textId="77777777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5517" w:type="dxa"/>
            <w:vAlign w:val="center"/>
          </w:tcPr>
          <w:p w14:paraId="11AB2805" w14:textId="61F2B47A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біоенергетика</w:t>
            </w:r>
          </w:p>
        </w:tc>
      </w:tr>
      <w:tr w:rsidR="002D09E9" w:rsidRPr="00F03437" w14:paraId="1B05AA43" w14:textId="77777777" w:rsidTr="008D5C20">
        <w:tc>
          <w:tcPr>
            <w:tcW w:w="4004" w:type="dxa"/>
            <w:vAlign w:val="center"/>
          </w:tcPr>
          <w:p w14:paraId="02C074DF" w14:textId="77777777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5517" w:type="dxa"/>
            <w:vAlign w:val="center"/>
          </w:tcPr>
          <w:p w14:paraId="2C502E1C" w14:textId="76D62515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2D09E9" w:rsidRPr="00F03437" w14:paraId="124709D2" w14:textId="77777777" w:rsidTr="008D5C20">
        <w:tc>
          <w:tcPr>
            <w:tcW w:w="4004" w:type="dxa"/>
            <w:vAlign w:val="center"/>
          </w:tcPr>
          <w:p w14:paraId="43619EC3" w14:textId="77777777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5517" w:type="dxa"/>
            <w:vAlign w:val="center"/>
          </w:tcPr>
          <w:p w14:paraId="13147130" w14:textId="54A3A1AA" w:rsidR="002D09E9" w:rsidRPr="00F0343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FE0EF6" w:rsidRPr="00F03437" w14:paraId="1684B5DB" w14:textId="77777777" w:rsidTr="008D5C20">
        <w:tc>
          <w:tcPr>
            <w:tcW w:w="4004" w:type="dxa"/>
            <w:vAlign w:val="center"/>
          </w:tcPr>
          <w:p w14:paraId="4A50666D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517" w:type="dxa"/>
            <w:vAlign w:val="center"/>
          </w:tcPr>
          <w:p w14:paraId="097632BA" w14:textId="4AF7FCF5" w:rsidR="00FE0EF6" w:rsidRPr="00F03437" w:rsidRDefault="00FE0EF6" w:rsidP="005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sz w:val="26"/>
                <w:szCs w:val="26"/>
              </w:rPr>
              <w:t xml:space="preserve">Буцяк Василь Іванович, </w:t>
            </w:r>
            <w:r w:rsidR="00226998" w:rsidRPr="00D63B2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26998">
              <w:rPr>
                <w:rFonts w:ascii="Times New Roman" w:hAnsi="Times New Roman" w:cs="Times New Roman"/>
                <w:sz w:val="26"/>
                <w:szCs w:val="26"/>
              </w:rPr>
              <w:t>-р с.-г. наук</w:t>
            </w:r>
            <w:r w:rsidRPr="00F03437">
              <w:rPr>
                <w:rFonts w:ascii="Times New Roman" w:hAnsi="Times New Roman" w:cs="Times New Roman"/>
                <w:sz w:val="26"/>
                <w:szCs w:val="26"/>
              </w:rPr>
              <w:t>, професор кафедри біотехнології та радіології</w:t>
            </w:r>
          </w:p>
        </w:tc>
      </w:tr>
      <w:tr w:rsidR="00FE0EF6" w:rsidRPr="00F03437" w14:paraId="1EBC3972" w14:textId="77777777" w:rsidTr="008D5C20">
        <w:tc>
          <w:tcPr>
            <w:tcW w:w="4004" w:type="dxa"/>
            <w:vAlign w:val="center"/>
          </w:tcPr>
          <w:p w14:paraId="7C415371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Рекомендований с</w:t>
            </w: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еместр</w:t>
            </w:r>
          </w:p>
        </w:tc>
        <w:tc>
          <w:tcPr>
            <w:tcW w:w="5517" w:type="dxa"/>
            <w:vAlign w:val="center"/>
          </w:tcPr>
          <w:p w14:paraId="712B21CA" w14:textId="25CDAA75" w:rsidR="00FE0EF6" w:rsidRPr="00F03437" w:rsidRDefault="00B2207A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E0EF6" w:rsidRPr="00F03437" w14:paraId="4969E9AF" w14:textId="77777777" w:rsidTr="008D5C20">
        <w:tc>
          <w:tcPr>
            <w:tcW w:w="4004" w:type="dxa"/>
            <w:vAlign w:val="center"/>
          </w:tcPr>
          <w:p w14:paraId="35F49605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5517" w:type="dxa"/>
            <w:vAlign w:val="center"/>
          </w:tcPr>
          <w:p w14:paraId="032BFBDC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0343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E0EF6" w:rsidRPr="00F03437" w14:paraId="66329140" w14:textId="77777777" w:rsidTr="008D5C20">
        <w:tc>
          <w:tcPr>
            <w:tcW w:w="4004" w:type="dxa"/>
            <w:vAlign w:val="center"/>
          </w:tcPr>
          <w:p w14:paraId="7F36B258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5517" w:type="dxa"/>
            <w:vAlign w:val="center"/>
          </w:tcPr>
          <w:p w14:paraId="7064CDA8" w14:textId="77777777" w:rsidR="00FE0EF6" w:rsidRPr="00F03437" w:rsidRDefault="00FE0EF6" w:rsidP="00FE0E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</w:p>
        </w:tc>
      </w:tr>
      <w:tr w:rsidR="00CD2C3A" w:rsidRPr="00F03437" w14:paraId="0D4C0BE4" w14:textId="77777777" w:rsidTr="008D5C20">
        <w:tc>
          <w:tcPr>
            <w:tcW w:w="4004" w:type="dxa"/>
            <w:tcBorders>
              <w:bottom w:val="nil"/>
            </w:tcBorders>
            <w:vAlign w:val="center"/>
          </w:tcPr>
          <w:p w14:paraId="3CFB41C1" w14:textId="58083B5C" w:rsidR="00CD2C3A" w:rsidRPr="00F03437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Аудиторні години, у т.ч.</w:t>
            </w:r>
          </w:p>
        </w:tc>
        <w:tc>
          <w:tcPr>
            <w:tcW w:w="5517" w:type="dxa"/>
            <w:vAlign w:val="center"/>
          </w:tcPr>
          <w:p w14:paraId="0E166C79" w14:textId="4D7651A6" w:rsidR="00CD2C3A" w:rsidRPr="00F03437" w:rsidRDefault="00B2207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D2C3A" w:rsidRPr="00F03437" w14:paraId="24B61BC4" w14:textId="77777777" w:rsidTr="008D5C20">
        <w:tc>
          <w:tcPr>
            <w:tcW w:w="4004" w:type="dxa"/>
            <w:tcBorders>
              <w:top w:val="nil"/>
              <w:bottom w:val="nil"/>
            </w:tcBorders>
            <w:vAlign w:val="center"/>
          </w:tcPr>
          <w:p w14:paraId="3970EA91" w14:textId="62B17659" w:rsidR="00CD2C3A" w:rsidRPr="00F03437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лекцій</w:t>
            </w:r>
          </w:p>
        </w:tc>
        <w:tc>
          <w:tcPr>
            <w:tcW w:w="5517" w:type="dxa"/>
            <w:vAlign w:val="center"/>
          </w:tcPr>
          <w:p w14:paraId="3BE3941E" w14:textId="2B1E533D" w:rsidR="00CD2C3A" w:rsidRPr="00F03437" w:rsidRDefault="00B2207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D2C3A" w:rsidRPr="00F03437" w14:paraId="351660A8" w14:textId="77777777" w:rsidTr="008D5C20">
        <w:tc>
          <w:tcPr>
            <w:tcW w:w="4004" w:type="dxa"/>
            <w:tcBorders>
              <w:top w:val="nil"/>
            </w:tcBorders>
            <w:vAlign w:val="center"/>
          </w:tcPr>
          <w:p w14:paraId="7953F203" w14:textId="5F44253B" w:rsidR="00CD2C3A" w:rsidRPr="00F03437" w:rsidRDefault="00CD2C3A" w:rsidP="00CD2C3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5517" w:type="dxa"/>
            <w:vAlign w:val="center"/>
          </w:tcPr>
          <w:p w14:paraId="247845B1" w14:textId="5C61F5E2" w:rsidR="00CD2C3A" w:rsidRPr="00F03437" w:rsidRDefault="00B2207A" w:rsidP="00CD2C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D5C20" w:rsidRPr="00F03437" w14:paraId="6F53F631" w14:textId="77777777" w:rsidTr="008D5C20">
        <w:trPr>
          <w:trHeight w:val="645"/>
        </w:trPr>
        <w:tc>
          <w:tcPr>
            <w:tcW w:w="9521" w:type="dxa"/>
            <w:gridSpan w:val="2"/>
            <w:vAlign w:val="center"/>
          </w:tcPr>
          <w:p w14:paraId="3686E034" w14:textId="77777777" w:rsidR="008D5C20" w:rsidRPr="00F03437" w:rsidRDefault="008D5C20" w:rsidP="008D5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946DC5" w:rsidRPr="00F03437" w14:paraId="50CFA3EB" w14:textId="77777777" w:rsidTr="008D5C20">
        <w:trPr>
          <w:trHeight w:val="1092"/>
        </w:trPr>
        <w:tc>
          <w:tcPr>
            <w:tcW w:w="4004" w:type="dxa"/>
            <w:vAlign w:val="center"/>
          </w:tcPr>
          <w:p w14:paraId="0318A4B3" w14:textId="77777777" w:rsidR="00946DC5" w:rsidRPr="00F03437" w:rsidRDefault="00946DC5" w:rsidP="00946DC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5517" w:type="dxa"/>
          </w:tcPr>
          <w:p w14:paraId="637313E8" w14:textId="44321656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тримання теоретичних і практичних навиків у технологічних підходах до розробки та вдосконалення відповідних біотехнологічних та інженерних рішень спрямованих на запровадження маловідходних та безвідходних технологій як у сільському господарстві, так й в інших галузях народного господарства</w:t>
            </w:r>
          </w:p>
        </w:tc>
      </w:tr>
      <w:tr w:rsidR="00946DC5" w:rsidRPr="00F03437" w14:paraId="40BDCCFA" w14:textId="77777777" w:rsidTr="008D5C20">
        <w:trPr>
          <w:trHeight w:val="1092"/>
        </w:trPr>
        <w:tc>
          <w:tcPr>
            <w:tcW w:w="4004" w:type="dxa"/>
            <w:vAlign w:val="center"/>
          </w:tcPr>
          <w:p w14:paraId="48D049C9" w14:textId="77777777" w:rsidR="00946DC5" w:rsidRPr="00F03437" w:rsidRDefault="00946DC5" w:rsidP="00946DC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5517" w:type="dxa"/>
          </w:tcPr>
          <w:p w14:paraId="79AB6E92" w14:textId="53043984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олягає в одержанні системних знань і вмінь у сфері біотехнології та біоінженерії щодо принципів та методів проектування та розрахунку основних біотехнологічних і конструкційних процесів прикладних біотехнологій, спрямованих на запровадження маловідходних та безвідходних технологій.</w:t>
            </w:r>
          </w:p>
        </w:tc>
      </w:tr>
      <w:tr w:rsidR="00946DC5" w:rsidRPr="00F03437" w14:paraId="0FD9A1F6" w14:textId="77777777" w:rsidTr="008D5C20">
        <w:trPr>
          <w:trHeight w:val="1092"/>
        </w:trPr>
        <w:tc>
          <w:tcPr>
            <w:tcW w:w="4004" w:type="dxa"/>
            <w:vAlign w:val="center"/>
          </w:tcPr>
          <w:p w14:paraId="4C6D6910" w14:textId="77777777" w:rsidR="00946DC5" w:rsidRPr="00F03437" w:rsidRDefault="00946DC5" w:rsidP="00946DC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5517" w:type="dxa"/>
          </w:tcPr>
          <w:p w14:paraId="6D403D57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sz w:val="24"/>
                <w:szCs w:val="24"/>
              </w:rPr>
              <w:t>1. Утворення та накопичення відходів.</w:t>
            </w:r>
          </w:p>
          <w:p w14:paraId="547E2253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sz w:val="24"/>
                <w:szCs w:val="24"/>
              </w:rPr>
              <w:t>2. Сучасні аспекти щодо створення маловідходних та безвідходних виробництв.</w:t>
            </w:r>
          </w:p>
          <w:p w14:paraId="05F79D67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sz w:val="24"/>
                <w:szCs w:val="24"/>
              </w:rPr>
              <w:t>3. Маловідходні та безвідходні технології за використання біологічних агентів.</w:t>
            </w:r>
          </w:p>
          <w:p w14:paraId="075E2454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Безвідходні технології щодо біологічного очищення стічних вод.</w:t>
            </w:r>
          </w:p>
          <w:p w14:paraId="41A46EED" w14:textId="7777777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uk-UA"/>
              </w:rPr>
            </w:pPr>
            <w:r w:rsidRPr="00946DC5">
              <w:rPr>
                <w:rFonts w:ascii="Times New Roman" w:hAnsi="Times New Roman"/>
                <w:sz w:val="24"/>
                <w:szCs w:val="24"/>
              </w:rPr>
              <w:t xml:space="preserve">5. Маловідходні та безвідходні технології </w:t>
            </w:r>
            <w:r w:rsidRPr="00946DC5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uk-UA"/>
              </w:rPr>
              <w:t>утилізації відходів сільського господарства.</w:t>
            </w:r>
          </w:p>
          <w:p w14:paraId="2E30592B" w14:textId="5C404DB7" w:rsidR="00946DC5" w:rsidRPr="00946DC5" w:rsidRDefault="00946DC5" w:rsidP="00946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946DC5">
              <w:rPr>
                <w:rFonts w:ascii="Times New Roman" w:hAnsi="Times New Roman"/>
                <w:sz w:val="24"/>
                <w:szCs w:val="24"/>
              </w:rPr>
              <w:t>Запобігання та зменшення негативного впливу відходів на довкілля шляхом використання маловідходних та безвідходних технологій</w:t>
            </w:r>
            <w:r w:rsidRPr="00946D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D5C20" w:rsidRPr="00F03437" w14:paraId="3601D1F6" w14:textId="77777777" w:rsidTr="008D5C20">
        <w:tc>
          <w:tcPr>
            <w:tcW w:w="4004" w:type="dxa"/>
            <w:vAlign w:val="center"/>
          </w:tcPr>
          <w:p w14:paraId="2B271DF4" w14:textId="77777777" w:rsidR="008D5C20" w:rsidRPr="00F03437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517" w:type="dxa"/>
          </w:tcPr>
          <w:p w14:paraId="16B4ED57" w14:textId="0133E090" w:rsidR="008D5C20" w:rsidRPr="00F03437" w:rsidRDefault="002C1376" w:rsidP="008D5C20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D5C20" w:rsidRPr="00F03437" w14:paraId="0D609703" w14:textId="77777777" w:rsidTr="008D5C20">
        <w:trPr>
          <w:trHeight w:val="420"/>
        </w:trPr>
        <w:tc>
          <w:tcPr>
            <w:tcW w:w="4004" w:type="dxa"/>
            <w:vAlign w:val="center"/>
          </w:tcPr>
          <w:p w14:paraId="7EE09C69" w14:textId="77777777" w:rsidR="008D5C20" w:rsidRPr="00F03437" w:rsidRDefault="008D5C20" w:rsidP="008D5C2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5517" w:type="dxa"/>
          </w:tcPr>
          <w:p w14:paraId="09DD6461" w14:textId="77777777" w:rsidR="008D5C20" w:rsidRPr="00F03437" w:rsidRDefault="008D5C20" w:rsidP="008D5C20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hAnsi="Times New Roman" w:cs="Times New Roman"/>
                <w:sz w:val="26"/>
                <w:szCs w:val="26"/>
              </w:rPr>
              <w:t xml:space="preserve">українська </w:t>
            </w:r>
          </w:p>
        </w:tc>
      </w:tr>
    </w:tbl>
    <w:p w14:paraId="11597B24" w14:textId="21A87A52" w:rsidR="002D09E9" w:rsidRDefault="002D09E9"/>
    <w:p w14:paraId="57696598" w14:textId="77777777" w:rsidR="002D09E9" w:rsidRDefault="002D09E9">
      <w:pPr>
        <w:spacing w:after="160" w:line="259" w:lineRule="auto"/>
      </w:pPr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04"/>
        <w:gridCol w:w="6024"/>
      </w:tblGrid>
      <w:tr w:rsidR="00DC43C8" w:rsidRPr="007D5985" w14:paraId="0E53D7D0" w14:textId="77777777" w:rsidTr="00B2207A">
        <w:trPr>
          <w:trHeight w:val="300"/>
        </w:trPr>
        <w:tc>
          <w:tcPr>
            <w:tcW w:w="3804" w:type="dxa"/>
            <w:vAlign w:val="center"/>
          </w:tcPr>
          <w:p w14:paraId="18AED0CD" w14:textId="77777777" w:rsidR="00DC43C8" w:rsidRPr="007D5985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D598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6024" w:type="dxa"/>
            <w:vAlign w:val="center"/>
          </w:tcPr>
          <w:p w14:paraId="058D070B" w14:textId="77777777" w:rsidR="00DC43C8" w:rsidRPr="007D5985" w:rsidRDefault="00DC43C8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FA69DF">
              <w:rPr>
                <w:rFonts w:ascii="Times New Roman" w:hAnsi="Times New Roman"/>
                <w:b/>
                <w:sz w:val="26"/>
                <w:szCs w:val="26"/>
              </w:rPr>
              <w:t xml:space="preserve">НАНОБІОТЕХНОЛОГІЇ </w:t>
            </w:r>
          </w:p>
        </w:tc>
      </w:tr>
      <w:tr w:rsidR="002D09E9" w:rsidRPr="007D5985" w14:paraId="76A947B1" w14:textId="77777777" w:rsidTr="00B2207A">
        <w:trPr>
          <w:trHeight w:val="300"/>
        </w:trPr>
        <w:tc>
          <w:tcPr>
            <w:tcW w:w="3804" w:type="dxa"/>
            <w:vAlign w:val="center"/>
          </w:tcPr>
          <w:p w14:paraId="418AFD7C" w14:textId="77777777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Спеціальність</w:t>
            </w:r>
          </w:p>
        </w:tc>
        <w:tc>
          <w:tcPr>
            <w:tcW w:w="6024" w:type="dxa"/>
            <w:vAlign w:val="center"/>
          </w:tcPr>
          <w:p w14:paraId="0C2B5D5C" w14:textId="63866F20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 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>2</w:t>
            </w:r>
            <w:r w:rsidRPr="00E35B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 xml:space="preserve"> Біотехнології та біоенергетика</w:t>
            </w:r>
          </w:p>
        </w:tc>
      </w:tr>
      <w:tr w:rsidR="002D09E9" w:rsidRPr="007D5985" w14:paraId="19D68DB4" w14:textId="77777777" w:rsidTr="00B2207A">
        <w:trPr>
          <w:trHeight w:val="285"/>
        </w:trPr>
        <w:tc>
          <w:tcPr>
            <w:tcW w:w="3804" w:type="dxa"/>
            <w:vAlign w:val="center"/>
          </w:tcPr>
          <w:p w14:paraId="5730571F" w14:textId="77777777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6024" w:type="dxa"/>
            <w:vAlign w:val="center"/>
          </w:tcPr>
          <w:p w14:paraId="748B29FC" w14:textId="44ED3A3F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Магістр</w:t>
            </w:r>
          </w:p>
        </w:tc>
      </w:tr>
      <w:tr w:rsidR="002D09E9" w:rsidRPr="007D5985" w14:paraId="576441EF" w14:textId="77777777" w:rsidTr="00B2207A">
        <w:trPr>
          <w:trHeight w:val="300"/>
        </w:trPr>
        <w:tc>
          <w:tcPr>
            <w:tcW w:w="3804" w:type="dxa"/>
            <w:vAlign w:val="center"/>
          </w:tcPr>
          <w:p w14:paraId="5706EE42" w14:textId="77777777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6024" w:type="dxa"/>
            <w:vAlign w:val="center"/>
          </w:tcPr>
          <w:p w14:paraId="3FEF38D6" w14:textId="4A045539" w:rsidR="002D09E9" w:rsidRPr="00E35BE7" w:rsidRDefault="002D09E9" w:rsidP="002D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«Біотехнології та біоенергетика»</w:t>
            </w:r>
          </w:p>
        </w:tc>
      </w:tr>
      <w:tr w:rsidR="00DC43C8" w:rsidRPr="007D5985" w14:paraId="472F110D" w14:textId="77777777" w:rsidTr="00B2207A">
        <w:trPr>
          <w:trHeight w:val="886"/>
        </w:trPr>
        <w:tc>
          <w:tcPr>
            <w:tcW w:w="3804" w:type="dxa"/>
            <w:vAlign w:val="center"/>
          </w:tcPr>
          <w:p w14:paraId="3C423FA5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24" w:type="dxa"/>
            <w:vAlign w:val="center"/>
          </w:tcPr>
          <w:p w14:paraId="54908444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Буцяк Василь Іванович, д-р с.-г. наук, професор кафедри біотехнології та радіології</w:t>
            </w:r>
          </w:p>
        </w:tc>
      </w:tr>
      <w:tr w:rsidR="00DC43C8" w:rsidRPr="007D5985" w14:paraId="70272E65" w14:textId="77777777" w:rsidTr="00B2207A">
        <w:trPr>
          <w:trHeight w:val="300"/>
        </w:trPr>
        <w:tc>
          <w:tcPr>
            <w:tcW w:w="3804" w:type="dxa"/>
            <w:vAlign w:val="center"/>
          </w:tcPr>
          <w:p w14:paraId="73ADEC39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/>
                <w:iCs/>
                <w:sz w:val="24"/>
                <w:szCs w:val="24"/>
              </w:rPr>
              <w:t>Рекомендований семестр</w:t>
            </w:r>
          </w:p>
        </w:tc>
        <w:tc>
          <w:tcPr>
            <w:tcW w:w="6024" w:type="dxa"/>
            <w:vAlign w:val="center"/>
          </w:tcPr>
          <w:p w14:paraId="724C3200" w14:textId="1325E44F" w:rsidR="00DC43C8" w:rsidRPr="00E35BE7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3C8" w:rsidRPr="007D5985" w14:paraId="7FC083BA" w14:textId="77777777" w:rsidTr="00B2207A">
        <w:trPr>
          <w:trHeight w:val="285"/>
        </w:trPr>
        <w:tc>
          <w:tcPr>
            <w:tcW w:w="3804" w:type="dxa"/>
            <w:vAlign w:val="center"/>
          </w:tcPr>
          <w:p w14:paraId="2A2BD766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/>
                <w:i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24" w:type="dxa"/>
            <w:vAlign w:val="center"/>
          </w:tcPr>
          <w:p w14:paraId="6EF31D86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C43C8" w:rsidRPr="007D5985" w14:paraId="67153DE6" w14:textId="77777777" w:rsidTr="00B2207A">
        <w:trPr>
          <w:trHeight w:val="300"/>
        </w:trPr>
        <w:tc>
          <w:tcPr>
            <w:tcW w:w="3804" w:type="dxa"/>
            <w:vAlign w:val="center"/>
          </w:tcPr>
          <w:p w14:paraId="178A8610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6024" w:type="dxa"/>
            <w:vAlign w:val="center"/>
          </w:tcPr>
          <w:p w14:paraId="3845C14B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DC43C8" w:rsidRPr="007D5985" w14:paraId="10777A98" w14:textId="77777777" w:rsidTr="00B2207A">
        <w:trPr>
          <w:trHeight w:val="300"/>
        </w:trPr>
        <w:tc>
          <w:tcPr>
            <w:tcW w:w="3804" w:type="dxa"/>
            <w:tcBorders>
              <w:bottom w:val="nil"/>
            </w:tcBorders>
            <w:vAlign w:val="center"/>
          </w:tcPr>
          <w:p w14:paraId="34F490B9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Аудиторні години, у т.ч.</w:t>
            </w:r>
          </w:p>
        </w:tc>
        <w:tc>
          <w:tcPr>
            <w:tcW w:w="6024" w:type="dxa"/>
            <w:vAlign w:val="center"/>
          </w:tcPr>
          <w:p w14:paraId="2560DFD3" w14:textId="3576B70E" w:rsidR="00DC43C8" w:rsidRPr="00E35BE7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C43C8" w:rsidRPr="007D5985" w14:paraId="0A4352A2" w14:textId="77777777" w:rsidTr="00B2207A">
        <w:trPr>
          <w:trHeight w:val="285"/>
        </w:trPr>
        <w:tc>
          <w:tcPr>
            <w:tcW w:w="3804" w:type="dxa"/>
            <w:tcBorders>
              <w:top w:val="nil"/>
              <w:bottom w:val="nil"/>
            </w:tcBorders>
            <w:vAlign w:val="center"/>
          </w:tcPr>
          <w:p w14:paraId="52A6E3FF" w14:textId="77777777" w:rsidR="00DC43C8" w:rsidRPr="00E35BE7" w:rsidRDefault="00DC43C8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лекцій</w:t>
            </w:r>
          </w:p>
        </w:tc>
        <w:tc>
          <w:tcPr>
            <w:tcW w:w="6024" w:type="dxa"/>
            <w:vAlign w:val="center"/>
          </w:tcPr>
          <w:p w14:paraId="6785921D" w14:textId="4EFAB8DB" w:rsidR="00DC43C8" w:rsidRPr="00E35BE7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C43C8" w:rsidRPr="007D5985" w14:paraId="275175B3" w14:textId="77777777" w:rsidTr="00B2207A">
        <w:trPr>
          <w:trHeight w:val="400"/>
        </w:trPr>
        <w:tc>
          <w:tcPr>
            <w:tcW w:w="3804" w:type="dxa"/>
            <w:tcBorders>
              <w:top w:val="nil"/>
            </w:tcBorders>
            <w:vAlign w:val="center"/>
          </w:tcPr>
          <w:p w14:paraId="53C5BA23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6024" w:type="dxa"/>
            <w:vAlign w:val="center"/>
          </w:tcPr>
          <w:p w14:paraId="6382ADC6" w14:textId="28E4196A" w:rsidR="00DC43C8" w:rsidRPr="00E35BE7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C43C8" w:rsidRPr="007D5985" w14:paraId="25D4F918" w14:textId="77777777" w:rsidTr="00B2207A">
        <w:trPr>
          <w:trHeight w:val="646"/>
        </w:trPr>
        <w:tc>
          <w:tcPr>
            <w:tcW w:w="9828" w:type="dxa"/>
            <w:gridSpan w:val="2"/>
            <w:vAlign w:val="center"/>
          </w:tcPr>
          <w:p w14:paraId="7B1D15A9" w14:textId="77777777" w:rsidR="00DC43C8" w:rsidRPr="00E35BE7" w:rsidRDefault="00DC43C8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опис дисципліни</w:t>
            </w:r>
          </w:p>
        </w:tc>
      </w:tr>
      <w:tr w:rsidR="00DC43C8" w:rsidRPr="007D5985" w14:paraId="6CB1C0CB" w14:textId="77777777" w:rsidTr="00B2207A">
        <w:trPr>
          <w:trHeight w:val="896"/>
        </w:trPr>
        <w:tc>
          <w:tcPr>
            <w:tcW w:w="3804" w:type="dxa"/>
            <w:vAlign w:val="center"/>
          </w:tcPr>
          <w:p w14:paraId="7664DB91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6024" w:type="dxa"/>
          </w:tcPr>
          <w:p w14:paraId="16483F51" w14:textId="77777777" w:rsidR="00DC43C8" w:rsidRPr="00E35BE7" w:rsidRDefault="00DC43C8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Формування у студентів уявлення про різні типи наноматеріалів, їх характеристики, способи отримання та аналізу; вплив наночастинок на живі організми; використання наноматеріалів і нанотехнлогій для біомедичних та аналітичних цілей; проблеми і перспективи розвитку нанобіотехнологій.</w:t>
            </w:r>
          </w:p>
        </w:tc>
      </w:tr>
      <w:tr w:rsidR="00DC43C8" w:rsidRPr="007D5985" w14:paraId="7E0BC98C" w14:textId="77777777" w:rsidTr="00B2207A">
        <w:trPr>
          <w:trHeight w:val="1093"/>
        </w:trPr>
        <w:tc>
          <w:tcPr>
            <w:tcW w:w="3804" w:type="dxa"/>
            <w:vAlign w:val="center"/>
          </w:tcPr>
          <w:p w14:paraId="7A3E18B0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6024" w:type="dxa"/>
          </w:tcPr>
          <w:p w14:paraId="3B461C56" w14:textId="1B08B7F9" w:rsidR="00DC43C8" w:rsidRPr="00E35BE7" w:rsidRDefault="00DC43C8" w:rsidP="000214D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ознайомити з природою та властивостями</w:t>
            </w:r>
            <w:r w:rsidR="000214D7"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наноматеріалів;</w:t>
            </w:r>
          </w:p>
          <w:p w14:paraId="0BB9E796" w14:textId="77777777" w:rsidR="00DC43C8" w:rsidRPr="00E35BE7" w:rsidRDefault="00DC43C8" w:rsidP="000214D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забезпечити наукове розуміння застосування наноматеріалів та нанотехнологій у медицині, сільському господарстві та збереженні навколишнього середовища;</w:t>
            </w:r>
          </w:p>
          <w:p w14:paraId="75F61EE2" w14:textId="77777777" w:rsidR="00DC43C8" w:rsidRPr="00E35BE7" w:rsidRDefault="00DC43C8" w:rsidP="000214D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 xml:space="preserve">забезпечити 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>формування навиків у розв’язанні складних задач щодо розробки способів моделювання та практичного використання біологічних наноструктур, наноявищ і нанопроцесів в експериментальній та практичній діяльності.</w:t>
            </w:r>
          </w:p>
        </w:tc>
      </w:tr>
      <w:tr w:rsidR="00DC43C8" w:rsidRPr="007D5985" w14:paraId="413FA57C" w14:textId="77777777" w:rsidTr="00B2207A">
        <w:trPr>
          <w:trHeight w:val="1093"/>
        </w:trPr>
        <w:tc>
          <w:tcPr>
            <w:tcW w:w="3804" w:type="dxa"/>
            <w:vAlign w:val="center"/>
          </w:tcPr>
          <w:p w14:paraId="253FED08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6024" w:type="dxa"/>
          </w:tcPr>
          <w:p w14:paraId="20751869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Вступ: нанобіотехнології – новий етап розвитку біології; біомолекули як складова наносвіту</w:t>
            </w: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47363914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Наночастинки і наноструктури: типи та різновиди, властивості, способи отримання та аналізу.</w:t>
            </w:r>
          </w:p>
          <w:p w14:paraId="0638924E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iCs/>
                <w:sz w:val="24"/>
                <w:szCs w:val="24"/>
              </w:rPr>
              <w:t>Взаємодія наноматеріалів з біологічними системами: взаємодія наночастинок на клітинному рівні і на рівні всього організму; наночастинки і навколишнє середовище, вплив на здоров'я та оцінка ризику; п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 xml:space="preserve">роблема безпечності наноматеріалів та нанотехнологій. </w:t>
            </w:r>
          </w:p>
          <w:p w14:paraId="43516C3D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Використання наноматеріалів і нанотехнологій:</w:t>
            </w:r>
            <w:r w:rsidRPr="00E35BE7">
              <w:rPr>
                <w:sz w:val="24"/>
                <w:szCs w:val="24"/>
              </w:rPr>
              <w:t xml:space="preserve"> 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>наномедицина, нанобіотехнологія, біонанотехнологія, сільське господарство, харчова промисловість, «зелені» нанотехнології.</w:t>
            </w:r>
          </w:p>
          <w:p w14:paraId="25B238F4" w14:textId="77777777" w:rsidR="00DC43C8" w:rsidRPr="00E35BE7" w:rsidRDefault="00DC43C8" w:rsidP="000214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Проблеми і перспективи нанобіотехнологій.</w:t>
            </w:r>
          </w:p>
        </w:tc>
      </w:tr>
      <w:tr w:rsidR="00DC43C8" w:rsidRPr="007D5985" w14:paraId="7F5FE187" w14:textId="77777777" w:rsidTr="00B2207A">
        <w:trPr>
          <w:trHeight w:val="886"/>
        </w:trPr>
        <w:tc>
          <w:tcPr>
            <w:tcW w:w="3804" w:type="dxa"/>
            <w:vAlign w:val="center"/>
          </w:tcPr>
          <w:p w14:paraId="41BC4C68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24" w:type="dxa"/>
          </w:tcPr>
          <w:p w14:paraId="6FCBFAC2" w14:textId="77777777" w:rsidR="00DC43C8" w:rsidRPr="00E35BE7" w:rsidRDefault="00DC43C8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DC43C8" w:rsidRPr="007D5985" w14:paraId="44E2C43E" w14:textId="77777777" w:rsidTr="00B2207A">
        <w:trPr>
          <w:trHeight w:val="420"/>
        </w:trPr>
        <w:tc>
          <w:tcPr>
            <w:tcW w:w="3804" w:type="dxa"/>
            <w:vAlign w:val="center"/>
          </w:tcPr>
          <w:p w14:paraId="1C5BFE64" w14:textId="77777777" w:rsidR="00DC43C8" w:rsidRPr="00E35BE7" w:rsidRDefault="00DC43C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Мова викладання</w:t>
            </w:r>
          </w:p>
        </w:tc>
        <w:tc>
          <w:tcPr>
            <w:tcW w:w="6024" w:type="dxa"/>
          </w:tcPr>
          <w:p w14:paraId="103B1008" w14:textId="77777777" w:rsidR="00DC43C8" w:rsidRPr="00E35BE7" w:rsidRDefault="00DC43C8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Cs/>
                <w:sz w:val="24"/>
                <w:szCs w:val="24"/>
              </w:rPr>
              <w:t>українська</w:t>
            </w:r>
          </w:p>
        </w:tc>
      </w:tr>
    </w:tbl>
    <w:p w14:paraId="4A8F6759" w14:textId="0F2476B8" w:rsidR="00DC43C8" w:rsidRDefault="00DC43C8" w:rsidP="00DC43C8"/>
    <w:p w14:paraId="588729B9" w14:textId="77777777" w:rsidR="00801436" w:rsidRDefault="00801436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04"/>
        <w:gridCol w:w="5775"/>
      </w:tblGrid>
      <w:tr w:rsidR="00316E1E" w:rsidRPr="00E40D2E" w14:paraId="7B00485A" w14:textId="77777777" w:rsidTr="00B2207A">
        <w:trPr>
          <w:trHeight w:val="488"/>
        </w:trPr>
        <w:tc>
          <w:tcPr>
            <w:tcW w:w="3804" w:type="dxa"/>
            <w:vAlign w:val="center"/>
          </w:tcPr>
          <w:p w14:paraId="465A45E2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bookmarkStart w:id="0" w:name="_Hlk192536299"/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Назва дисципліни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/</w:t>
            </w:r>
          </w:p>
          <w:p w14:paraId="1037D887" w14:textId="77777777" w:rsidR="00316E1E" w:rsidRPr="007F66EB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F66EB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Course title</w:t>
            </w:r>
          </w:p>
        </w:tc>
        <w:tc>
          <w:tcPr>
            <w:tcW w:w="5775" w:type="dxa"/>
            <w:vAlign w:val="center"/>
          </w:tcPr>
          <w:p w14:paraId="497A7C53" w14:textId="77777777" w:rsidR="00316E1E" w:rsidRPr="00CD1799" w:rsidRDefault="00316E1E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69DF">
              <w:rPr>
                <w:rFonts w:ascii="Times New Roman" w:hAnsi="Times New Roman" w:cs="Times New Roman"/>
                <w:b/>
                <w:sz w:val="26"/>
                <w:szCs w:val="26"/>
              </w:rPr>
              <w:t>БІОІНФОРМАТИКА МІКРООРГАНІЗМІВ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t xml:space="preserve"> </w:t>
            </w:r>
            <w:r w:rsidRPr="00CD1799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en-US"/>
              </w:rPr>
              <w:t>Microbial Bioinformatics</w:t>
            </w:r>
          </w:p>
        </w:tc>
      </w:tr>
      <w:tr w:rsidR="00316E1E" w:rsidRPr="00DC14F4" w14:paraId="73C28841" w14:textId="77777777" w:rsidTr="00B2207A">
        <w:trPr>
          <w:trHeight w:val="300"/>
        </w:trPr>
        <w:tc>
          <w:tcPr>
            <w:tcW w:w="3804" w:type="dxa"/>
            <w:vAlign w:val="center"/>
          </w:tcPr>
          <w:p w14:paraId="54E49A7B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Спеціальність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61074F33" w14:textId="77777777" w:rsidR="00316E1E" w:rsidRPr="00027DD4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Specialization</w:t>
            </w:r>
          </w:p>
        </w:tc>
        <w:tc>
          <w:tcPr>
            <w:tcW w:w="5775" w:type="dxa"/>
            <w:vAlign w:val="center"/>
          </w:tcPr>
          <w:p w14:paraId="707654A8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біоенергетика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</w:p>
          <w:p w14:paraId="069A97E9" w14:textId="77777777" w:rsidR="00316E1E" w:rsidRPr="00027DD4" w:rsidRDefault="00316E1E" w:rsidP="00B22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21 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Biotechnologies and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>ioenergetics</w:t>
            </w:r>
          </w:p>
        </w:tc>
      </w:tr>
      <w:tr w:rsidR="00316E1E" w:rsidRPr="00DC14F4" w14:paraId="371E9A8B" w14:textId="77777777" w:rsidTr="00B2207A">
        <w:trPr>
          <w:trHeight w:val="285"/>
        </w:trPr>
        <w:tc>
          <w:tcPr>
            <w:tcW w:w="3804" w:type="dxa"/>
            <w:vAlign w:val="center"/>
          </w:tcPr>
          <w:p w14:paraId="08F211D0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Освітній ступінь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49A21721" w14:textId="77777777" w:rsidR="00316E1E" w:rsidRPr="00027DD4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Educational degree</w:t>
            </w:r>
          </w:p>
        </w:tc>
        <w:tc>
          <w:tcPr>
            <w:tcW w:w="5775" w:type="dxa"/>
            <w:vAlign w:val="center"/>
          </w:tcPr>
          <w:p w14:paraId="6A5E1A2A" w14:textId="77777777" w:rsidR="00316E1E" w:rsidRPr="00027DD4" w:rsidRDefault="00316E1E" w:rsidP="00B22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7F66EB">
              <w:t xml:space="preserve"> </w:t>
            </w:r>
            <w:r w:rsidRPr="007F66EB">
              <w:rPr>
                <w:rFonts w:ascii="Times New Roman" w:hAnsi="Times New Roman"/>
                <w:sz w:val="26"/>
                <w:szCs w:val="26"/>
                <w:lang w:val="en-US"/>
              </w:rPr>
              <w:t>Master's degree</w:t>
            </w:r>
          </w:p>
        </w:tc>
      </w:tr>
      <w:tr w:rsidR="00316E1E" w:rsidRPr="00DC14F4" w14:paraId="679F6C14" w14:textId="77777777" w:rsidTr="00B2207A">
        <w:trPr>
          <w:trHeight w:val="300"/>
        </w:trPr>
        <w:tc>
          <w:tcPr>
            <w:tcW w:w="3804" w:type="dxa"/>
            <w:vAlign w:val="center"/>
          </w:tcPr>
          <w:p w14:paraId="2C1BA5CE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Освітньо-професійна програма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3BB4AB79" w14:textId="77777777" w:rsidR="00316E1E" w:rsidRPr="00A002EB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A002EB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Educational and professional program</w:t>
            </w:r>
          </w:p>
        </w:tc>
        <w:tc>
          <w:tcPr>
            <w:tcW w:w="5775" w:type="dxa"/>
            <w:vAlign w:val="center"/>
          </w:tcPr>
          <w:p w14:paraId="1D23206B" w14:textId="77777777" w:rsidR="00316E1E" w:rsidRPr="00027DD4" w:rsidRDefault="00316E1E" w:rsidP="00B220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“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Biotechnologies and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>ioenergetics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”</w:t>
            </w:r>
          </w:p>
        </w:tc>
      </w:tr>
      <w:tr w:rsidR="00316E1E" w:rsidRPr="00DC14F4" w14:paraId="57272DFF" w14:textId="77777777" w:rsidTr="00B2207A">
        <w:trPr>
          <w:trHeight w:val="886"/>
        </w:trPr>
        <w:tc>
          <w:tcPr>
            <w:tcW w:w="3804" w:type="dxa"/>
            <w:vAlign w:val="center"/>
          </w:tcPr>
          <w:p w14:paraId="6A0238D8" w14:textId="77777777" w:rsidR="00316E1E" w:rsidRPr="00B2207A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  <w:r w:rsidRPr="00B2207A">
              <w:rPr>
                <w:rFonts w:ascii="Times New Roman" w:hAnsi="Times New Roman"/>
                <w:i/>
                <w:iCs/>
                <w:sz w:val="26"/>
                <w:szCs w:val="26"/>
              </w:rPr>
              <w:t>/</w:t>
            </w:r>
          </w:p>
          <w:p w14:paraId="724BA0CA" w14:textId="77777777" w:rsidR="00316E1E" w:rsidRPr="007F66EB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F66EB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Lecturer 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r</w:t>
            </w:r>
            <w:r w:rsidRPr="007F66EB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esponsible for the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e</w:t>
            </w:r>
            <w:r w:rsidRPr="007F66EB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ducational and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m</w:t>
            </w:r>
            <w:r w:rsidRPr="007F66EB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ethodological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s</w:t>
            </w:r>
            <w:r w:rsidRPr="007F66EB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upport of the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c</w:t>
            </w:r>
            <w:r w:rsidRPr="007F66EB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ourse)</w:t>
            </w:r>
          </w:p>
        </w:tc>
        <w:tc>
          <w:tcPr>
            <w:tcW w:w="5775" w:type="dxa"/>
            <w:vAlign w:val="center"/>
          </w:tcPr>
          <w:p w14:paraId="5A645BEB" w14:textId="77777777" w:rsidR="00316E1E" w:rsidRPr="00027DD4" w:rsidRDefault="00316E1E" w:rsidP="00B220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A69DF">
              <w:rPr>
                <w:rFonts w:ascii="Times New Roman" w:hAnsi="Times New Roman"/>
                <w:sz w:val="26"/>
                <w:szCs w:val="26"/>
              </w:rPr>
              <w:t>Малишева Христина Володимирівна, к</w:t>
            </w:r>
            <w:r>
              <w:rPr>
                <w:rFonts w:ascii="Times New Roman" w:hAnsi="Times New Roman"/>
                <w:sz w:val="26"/>
                <w:szCs w:val="26"/>
              </w:rPr>
              <w:t>анд</w:t>
            </w:r>
            <w:r w:rsidRPr="00FA69DF">
              <w:rPr>
                <w:rFonts w:ascii="Times New Roman" w:hAnsi="Times New Roman"/>
                <w:sz w:val="26"/>
                <w:szCs w:val="26"/>
              </w:rPr>
              <w:t>. б</w:t>
            </w:r>
            <w:r>
              <w:rPr>
                <w:rFonts w:ascii="Times New Roman" w:hAnsi="Times New Roman"/>
                <w:sz w:val="26"/>
                <w:szCs w:val="26"/>
              </w:rPr>
              <w:t>іол. наук</w:t>
            </w:r>
            <w:r w:rsidRPr="00FA69D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старша викладачка</w:t>
            </w:r>
            <w:r w:rsidRPr="00FA69DF">
              <w:rPr>
                <w:rFonts w:ascii="Times New Roman" w:hAnsi="Times New Roman"/>
                <w:sz w:val="26"/>
                <w:szCs w:val="26"/>
              </w:rPr>
              <w:t xml:space="preserve"> кафедри біотехнології та радіології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CD1799">
              <w:t xml:space="preserve"> 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Khrystyna Malysheva, PhD in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iological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ciences,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enior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ecturer at the Department of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biotechnology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and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>adiology</w:t>
            </w:r>
          </w:p>
        </w:tc>
      </w:tr>
      <w:tr w:rsidR="00316E1E" w:rsidRPr="00DC14F4" w14:paraId="7A9620AD" w14:textId="77777777" w:rsidTr="00B2207A">
        <w:trPr>
          <w:trHeight w:val="300"/>
        </w:trPr>
        <w:tc>
          <w:tcPr>
            <w:tcW w:w="3804" w:type="dxa"/>
            <w:vAlign w:val="center"/>
          </w:tcPr>
          <w:p w14:paraId="151C717F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Рекомендований с</w:t>
            </w: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еместр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7F3AD127" w14:textId="77777777" w:rsidR="00316E1E" w:rsidRPr="00027DD4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Recommended semester</w:t>
            </w:r>
          </w:p>
        </w:tc>
        <w:tc>
          <w:tcPr>
            <w:tcW w:w="5775" w:type="dxa"/>
            <w:vAlign w:val="center"/>
          </w:tcPr>
          <w:p w14:paraId="0E76B1F8" w14:textId="77777777" w:rsidR="00316E1E" w:rsidRPr="00784D6C" w:rsidRDefault="00316E1E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9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6E1E" w:rsidRPr="00DC14F4" w14:paraId="5CEE74D6" w14:textId="77777777" w:rsidTr="00B2207A">
        <w:trPr>
          <w:trHeight w:val="285"/>
        </w:trPr>
        <w:tc>
          <w:tcPr>
            <w:tcW w:w="3804" w:type="dxa"/>
            <w:vAlign w:val="center"/>
          </w:tcPr>
          <w:p w14:paraId="6C7085C8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Кількість кредитів ЄКТС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33C92A17" w14:textId="77777777" w:rsidR="00316E1E" w:rsidRPr="00027DD4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Number of ECTS credits</w:t>
            </w:r>
          </w:p>
        </w:tc>
        <w:tc>
          <w:tcPr>
            <w:tcW w:w="5775" w:type="dxa"/>
            <w:vAlign w:val="center"/>
          </w:tcPr>
          <w:p w14:paraId="47608581" w14:textId="77777777" w:rsidR="00316E1E" w:rsidRPr="00315EA4" w:rsidRDefault="00316E1E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A69D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16E1E" w:rsidRPr="00DC14F4" w14:paraId="63D20025" w14:textId="77777777" w:rsidTr="00B2207A">
        <w:trPr>
          <w:trHeight w:val="300"/>
        </w:trPr>
        <w:tc>
          <w:tcPr>
            <w:tcW w:w="3804" w:type="dxa"/>
            <w:vAlign w:val="center"/>
          </w:tcPr>
          <w:p w14:paraId="430520D1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Форма контролю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36C8BB0F" w14:textId="77777777" w:rsidR="00316E1E" w:rsidRPr="007F66EB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F66EB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Form of assessment</w:t>
            </w:r>
          </w:p>
        </w:tc>
        <w:tc>
          <w:tcPr>
            <w:tcW w:w="5775" w:type="dxa"/>
            <w:vAlign w:val="center"/>
          </w:tcPr>
          <w:p w14:paraId="4DBCECB7" w14:textId="77777777" w:rsidR="00316E1E" w:rsidRPr="00027DD4" w:rsidRDefault="00316E1E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69DF"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/Credit</w:t>
            </w:r>
          </w:p>
        </w:tc>
      </w:tr>
      <w:tr w:rsidR="00316E1E" w:rsidRPr="00DC14F4" w14:paraId="00BECBF2" w14:textId="77777777" w:rsidTr="00B2207A">
        <w:trPr>
          <w:trHeight w:val="300"/>
        </w:trPr>
        <w:tc>
          <w:tcPr>
            <w:tcW w:w="3804" w:type="dxa"/>
            <w:tcBorders>
              <w:bottom w:val="nil"/>
            </w:tcBorders>
            <w:vAlign w:val="center"/>
          </w:tcPr>
          <w:p w14:paraId="0A5C7937" w14:textId="77777777" w:rsidR="00316E1E" w:rsidRPr="00B2207A" w:rsidRDefault="00316E1E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002E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Аудиторні години, у т.ч.</w:t>
            </w:r>
            <w:r w:rsidRPr="00B2207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</w:p>
          <w:p w14:paraId="18A2EA6E" w14:textId="77777777" w:rsidR="00316E1E" w:rsidRPr="00A002EB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A002E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Hours of in-class work, counting:</w:t>
            </w:r>
          </w:p>
        </w:tc>
        <w:tc>
          <w:tcPr>
            <w:tcW w:w="5775" w:type="dxa"/>
            <w:vAlign w:val="center"/>
          </w:tcPr>
          <w:p w14:paraId="3D084152" w14:textId="77777777" w:rsidR="00316E1E" w:rsidRPr="00315EA4" w:rsidRDefault="00316E1E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16E1E" w:rsidRPr="00DC14F4" w14:paraId="231B20DE" w14:textId="77777777" w:rsidTr="00B2207A">
        <w:trPr>
          <w:trHeight w:val="285"/>
        </w:trPr>
        <w:tc>
          <w:tcPr>
            <w:tcW w:w="3804" w:type="dxa"/>
            <w:tcBorders>
              <w:top w:val="nil"/>
              <w:bottom w:val="nil"/>
            </w:tcBorders>
            <w:vAlign w:val="center"/>
          </w:tcPr>
          <w:p w14:paraId="32A2BEA2" w14:textId="77777777" w:rsidR="00316E1E" w:rsidRPr="00A002EB" w:rsidRDefault="00316E1E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002E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  <w:r w:rsidRPr="00A002E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/ Lectures</w:t>
            </w:r>
          </w:p>
        </w:tc>
        <w:tc>
          <w:tcPr>
            <w:tcW w:w="5775" w:type="dxa"/>
            <w:vAlign w:val="center"/>
          </w:tcPr>
          <w:p w14:paraId="28781DC7" w14:textId="77777777" w:rsidR="00316E1E" w:rsidRPr="00315EA4" w:rsidRDefault="00316E1E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69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16E1E" w:rsidRPr="00DC14F4" w14:paraId="20393C14" w14:textId="77777777" w:rsidTr="00B2207A">
        <w:trPr>
          <w:trHeight w:val="400"/>
        </w:trPr>
        <w:tc>
          <w:tcPr>
            <w:tcW w:w="3804" w:type="dxa"/>
            <w:tcBorders>
              <w:top w:val="nil"/>
            </w:tcBorders>
            <w:vAlign w:val="center"/>
          </w:tcPr>
          <w:p w14:paraId="62C89E01" w14:textId="77777777" w:rsidR="00316E1E" w:rsidRPr="00A002EB" w:rsidRDefault="00316E1E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A002E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  <w:r w:rsidRPr="00A002E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45627B25" w14:textId="77777777" w:rsidR="00316E1E" w:rsidRPr="00A002EB" w:rsidRDefault="00316E1E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A002E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Laboratory (practicum) classes</w:t>
            </w:r>
          </w:p>
        </w:tc>
        <w:tc>
          <w:tcPr>
            <w:tcW w:w="5775" w:type="dxa"/>
            <w:vAlign w:val="center"/>
          </w:tcPr>
          <w:p w14:paraId="6E1B1673" w14:textId="77777777" w:rsidR="00316E1E" w:rsidRPr="00315EA4" w:rsidRDefault="00316E1E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16E1E" w:rsidRPr="00DC14F4" w14:paraId="1B8CD6C3" w14:textId="77777777" w:rsidTr="00B2207A">
        <w:trPr>
          <w:trHeight w:val="646"/>
        </w:trPr>
        <w:tc>
          <w:tcPr>
            <w:tcW w:w="9579" w:type="dxa"/>
            <w:gridSpan w:val="2"/>
            <w:vAlign w:val="center"/>
          </w:tcPr>
          <w:p w14:paraId="4EC2A04F" w14:textId="77777777" w:rsidR="00316E1E" w:rsidRPr="00027DD4" w:rsidRDefault="00316E1E" w:rsidP="00B22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D293A">
              <w:rPr>
                <w:rFonts w:ascii="Times New Roman" w:hAnsi="Times New Roman"/>
                <w:b/>
                <w:bCs/>
                <w:sz w:val="26"/>
                <w:szCs w:val="26"/>
              </w:rPr>
              <w:t>Загальний опис дисципліни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General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ourse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CD1799">
              <w:rPr>
                <w:rFonts w:ascii="Times New Roman" w:hAnsi="Times New Roman"/>
                <w:sz w:val="26"/>
                <w:szCs w:val="26"/>
                <w:lang w:val="en-US"/>
              </w:rPr>
              <w:t>escription</w:t>
            </w:r>
          </w:p>
        </w:tc>
      </w:tr>
      <w:tr w:rsidR="00316E1E" w:rsidRPr="00DC14F4" w14:paraId="3297E911" w14:textId="77777777" w:rsidTr="00B2207A">
        <w:trPr>
          <w:trHeight w:val="896"/>
        </w:trPr>
        <w:tc>
          <w:tcPr>
            <w:tcW w:w="3804" w:type="dxa"/>
            <w:vAlign w:val="center"/>
          </w:tcPr>
          <w:p w14:paraId="0517A513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Мета вивчення дисципліни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77248026" w14:textId="77777777" w:rsidR="00316E1E" w:rsidRPr="0073776C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3776C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Purpose of the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c</w:t>
            </w:r>
            <w:r w:rsidRPr="0073776C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ourse</w:t>
            </w:r>
          </w:p>
        </w:tc>
        <w:tc>
          <w:tcPr>
            <w:tcW w:w="5775" w:type="dxa"/>
            <w:vAlign w:val="center"/>
          </w:tcPr>
          <w:p w14:paraId="4E551F20" w14:textId="77777777" w:rsidR="00316E1E" w:rsidRPr="00CD1799" w:rsidRDefault="00316E1E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9DF">
              <w:rPr>
                <w:rFonts w:ascii="Times New Roman" w:hAnsi="Times New Roman" w:cs="Times New Roman"/>
                <w:sz w:val="26"/>
                <w:szCs w:val="26"/>
              </w:rPr>
              <w:t>Формування у студентів уявлення про біоінформаційну теорію та методи, які використовуються для складання, анотування і аналізу геномів мікроорганізмів з акцентом на еволюційну теорію та порівняльний аналіз послідовностей мікробного геному; філогеноміку та метаболічне конструювання мікроорганізмів; методи дослідження транскриптому і протеому мікроорганізмів та їх використання для вирішення біотехнологічних завдань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CD17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Developing students' understanding of bioinformatics theory and methods used for genome assembly, annotation, and analysis of microbial genomes, with a focus on evolutionary theory and comparative analysis of microbial genome sequences; phylogenomics and metabolic engineering of microorganisms; methods for studying the transcriptome and proteome of microorganisms and their application in solving biotechnological challenges.</w:t>
            </w:r>
          </w:p>
        </w:tc>
      </w:tr>
      <w:tr w:rsidR="00316E1E" w:rsidRPr="00DC14F4" w14:paraId="7C026D19" w14:textId="77777777" w:rsidTr="00B2207A">
        <w:trPr>
          <w:trHeight w:val="1093"/>
        </w:trPr>
        <w:tc>
          <w:tcPr>
            <w:tcW w:w="3804" w:type="dxa"/>
            <w:vAlign w:val="center"/>
          </w:tcPr>
          <w:p w14:paraId="08D4EDDF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lastRenderedPageBreak/>
              <w:t>Завдання вивчення дисципліни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6BB63C6E" w14:textId="77777777" w:rsidR="00316E1E" w:rsidRPr="0073776C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3776C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Course objectives </w:t>
            </w:r>
          </w:p>
        </w:tc>
        <w:tc>
          <w:tcPr>
            <w:tcW w:w="5775" w:type="dxa"/>
            <w:vAlign w:val="center"/>
          </w:tcPr>
          <w:p w14:paraId="49393F8C" w14:textId="77777777" w:rsidR="00316E1E" w:rsidRPr="00FA69DF" w:rsidRDefault="00316E1E" w:rsidP="00316E1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A69DF">
              <w:rPr>
                <w:rFonts w:ascii="Times New Roman" w:hAnsi="Times New Roman" w:cs="Times New Roman"/>
                <w:iCs/>
                <w:sz w:val="26"/>
                <w:szCs w:val="26"/>
              </w:rPr>
              <w:t>ознайомити з принципами секвенування, складання, анотування і порівняння геномів мікроорганізмів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introduce the principles of sequencing, assembly, annotation, and comparison of microbial genomes</w:t>
            </w:r>
            <w:r w:rsidRPr="00FA69DF">
              <w:rPr>
                <w:rFonts w:ascii="Times New Roman" w:hAnsi="Times New Roman" w:cs="Times New Roman"/>
                <w:iCs/>
                <w:sz w:val="26"/>
                <w:szCs w:val="26"/>
              </w:rPr>
              <w:t>;</w:t>
            </w:r>
          </w:p>
          <w:p w14:paraId="3447B3CE" w14:textId="77777777" w:rsidR="00316E1E" w:rsidRPr="0073776C" w:rsidRDefault="00316E1E" w:rsidP="00316E1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8" w:hanging="28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A69DF">
              <w:rPr>
                <w:rFonts w:ascii="Times New Roman" w:hAnsi="Times New Roman" w:cs="Times New Roman"/>
                <w:sz w:val="26"/>
                <w:szCs w:val="26"/>
              </w:rPr>
              <w:t>ознайомити з методами пошуку біологічних послідовностей у базах даних, вирівнюванням послідовностей, побудовою філогенетичних дерев, визначенням функції та прогнозуванням метаболізму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familiarize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students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with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methods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for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searching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biological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sequences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databases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sequence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alignment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phylogenetic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tree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construction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functional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annotation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metabolic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pathway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prediction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DC9A66D" w14:textId="77777777" w:rsidR="00316E1E" w:rsidRPr="0073776C" w:rsidRDefault="00316E1E" w:rsidP="00316E1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B38">
              <w:rPr>
                <w:rFonts w:ascii="Times New Roman" w:hAnsi="Times New Roman" w:cs="Times New Roman"/>
                <w:sz w:val="26"/>
                <w:szCs w:val="26"/>
              </w:rPr>
              <w:t xml:space="preserve">продемонструвати застосування геноміки та таких суміжних інструментів як популяційної геноміки, метагеноміки, метапротеоміки і метатранскриптоміки для вивчення популяцій мікроорганізмів та їх спільнот, а </w:t>
            </w:r>
            <w:r w:rsidRPr="00A71B38">
              <w:rPr>
                <w:rFonts w:ascii="Times New Roman" w:hAnsi="Times New Roman" w:cs="Times New Roman"/>
                <w:iCs/>
                <w:sz w:val="26"/>
                <w:szCs w:val="26"/>
              </w:rPr>
              <w:t>також геномного аналізу для вирішення різних біотехнологічних завдань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demonstrate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the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application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of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genomics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related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tools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such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population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genomics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metagenomics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metaproteomics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metatranscriptomics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for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studying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microbial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populations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communities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well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genomic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analysis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for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solving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various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biotechnological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challenges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316E1E" w:rsidRPr="00DC14F4" w14:paraId="36818560" w14:textId="77777777" w:rsidTr="00B2207A">
        <w:trPr>
          <w:trHeight w:val="1093"/>
        </w:trPr>
        <w:tc>
          <w:tcPr>
            <w:tcW w:w="3804" w:type="dxa"/>
            <w:vAlign w:val="center"/>
          </w:tcPr>
          <w:p w14:paraId="04205F8E" w14:textId="77777777" w:rsidR="00316E1E" w:rsidRPr="00B2207A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Короткий зміст дисципліни</w:t>
            </w:r>
            <w:r w:rsidRPr="00B2207A">
              <w:rPr>
                <w:rFonts w:ascii="Times New Roman" w:hAnsi="Times New Roman"/>
                <w:i/>
                <w:iCs/>
                <w:sz w:val="26"/>
                <w:szCs w:val="26"/>
              </w:rPr>
              <w:t>/</w:t>
            </w:r>
          </w:p>
          <w:p w14:paraId="68FE8DA5" w14:textId="77777777" w:rsidR="00316E1E" w:rsidRPr="00B2207A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3776C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Brief</w:t>
            </w:r>
            <w:r w:rsidRPr="00B2207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course</w:t>
            </w:r>
            <w:r w:rsidRPr="00B2207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summary</w:t>
            </w:r>
          </w:p>
        </w:tc>
        <w:tc>
          <w:tcPr>
            <w:tcW w:w="5775" w:type="dxa"/>
            <w:vAlign w:val="center"/>
          </w:tcPr>
          <w:p w14:paraId="088CE297" w14:textId="77777777" w:rsidR="00316E1E" w:rsidRPr="0073776C" w:rsidRDefault="00316E1E" w:rsidP="00316E1E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B38">
              <w:rPr>
                <w:rFonts w:ascii="Times New Roman" w:hAnsi="Times New Roman" w:cs="Times New Roman"/>
                <w:iCs/>
                <w:sz w:val="26"/>
                <w:szCs w:val="26"/>
              </w:rPr>
              <w:t>Вступ: аспекти геноміки бактерій, вірусів, дріжджів і мікроскопічних міцеліальних грибів як обʼєктів біотехнології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Introduction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spects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of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bacterial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viral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yeast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microscopic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filamentous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fungal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genomics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biotechnology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objects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1FDD60B2" w14:textId="77777777" w:rsidR="00316E1E" w:rsidRPr="0073776C" w:rsidRDefault="00316E1E" w:rsidP="00316E1E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B38">
              <w:rPr>
                <w:rFonts w:ascii="Times New Roman" w:hAnsi="Times New Roman" w:cs="Times New Roman"/>
                <w:iCs/>
                <w:sz w:val="26"/>
                <w:szCs w:val="26"/>
              </w:rPr>
              <w:t>Секвенування геномів мікроорганізмів: стратегії секвенування, створення контигів, складання геному, анотація геному, вирівнювання послідовностей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Microbial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enome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equencing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equencing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strategies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contig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assembly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genome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assembly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genome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annotation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sequence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alignment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0AD35C17" w14:textId="77777777" w:rsidR="00316E1E" w:rsidRPr="0073776C" w:rsidRDefault="00316E1E" w:rsidP="00316E1E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B38">
              <w:rPr>
                <w:rFonts w:ascii="Times New Roman" w:hAnsi="Times New Roman" w:cs="Times New Roman"/>
                <w:iCs/>
                <w:sz w:val="26"/>
                <w:szCs w:val="26"/>
              </w:rPr>
              <w:t>Порівняльна геноміка мікроорганізмів: кільцеві та лінійні геноми мікроорганізмів, мегаплазміди, редуковані геноми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Comparative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enomics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of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icroorganisms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ircular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linear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microbial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genomes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megaplasmids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reduced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genomes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6980A682" w14:textId="77777777" w:rsidR="00316E1E" w:rsidRPr="0073776C" w:rsidRDefault="00316E1E" w:rsidP="00316E1E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B38">
              <w:rPr>
                <w:rFonts w:ascii="Times New Roman" w:hAnsi="Times New Roman" w:cs="Times New Roman"/>
                <w:iCs/>
                <w:sz w:val="26"/>
                <w:szCs w:val="26"/>
              </w:rPr>
              <w:t>Мікробні популяції і угрупування: таксономічне і функціональне різноманіття; метагеноміка; ідентифікація мікроорганізмів, які неможливо вирощувати і культивувати у лабораторних умовах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Microbial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opulations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ommunities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t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axonomic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functional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diversity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lastRenderedPageBreak/>
              <w:t>metagenomics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identification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of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unculturable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microorganisms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0780C65C" w14:textId="77777777" w:rsidR="00316E1E" w:rsidRPr="0073776C" w:rsidRDefault="00316E1E" w:rsidP="00316E1E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B38">
              <w:rPr>
                <w:rFonts w:ascii="Times New Roman" w:hAnsi="Times New Roman" w:cs="Times New Roman"/>
                <w:iCs/>
                <w:sz w:val="26"/>
                <w:szCs w:val="26"/>
              </w:rPr>
              <w:t>Філогенетика і філогеноміка мікроорганізмів: встановлення філогенетичних зв'язків; секвенування 16S рДНК та інших консервативних послідовностей; кластерний аналіз; методи побудови філогенетичних дерев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Phylogenetics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hylogenomics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of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icroorganisms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e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stablishing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phylogenetic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relationships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sequencing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of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16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rDNA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other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conserved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sequences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cluster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analysis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methods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for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constructing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phylogenetic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trees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724677EF" w14:textId="77777777" w:rsidR="00316E1E" w:rsidRPr="0073776C" w:rsidRDefault="00316E1E" w:rsidP="00316E1E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B38">
              <w:rPr>
                <w:rFonts w:ascii="Times New Roman" w:hAnsi="Times New Roman" w:cs="Times New Roman"/>
                <w:sz w:val="26"/>
                <w:szCs w:val="26"/>
              </w:rPr>
              <w:t>Геноміка одиночних клітин як спосіб отримання послідовностей геному мікроорганізмів без культивування: секвенування ДНК одиночних клітин, використання підходу для вирішення біотехнологічних завдань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Single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ell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enomics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ool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btaining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icrobial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enome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equences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ithout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ultivation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ingle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cell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DNA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sequencing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its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application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solving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biotechnological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challenges</w:t>
            </w:r>
            <w:r w:rsidRPr="00B220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73F4BA" w14:textId="77777777" w:rsidR="00316E1E" w:rsidRPr="0073776C" w:rsidRDefault="00316E1E" w:rsidP="00316E1E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B38">
              <w:rPr>
                <w:rFonts w:ascii="Times New Roman" w:hAnsi="Times New Roman" w:cs="Times New Roman"/>
                <w:iCs/>
                <w:sz w:val="26"/>
                <w:szCs w:val="26"/>
              </w:rPr>
              <w:t>Аналіз метаболічних шляхів мікроорганізмів: виявлення ключових особливостей метаболізму та їх використання для отримання високопродуктивних штамів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Analysis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of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icrobial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etabolic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athways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dentification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of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key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metabolic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features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their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application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for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obtaining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high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yield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strains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3F80426F" w14:textId="77777777" w:rsidR="00316E1E" w:rsidRPr="00A71B38" w:rsidRDefault="00316E1E" w:rsidP="00316E1E">
            <w:pPr>
              <w:pStyle w:val="a3"/>
              <w:numPr>
                <w:ilvl w:val="0"/>
                <w:numId w:val="11"/>
              </w:numPr>
              <w:tabs>
                <w:tab w:val="left" w:pos="307"/>
              </w:tabs>
              <w:spacing w:after="0" w:line="240" w:lineRule="auto"/>
              <w:ind w:left="307" w:hanging="28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71B38">
              <w:rPr>
                <w:rFonts w:ascii="Times New Roman" w:hAnsi="Times New Roman" w:cs="Times New Roman"/>
                <w:iCs/>
                <w:sz w:val="26"/>
                <w:szCs w:val="26"/>
              </w:rPr>
              <w:t>Транскриптоміка і протеоміка мікроорганізмів: методи дослідження та практичне використання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Transcriptomics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roteomics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of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icroorganisms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r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esearch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methods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and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practical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73776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applications</w:t>
            </w:r>
            <w:r w:rsidRPr="00B2207A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316E1E" w:rsidRPr="00DC14F4" w14:paraId="425B74E5" w14:textId="77777777" w:rsidTr="00B2207A">
        <w:trPr>
          <w:trHeight w:val="886"/>
        </w:trPr>
        <w:tc>
          <w:tcPr>
            <w:tcW w:w="3804" w:type="dxa"/>
            <w:vAlign w:val="center"/>
          </w:tcPr>
          <w:p w14:paraId="21E680AE" w14:textId="77777777" w:rsidR="00316E1E" w:rsidRPr="00B2207A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Максимальна кількість студентів, які можуть одночасно навчатися</w:t>
            </w:r>
            <w:r w:rsidRPr="00B2207A">
              <w:rPr>
                <w:rFonts w:ascii="Times New Roman" w:hAnsi="Times New Roman"/>
                <w:i/>
                <w:iCs/>
                <w:sz w:val="26"/>
                <w:szCs w:val="26"/>
              </w:rPr>
              <w:t>/</w:t>
            </w:r>
          </w:p>
          <w:p w14:paraId="22E34DA8" w14:textId="77777777" w:rsidR="00316E1E" w:rsidRPr="0073776C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3776C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Maximum number of students per course</w:t>
            </w:r>
          </w:p>
        </w:tc>
        <w:tc>
          <w:tcPr>
            <w:tcW w:w="5775" w:type="dxa"/>
            <w:vAlign w:val="center"/>
          </w:tcPr>
          <w:p w14:paraId="0526F396" w14:textId="77777777" w:rsidR="00316E1E" w:rsidRPr="007D293A" w:rsidRDefault="00316E1E" w:rsidP="00B2207A">
            <w:pPr>
              <w:pStyle w:val="a3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Pr="007D293A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316E1E" w:rsidRPr="00DC14F4" w14:paraId="6D6DBDCC" w14:textId="77777777" w:rsidTr="00B2207A">
        <w:trPr>
          <w:trHeight w:val="420"/>
        </w:trPr>
        <w:tc>
          <w:tcPr>
            <w:tcW w:w="3804" w:type="dxa"/>
            <w:vAlign w:val="center"/>
          </w:tcPr>
          <w:p w14:paraId="49A03FE5" w14:textId="77777777" w:rsidR="00316E1E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 w:rsidRPr="007D293A">
              <w:rPr>
                <w:rFonts w:ascii="Times New Roman" w:hAnsi="Times New Roman"/>
                <w:i/>
                <w:iCs/>
                <w:sz w:val="26"/>
                <w:szCs w:val="26"/>
              </w:rPr>
              <w:t>Мова викладання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/</w:t>
            </w:r>
          </w:p>
          <w:p w14:paraId="23C011B4" w14:textId="77777777" w:rsidR="00316E1E" w:rsidRPr="00F60EFD" w:rsidRDefault="00316E1E" w:rsidP="00B2207A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Language of instruction</w:t>
            </w:r>
          </w:p>
        </w:tc>
        <w:tc>
          <w:tcPr>
            <w:tcW w:w="5775" w:type="dxa"/>
            <w:vAlign w:val="center"/>
          </w:tcPr>
          <w:p w14:paraId="1A73F43E" w14:textId="77777777" w:rsidR="00316E1E" w:rsidRPr="00F60EFD" w:rsidRDefault="00316E1E" w:rsidP="00B2207A">
            <w:pPr>
              <w:pStyle w:val="a3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7D293A">
              <w:rPr>
                <w:rFonts w:ascii="Times New Roman" w:hAnsi="Times New Roman"/>
                <w:iCs/>
                <w:sz w:val="26"/>
                <w:szCs w:val="26"/>
              </w:rPr>
              <w:t>Українська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, Англійська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 /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Ukrainian, English</w:t>
            </w:r>
          </w:p>
        </w:tc>
      </w:tr>
    </w:tbl>
    <w:p w14:paraId="26171BB2" w14:textId="77777777" w:rsidR="00316E1E" w:rsidRDefault="00316E1E" w:rsidP="00316E1E">
      <w:pPr>
        <w:rPr>
          <w:rFonts w:ascii="Times New Roman" w:hAnsi="Times New Roman" w:cs="Times New Roman"/>
          <w:sz w:val="26"/>
          <w:szCs w:val="26"/>
        </w:rPr>
      </w:pPr>
    </w:p>
    <w:p w14:paraId="5F8E3462" w14:textId="77777777" w:rsidR="00316E1E" w:rsidRDefault="00316E1E" w:rsidP="00316E1E">
      <w:pPr>
        <w:spacing w:after="160" w:line="259" w:lineRule="auto"/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82BFCD7" w14:textId="3A523593" w:rsidR="00D72B5C" w:rsidRDefault="00D72B5C" w:rsidP="00801436">
      <w:pPr>
        <w:spacing w:after="160" w:line="259" w:lineRule="auto"/>
      </w:pPr>
    </w:p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829"/>
      </w:tblGrid>
      <w:tr w:rsidR="00D72B5C" w:rsidRPr="009239DC" w14:paraId="4E6356EF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5A8FA98F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Назва дисципліни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AA8A" w14:textId="77777777" w:rsidR="00D72B5C" w:rsidRPr="009239DC" w:rsidRDefault="00D72B5C" w:rsidP="00B2207A">
            <w:pPr>
              <w:pStyle w:val="a3"/>
              <w:jc w:val="center"/>
              <w:rPr>
                <w:rFonts w:ascii="Times New Roman" w:hAnsi="Times New Roman"/>
                <w:b/>
                <w:iCs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caps/>
                <w:sz w:val="26"/>
                <w:szCs w:val="26"/>
              </w:rPr>
              <w:t>відновлювально-воднева енергетика</w:t>
            </w:r>
          </w:p>
        </w:tc>
      </w:tr>
      <w:tr w:rsidR="00D72B5C" w:rsidRPr="009239DC" w14:paraId="4EB5688B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F0C1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Спеціальність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0576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біоенергетика</w:t>
            </w:r>
          </w:p>
        </w:tc>
      </w:tr>
      <w:tr w:rsidR="00D72B5C" w:rsidRPr="009239DC" w14:paraId="07026C49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6CD2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Освітній ступінь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8357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D72B5C" w:rsidRPr="009239DC" w14:paraId="3D817982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F188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D0C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D72B5C" w:rsidRPr="009239DC" w14:paraId="35DEEA8B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3A08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1B85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Cs/>
                <w:sz w:val="26"/>
                <w:szCs w:val="26"/>
              </w:rPr>
              <w:t>Штапенко Оксана Всеволодівна, доктор біол. наук, старший наук. спів роб., доцент кафедри біотехнології та радіології</w:t>
            </w:r>
          </w:p>
          <w:p w14:paraId="33E6BC9F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D72B5C" w:rsidRPr="009239DC" w14:paraId="718B72D9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949D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Рекомендований семестр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14C3" w14:textId="24EBA4D9" w:rsidR="00D72B5C" w:rsidRPr="009239DC" w:rsidRDefault="00B2207A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3 </w:t>
            </w:r>
          </w:p>
        </w:tc>
      </w:tr>
      <w:tr w:rsidR="00D72B5C" w:rsidRPr="009239DC" w14:paraId="5B2368FB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F242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Кількість кредитів ЄКТС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9887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9239DC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D72B5C" w:rsidRPr="009239DC" w14:paraId="7CFDC80C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3B46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Форма контролю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E151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634D4B">
              <w:rPr>
                <w:rFonts w:ascii="Times New Roman" w:hAnsi="Times New Roman"/>
                <w:iCs/>
                <w:sz w:val="26"/>
                <w:szCs w:val="26"/>
              </w:rPr>
              <w:t>залік</w:t>
            </w:r>
          </w:p>
        </w:tc>
      </w:tr>
      <w:tr w:rsidR="00D72B5C" w:rsidRPr="009239DC" w14:paraId="159263FB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07C95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Аудиторні години, у т.ч.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1C4C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30</w:t>
            </w:r>
          </w:p>
        </w:tc>
      </w:tr>
      <w:tr w:rsidR="00D72B5C" w:rsidRPr="009239DC" w14:paraId="0171440C" w14:textId="77777777" w:rsidTr="00B2207A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25BE4" w14:textId="77777777" w:rsidR="00D72B5C" w:rsidRPr="009239DC" w:rsidRDefault="00D72B5C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0D26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</w:tr>
      <w:tr w:rsidR="00D72B5C" w:rsidRPr="009239DC" w14:paraId="10A104D1" w14:textId="77777777" w:rsidTr="00B2207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40A5" w14:textId="77777777" w:rsidR="00D72B5C" w:rsidRPr="009239DC" w:rsidRDefault="00D72B5C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F44E" w14:textId="77777777" w:rsidR="00D72B5C" w:rsidRPr="009239DC" w:rsidRDefault="00D72B5C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16</w:t>
            </w:r>
          </w:p>
        </w:tc>
      </w:tr>
      <w:tr w:rsidR="00D72B5C" w:rsidRPr="009239DC" w14:paraId="7037B38F" w14:textId="77777777" w:rsidTr="00B2207A">
        <w:trPr>
          <w:trHeight w:val="645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8D69" w14:textId="77777777" w:rsidR="00D72B5C" w:rsidRPr="009239DC" w:rsidRDefault="00D72B5C" w:rsidP="00B2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39DC">
              <w:rPr>
                <w:rFonts w:ascii="Times New Roman" w:hAnsi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D72B5C" w:rsidRPr="009239DC" w14:paraId="35B7C561" w14:textId="77777777" w:rsidTr="00B2207A">
        <w:trPr>
          <w:trHeight w:val="10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5A8E" w14:textId="77777777" w:rsidR="00D72B5C" w:rsidRPr="009239DC" w:rsidRDefault="00D72B5C" w:rsidP="00B22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B8C0" w14:textId="77777777" w:rsidR="00D72B5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E0D">
              <w:rPr>
                <w:rFonts w:ascii="Times New Roman" w:hAnsi="Times New Roman"/>
                <w:sz w:val="28"/>
                <w:szCs w:val="28"/>
              </w:rPr>
              <w:t>Формування комплексу теоретичних знань та практичних навичок, необхідних для розробки та впровадження інноваційних біотехнологій виробництва водню, з урахуванням вимог енергетичної ефективності та екологічної безпеки для забезпечення енергетичної безпеки країни та сприяння розвитку зеленої економіки.</w:t>
            </w:r>
          </w:p>
          <w:p w14:paraId="53927C4F" w14:textId="77777777" w:rsidR="00D72B5C" w:rsidRPr="006C3B01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B5C" w:rsidRPr="009239DC" w14:paraId="4385943B" w14:textId="77777777" w:rsidTr="00B2207A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FC8B" w14:textId="77777777" w:rsidR="00D72B5C" w:rsidRPr="009239DC" w:rsidRDefault="00D72B5C" w:rsidP="00B22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4653" w14:textId="77777777" w:rsidR="00D72B5C" w:rsidRPr="003E2E0D" w:rsidRDefault="00D72B5C" w:rsidP="00B2207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9239DC">
              <w:rPr>
                <w:rStyle w:val="fontstyle01"/>
              </w:rPr>
              <w:t>-</w:t>
            </w:r>
            <w:r w:rsidRPr="00B75672">
              <w:rPr>
                <w:rStyle w:val="fontstyle01"/>
                <w:rFonts w:ascii="Calibri" w:hAnsi="Calibri"/>
              </w:rPr>
              <w:t xml:space="preserve"> </w:t>
            </w:r>
            <w:r w:rsidRPr="003E2E0D">
              <w:rPr>
                <w:rStyle w:val="fontstyle01"/>
                <w:rFonts w:ascii="Times New Roman" w:hAnsi="Times New Roman"/>
              </w:rPr>
              <w:t>в</w:t>
            </w:r>
            <w:r w:rsidRPr="003E2E0D">
              <w:rPr>
                <w:rFonts w:ascii="Times New Roman" w:hAnsi="Times New Roman"/>
                <w:sz w:val="28"/>
                <w:szCs w:val="28"/>
              </w:rPr>
              <w:t>ивчення фундаментальних аспектів водневої енергетики з метою ефективного використання бі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E2E0D">
              <w:rPr>
                <w:rFonts w:ascii="Times New Roman" w:hAnsi="Times New Roman"/>
                <w:sz w:val="28"/>
                <w:szCs w:val="28"/>
              </w:rPr>
              <w:t>водню як чистого та відновлювального джерела енергії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FAB239" w14:textId="77777777" w:rsidR="00D72B5C" w:rsidRPr="003E2E0D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DC">
              <w:rPr>
                <w:rStyle w:val="fontstyle01"/>
              </w:rPr>
              <w:t>-</w:t>
            </w:r>
            <w:r w:rsidRPr="00B75672">
              <w:rPr>
                <w:rStyle w:val="fontstyle01"/>
                <w:rFonts w:ascii="Calibri" w:hAnsi="Calibri"/>
              </w:rPr>
              <w:t xml:space="preserve"> </w:t>
            </w:r>
            <w:r w:rsidRPr="003E2E0D">
              <w:rPr>
                <w:rStyle w:val="fontstyle01"/>
                <w:rFonts w:ascii="Times New Roman" w:hAnsi="Times New Roman"/>
              </w:rPr>
              <w:t>ознайом</w:t>
            </w:r>
            <w:r>
              <w:rPr>
                <w:rStyle w:val="fontstyle01"/>
                <w:rFonts w:ascii="Times New Roman" w:hAnsi="Times New Roman"/>
              </w:rPr>
              <w:t>лення</w:t>
            </w:r>
            <w:r w:rsidRPr="003E2E0D">
              <w:rPr>
                <w:rStyle w:val="fontstyle01"/>
                <w:rFonts w:ascii="Times New Roman" w:hAnsi="Times New Roman"/>
              </w:rPr>
              <w:t xml:space="preserve"> із </w:t>
            </w:r>
            <w:r w:rsidRPr="003E2E0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сучасними технологіями виробництва водню з використанням відновлюваних джерел енергії  та традиційних методів. </w:t>
            </w:r>
            <w:r w:rsidRPr="003E2E0D">
              <w:rPr>
                <w:rFonts w:ascii="Times New Roman" w:hAnsi="Times New Roman"/>
                <w:sz w:val="28"/>
                <w:szCs w:val="28"/>
              </w:rPr>
              <w:t>Оцінка економічної доцільності та екологічної безпеки різних методів виробництва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C9406E7" w14:textId="77777777" w:rsidR="00D72B5C" w:rsidRPr="003E2E0D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DC">
              <w:rPr>
                <w:rStyle w:val="fontstyle01"/>
              </w:rPr>
              <w:t>-</w:t>
            </w:r>
            <w:r w:rsidRPr="00B75672">
              <w:rPr>
                <w:rStyle w:val="fontstyle01"/>
                <w:rFonts w:ascii="Calibri" w:hAnsi="Calibri"/>
              </w:rPr>
              <w:t xml:space="preserve"> в</w:t>
            </w:r>
            <w:r w:rsidRPr="003E2E0D">
              <w:rPr>
                <w:rFonts w:ascii="Times New Roman" w:hAnsi="Times New Roman"/>
                <w:sz w:val="28"/>
                <w:szCs w:val="28"/>
              </w:rPr>
              <w:t>ивч</w:t>
            </w:r>
            <w:r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3E2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E0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біологічн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их</w:t>
            </w:r>
            <w:r w:rsidRPr="003E2E0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процес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ів</w:t>
            </w:r>
            <w:r w:rsidRPr="003E2E0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виробництва водню мікроорганізмами.  Аналіз факторів, що впливають на біосинтез водню.</w:t>
            </w:r>
          </w:p>
          <w:p w14:paraId="15D9AFBA" w14:textId="77777777" w:rsidR="00D72B5C" w:rsidRPr="003E2E0D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DC">
              <w:rPr>
                <w:rStyle w:val="fontstyle01"/>
              </w:rPr>
              <w:t>-</w:t>
            </w:r>
            <w:r w:rsidRPr="00B75672">
              <w:rPr>
                <w:rStyle w:val="fontstyle01"/>
                <w:rFonts w:ascii="Calibri" w:hAnsi="Calibri"/>
              </w:rPr>
              <w:t xml:space="preserve"> о</w:t>
            </w:r>
            <w:r w:rsidRPr="003E2E0D">
              <w:rPr>
                <w:rFonts w:ascii="Times New Roman" w:hAnsi="Times New Roman"/>
                <w:sz w:val="28"/>
                <w:szCs w:val="28"/>
              </w:rPr>
              <w:t>знайом</w:t>
            </w:r>
            <w:r>
              <w:rPr>
                <w:rFonts w:ascii="Times New Roman" w:hAnsi="Times New Roman"/>
                <w:sz w:val="28"/>
                <w:szCs w:val="28"/>
              </w:rPr>
              <w:t>лення з</w:t>
            </w:r>
            <w:r w:rsidRPr="003E2E0D">
              <w:rPr>
                <w:rFonts w:ascii="Times New Roman" w:hAnsi="Times New Roman"/>
                <w:sz w:val="28"/>
                <w:szCs w:val="28"/>
              </w:rPr>
              <w:t xml:space="preserve"> технологіями виробництва біоводню, включаючи обладнання, біологічні процеси та оптимізацію умов культивування мікроорганізмів; </w:t>
            </w:r>
          </w:p>
          <w:p w14:paraId="5B3723F2" w14:textId="77777777" w:rsidR="00D72B5C" w:rsidRPr="003E2E0D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DC">
              <w:rPr>
                <w:rStyle w:val="fontstyle01"/>
              </w:rPr>
              <w:t>-</w:t>
            </w:r>
            <w:r w:rsidRPr="00B75672">
              <w:rPr>
                <w:rStyle w:val="fontstyle01"/>
                <w:rFonts w:ascii="Calibri" w:hAnsi="Calibri"/>
              </w:rPr>
              <w:t xml:space="preserve"> в</w:t>
            </w:r>
            <w:r w:rsidRPr="003E2E0D">
              <w:rPr>
                <w:rFonts w:ascii="Times New Roman" w:hAnsi="Times New Roman"/>
                <w:sz w:val="28"/>
                <w:szCs w:val="28"/>
              </w:rPr>
              <w:t xml:space="preserve">ивчення молекулярних механізмів біосинтезу водню, що передбачає аналіз як </w:t>
            </w:r>
            <w:r w:rsidRPr="003E2E0D">
              <w:rPr>
                <w:rFonts w:ascii="Times New Roman" w:hAnsi="Times New Roman"/>
                <w:sz w:val="28"/>
                <w:szCs w:val="28"/>
              </w:rPr>
              <w:lastRenderedPageBreak/>
              <w:t>ферментних систем, так і регуляторних процесів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6AEFA6" w14:textId="77777777" w:rsidR="00D72B5C" w:rsidRPr="003E2E0D" w:rsidRDefault="00D72B5C" w:rsidP="00B2207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</w:rPr>
            </w:pPr>
            <w:r w:rsidRPr="009239DC">
              <w:rPr>
                <w:rStyle w:val="fontstyle01"/>
              </w:rPr>
              <w:t>-</w:t>
            </w:r>
            <w:r w:rsidRPr="003E2E0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</w:t>
            </w:r>
            <w:r w:rsidRPr="003E2E0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знайомлення з методами зберігання та транспортування водню, включаючи інноваційні рішення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; </w:t>
            </w:r>
          </w:p>
          <w:p w14:paraId="3A78B35C" w14:textId="77777777" w:rsidR="00D72B5C" w:rsidRPr="003E2E0D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9DC">
              <w:rPr>
                <w:rStyle w:val="fontstyle01"/>
              </w:rPr>
              <w:t>-</w:t>
            </w:r>
            <w:r w:rsidRPr="00B75672">
              <w:rPr>
                <w:rStyle w:val="fontstyle01"/>
                <w:rFonts w:ascii="Calibri" w:hAnsi="Calibri"/>
              </w:rPr>
              <w:t xml:space="preserve"> а</w:t>
            </w:r>
            <w:r w:rsidRPr="003E2E0D">
              <w:rPr>
                <w:rFonts w:ascii="Times New Roman" w:hAnsi="Times New Roman"/>
                <w:sz w:val="28"/>
                <w:szCs w:val="28"/>
              </w:rPr>
              <w:t xml:space="preserve">наліз потенціалу різних видів сировини для виробництва екологічно чистого біоводню та оцінка їх ефективності. </w:t>
            </w:r>
          </w:p>
        </w:tc>
      </w:tr>
      <w:tr w:rsidR="00D72B5C" w:rsidRPr="009239DC" w14:paraId="31F32E70" w14:textId="77777777" w:rsidTr="00B2207A">
        <w:trPr>
          <w:trHeight w:val="10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8408" w14:textId="77777777" w:rsidR="00D72B5C" w:rsidRPr="009239DC" w:rsidRDefault="00D72B5C" w:rsidP="00B22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Короткий зміст дисципліни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16A0" w14:textId="77777777" w:rsidR="00D72B5C" w:rsidRPr="00093C04" w:rsidRDefault="00D72B5C" w:rsidP="00B2207A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57"/>
              <w:jc w:val="both"/>
              <w:rPr>
                <w:rStyle w:val="fontstyle01"/>
                <w:rFonts w:ascii="Times New Roman" w:hAnsi="Times New Roman"/>
                <w:b/>
                <w:bCs/>
              </w:rPr>
            </w:pPr>
            <w:r w:rsidRPr="00093C04">
              <w:rPr>
                <w:rFonts w:ascii="Times New Roman" w:hAnsi="Times New Roman"/>
                <w:sz w:val="28"/>
                <w:szCs w:val="28"/>
              </w:rPr>
              <w:t>Огляд світових тенденцій розвитку водневої енергетики. Перспективи розвитку водневої енергетики в Україні. Переваги та недоліки використання біводню як енергетичного джерела.</w:t>
            </w:r>
          </w:p>
          <w:p w14:paraId="4462CB5F" w14:textId="77777777" w:rsidR="00D72B5C" w:rsidRPr="00154300" w:rsidRDefault="00D72B5C" w:rsidP="00B2207A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300">
              <w:rPr>
                <w:rFonts w:ascii="Times New Roman" w:hAnsi="Times New Roman"/>
                <w:sz w:val="28"/>
                <w:szCs w:val="28"/>
              </w:rPr>
              <w:t>Фізико-хімічні основи виробництва водню: процеси парофазної конверсії та термохімічні цикли.</w:t>
            </w:r>
          </w:p>
          <w:p w14:paraId="1D20CDC9" w14:textId="77777777" w:rsidR="00D72B5C" w:rsidRPr="00154300" w:rsidRDefault="00D72B5C" w:rsidP="00B2207A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4300">
              <w:rPr>
                <w:rFonts w:ascii="Times New Roman" w:hAnsi="Times New Roman"/>
                <w:sz w:val="28"/>
                <w:szCs w:val="28"/>
              </w:rPr>
              <w:t>Електрохімічні та фотохімічні процеси в виробництві водню: роль біомаси та енергоакумуляторів.</w:t>
            </w:r>
          </w:p>
          <w:p w14:paraId="0E835C6F" w14:textId="77777777" w:rsidR="00D72B5C" w:rsidRPr="00154300" w:rsidRDefault="00D72B5C" w:rsidP="00B2207A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ind w:left="0" w:firstLine="357"/>
              <w:jc w:val="both"/>
              <w:rPr>
                <w:sz w:val="28"/>
                <w:szCs w:val="28"/>
              </w:rPr>
            </w:pPr>
            <w:r w:rsidRPr="00154300">
              <w:rPr>
                <w:sz w:val="28"/>
                <w:szCs w:val="28"/>
              </w:rPr>
              <w:t>Біологічні методи одержання водню: від водоростей до бактерій.  Порівняльний аналіз різних біологічних процесів.</w:t>
            </w:r>
          </w:p>
          <w:p w14:paraId="607DBB94" w14:textId="77777777" w:rsidR="00D72B5C" w:rsidRPr="009F61E8" w:rsidRDefault="00D72B5C" w:rsidP="00B2207A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ind w:left="0" w:firstLine="357"/>
              <w:jc w:val="both"/>
              <w:rPr>
                <w:sz w:val="28"/>
                <w:szCs w:val="28"/>
              </w:rPr>
            </w:pPr>
            <w:r w:rsidRPr="009F61E8">
              <w:rPr>
                <w:sz w:val="28"/>
                <w:szCs w:val="28"/>
              </w:rPr>
              <w:t xml:space="preserve">Ензиматичні основи біоводневого виробництва. </w:t>
            </w:r>
          </w:p>
          <w:p w14:paraId="529211E1" w14:textId="77777777" w:rsidR="00D72B5C" w:rsidRPr="00B75672" w:rsidRDefault="00D72B5C" w:rsidP="00B2207A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ind w:left="0" w:firstLine="357"/>
              <w:jc w:val="both"/>
              <w:rPr>
                <w:sz w:val="28"/>
                <w:szCs w:val="28"/>
              </w:rPr>
            </w:pPr>
            <w:r w:rsidRPr="00B75672">
              <w:rPr>
                <w:sz w:val="28"/>
                <w:szCs w:val="28"/>
              </w:rPr>
              <w:t>Біоводень для енергетики: використання світлових та темнових реакцій.</w:t>
            </w:r>
          </w:p>
          <w:p w14:paraId="48C4BAE8" w14:textId="77777777" w:rsidR="00D72B5C" w:rsidRPr="00B75672" w:rsidRDefault="00D72B5C" w:rsidP="00B2207A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ind w:left="0" w:firstLine="357"/>
              <w:jc w:val="both"/>
              <w:rPr>
                <w:rStyle w:val="af3"/>
                <w:b w:val="0"/>
                <w:bCs w:val="0"/>
                <w:sz w:val="28"/>
                <w:szCs w:val="28"/>
              </w:rPr>
            </w:pPr>
            <w:r w:rsidRPr="00B75672">
              <w:rPr>
                <w:sz w:val="28"/>
                <w:szCs w:val="28"/>
              </w:rPr>
              <w:t>Мікробний паливний елемент для одержання біоводню.</w:t>
            </w:r>
            <w:r w:rsidRPr="00B75672">
              <w:rPr>
                <w:rStyle w:val="af3"/>
                <w:sz w:val="28"/>
                <w:szCs w:val="28"/>
              </w:rPr>
              <w:t xml:space="preserve"> </w:t>
            </w:r>
          </w:p>
          <w:p w14:paraId="3E432BC6" w14:textId="77777777" w:rsidR="00D72B5C" w:rsidRPr="008B51EA" w:rsidRDefault="00D72B5C" w:rsidP="00B2207A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ind w:left="0" w:firstLine="357"/>
              <w:jc w:val="both"/>
              <w:rPr>
                <w:bCs/>
                <w:sz w:val="28"/>
                <w:szCs w:val="28"/>
              </w:rPr>
            </w:pPr>
            <w:r w:rsidRPr="00B75672">
              <w:rPr>
                <w:sz w:val="28"/>
                <w:szCs w:val="28"/>
              </w:rPr>
              <w:t>Системи зберігання та транспортування водню.</w:t>
            </w:r>
          </w:p>
        </w:tc>
      </w:tr>
      <w:tr w:rsidR="00D72B5C" w:rsidRPr="009239DC" w14:paraId="787A459A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3A8E" w14:textId="77777777" w:rsidR="00D72B5C" w:rsidRPr="009239DC" w:rsidRDefault="00D72B5C" w:rsidP="00B22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871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39D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D72B5C" w:rsidRPr="009239DC" w14:paraId="363F8369" w14:textId="77777777" w:rsidTr="00B2207A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1D22" w14:textId="77777777" w:rsidR="00D72B5C" w:rsidRPr="009239DC" w:rsidRDefault="00D72B5C" w:rsidP="00B2207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239DC">
              <w:rPr>
                <w:rFonts w:ascii="Times New Roman" w:hAnsi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6251" w14:textId="77777777" w:rsidR="00D72B5C" w:rsidRPr="009239DC" w:rsidRDefault="00D72B5C" w:rsidP="00B220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39DC">
              <w:rPr>
                <w:rFonts w:ascii="Times New Roman" w:hAnsi="Times New Roman"/>
                <w:sz w:val="26"/>
                <w:szCs w:val="26"/>
              </w:rPr>
              <w:t>українська</w:t>
            </w:r>
          </w:p>
        </w:tc>
      </w:tr>
    </w:tbl>
    <w:p w14:paraId="3DA11FA6" w14:textId="77777777" w:rsidR="00D72B5C" w:rsidRDefault="00D72B5C" w:rsidP="00D72B5C">
      <w:pPr>
        <w:rPr>
          <w:rFonts w:ascii="Times New Roman" w:hAnsi="Times New Roman"/>
          <w:sz w:val="28"/>
          <w:szCs w:val="28"/>
        </w:rPr>
      </w:pPr>
    </w:p>
    <w:p w14:paraId="6947E83D" w14:textId="77777777" w:rsidR="00D72B5C" w:rsidRDefault="00D72B5C" w:rsidP="00D72B5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04"/>
        <w:gridCol w:w="24"/>
        <w:gridCol w:w="5751"/>
      </w:tblGrid>
      <w:tr w:rsidR="00801436" w:rsidRPr="00E746D2" w14:paraId="19B6390B" w14:textId="77777777" w:rsidTr="00B2207A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D9C" w14:textId="06A54A33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lastRenderedPageBreak/>
              <w:br w:type="page"/>
            </w: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Назва дисципліни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01AE" w14:textId="77777777" w:rsidR="00801436" w:rsidRPr="00E746D2" w:rsidRDefault="00801436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Вирощування біоенергетичних культур </w:t>
            </w:r>
          </w:p>
        </w:tc>
      </w:tr>
      <w:tr w:rsidR="00801436" w:rsidRPr="00E746D2" w14:paraId="78A2B7F9" w14:textId="77777777" w:rsidTr="00B2207A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3BF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Спеціальність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64E6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біоенергетика</w:t>
            </w:r>
          </w:p>
        </w:tc>
      </w:tr>
      <w:tr w:rsidR="00801436" w:rsidRPr="00E746D2" w14:paraId="02C3D09B" w14:textId="77777777" w:rsidTr="00B2207A">
        <w:trPr>
          <w:trHeight w:val="28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C54B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Освітній ступінь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8F35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801436" w:rsidRPr="00E746D2" w14:paraId="4CEC2B28" w14:textId="77777777" w:rsidTr="00B2207A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7073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B0B7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801436" w:rsidRPr="00E746D2" w14:paraId="1365ACFE" w14:textId="77777777" w:rsidTr="00B2207A">
        <w:trPr>
          <w:trHeight w:val="886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6CBC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1B8D" w14:textId="77777777" w:rsidR="00801436" w:rsidRPr="00E746D2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39D">
              <w:rPr>
                <w:rFonts w:ascii="Times New Roman" w:hAnsi="Times New Roman" w:cs="Times New Roman"/>
                <w:sz w:val="26"/>
                <w:szCs w:val="26"/>
              </w:rPr>
              <w:t>Гривул Теодор Миколайович,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</w:t>
            </w:r>
            <w:r w:rsidRPr="005F039D">
              <w:rPr>
                <w:rFonts w:ascii="Times New Roman" w:hAnsi="Times New Roman" w:cs="Times New Roman"/>
                <w:sz w:val="26"/>
                <w:szCs w:val="26"/>
              </w:rPr>
              <w:t>.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іол</w:t>
            </w:r>
            <w:r w:rsidRPr="005F039D">
              <w:rPr>
                <w:rFonts w:ascii="Times New Roman" w:hAnsi="Times New Roman" w:cs="Times New Roman"/>
                <w:sz w:val="26"/>
                <w:szCs w:val="26"/>
              </w:rPr>
              <w:t>.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аук</w:t>
            </w:r>
            <w:r w:rsidRPr="005F039D">
              <w:rPr>
                <w:rFonts w:ascii="Times New Roman" w:hAnsi="Times New Roman" w:cs="Times New Roman"/>
                <w:sz w:val="26"/>
                <w:szCs w:val="26"/>
              </w:rPr>
              <w:t>., доцент кафед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 біотехнології та радіології</w:t>
            </w:r>
          </w:p>
        </w:tc>
      </w:tr>
      <w:tr w:rsidR="00801436" w:rsidRPr="00E746D2" w14:paraId="088D1F3E" w14:textId="77777777" w:rsidTr="00B2207A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AA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Рекомендований с</w:t>
            </w: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еместр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5DC" w14:textId="04046C52" w:rsidR="00801436" w:rsidRPr="005C7E41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01436" w:rsidRPr="00E746D2" w14:paraId="73CD87E0" w14:textId="77777777" w:rsidTr="00B2207A">
        <w:trPr>
          <w:trHeight w:val="28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A97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Кількість кредитів ЄКТС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5E1E" w14:textId="77777777" w:rsidR="00801436" w:rsidRPr="005C7E41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01436" w:rsidRPr="00E746D2" w14:paraId="08599608" w14:textId="77777777" w:rsidTr="00B2207A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9A8E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Форма контролю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0EEE" w14:textId="77777777" w:rsidR="00801436" w:rsidRPr="005C7E41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залік</w:t>
            </w:r>
          </w:p>
        </w:tc>
      </w:tr>
      <w:tr w:rsidR="00801436" w:rsidRPr="00E746D2" w14:paraId="0DF28B8D" w14:textId="77777777" w:rsidTr="00B2207A">
        <w:trPr>
          <w:trHeight w:val="300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D7503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Аудиторні години, у т.ч.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891" w14:textId="27F936DC" w:rsidR="00801436" w:rsidRPr="00D72B5C" w:rsidRDefault="00D72B5C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B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220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01436" w:rsidRPr="00E746D2" w14:paraId="6853E0F5" w14:textId="77777777" w:rsidTr="00B2207A">
        <w:trPr>
          <w:trHeight w:val="285"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04E88" w14:textId="77777777" w:rsidR="00801436" w:rsidRPr="00E746D2" w:rsidRDefault="00801436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4A0" w14:textId="6ED4BABD" w:rsidR="00801436" w:rsidRPr="00D72B5C" w:rsidRDefault="00D72B5C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20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1436" w:rsidRPr="00E746D2" w14:paraId="799ADD52" w14:textId="77777777" w:rsidTr="00B2207A">
        <w:trPr>
          <w:trHeight w:val="400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181A" w14:textId="77777777" w:rsidR="00801436" w:rsidRPr="00E746D2" w:rsidRDefault="00801436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53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C5F" w14:textId="0165C074" w:rsidR="00801436" w:rsidRPr="00D72B5C" w:rsidRDefault="00B2207A" w:rsidP="00B22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801436" w:rsidRPr="00E746D2" w14:paraId="67FE8053" w14:textId="77777777" w:rsidTr="00B2207A">
        <w:trPr>
          <w:trHeight w:val="292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99CF" w14:textId="77777777" w:rsidR="00801436" w:rsidRPr="00E746D2" w:rsidRDefault="00801436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Загальний опис дисципліни</w:t>
            </w:r>
          </w:p>
        </w:tc>
      </w:tr>
      <w:tr w:rsidR="00801436" w:rsidRPr="00E746D2" w14:paraId="61EEB10C" w14:textId="77777777" w:rsidTr="00B2207A">
        <w:trPr>
          <w:trHeight w:val="8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E019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0CB" w14:textId="77777777" w:rsidR="00801436" w:rsidRPr="00E746D2" w:rsidRDefault="00801436" w:rsidP="00B2207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Pr="00E746D2">
              <w:rPr>
                <w:rFonts w:ascii="Times New Roman" w:hAnsi="Times New Roman"/>
                <w:sz w:val="26"/>
                <w:szCs w:val="26"/>
              </w:rPr>
              <w:t>володіння комплексом знань та умінь необхідних для розробки ефективних технологій вирощування біоенергетичних культур і переробки біосировини на паливо.</w:t>
            </w:r>
          </w:p>
        </w:tc>
      </w:tr>
      <w:tr w:rsidR="00801436" w:rsidRPr="00E746D2" w14:paraId="2C71968E" w14:textId="77777777" w:rsidTr="00B2207A">
        <w:trPr>
          <w:trHeight w:val="109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961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6EB" w14:textId="77777777" w:rsidR="00801436" w:rsidRPr="00E746D2" w:rsidRDefault="00801436" w:rsidP="00B2207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6D2">
              <w:rPr>
                <w:rFonts w:ascii="Times New Roman" w:hAnsi="Times New Roman" w:cs="Times New Roman"/>
                <w:sz w:val="26"/>
                <w:szCs w:val="26"/>
              </w:rPr>
              <w:t xml:space="preserve">володіння загальними компетентностями: здатність проводити дослідження; здатність до письмової та усної комунікації українською та іноземною мовою на рівні професійного і побутового спілкуванння; уміння бути критичним та самокритичним при аналізі факторів, які мають позитивний чи негатитвний вплив на комунікацію. Передбачає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6D2">
              <w:rPr>
                <w:rFonts w:ascii="Times New Roman" w:hAnsi="Times New Roman" w:cs="Times New Roman"/>
                <w:sz w:val="26"/>
                <w:szCs w:val="26"/>
              </w:rPr>
              <w:t xml:space="preserve">володіння технологіями вирощування біомаси високопродуктивних біоенергетичних культур та переробки її на біопаливо. </w:t>
            </w:r>
          </w:p>
        </w:tc>
      </w:tr>
      <w:tr w:rsidR="00801436" w:rsidRPr="00E746D2" w14:paraId="0772C94E" w14:textId="77777777" w:rsidTr="00B2207A">
        <w:trPr>
          <w:trHeight w:val="109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F9E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58F" w14:textId="77777777" w:rsidR="00801436" w:rsidRPr="00E746D2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bCs/>
                <w:sz w:val="26"/>
                <w:szCs w:val="26"/>
              </w:rPr>
              <w:t>1.Технологія вирощування енергетичних плантацій деревних рослин.</w:t>
            </w:r>
          </w:p>
          <w:p w14:paraId="40FFEB87" w14:textId="77777777" w:rsidR="00801436" w:rsidRPr="00E746D2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bCs/>
                <w:sz w:val="26"/>
                <w:szCs w:val="26"/>
              </w:rPr>
              <w:t>2. Технологія вирощування міскантусу гігантського.</w:t>
            </w:r>
          </w:p>
          <w:p w14:paraId="34FB65F2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Pr="00E746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46D2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Технологія вирощування цукрового сорго.</w:t>
            </w:r>
          </w:p>
          <w:p w14:paraId="2B82CED4" w14:textId="77777777" w:rsidR="00801436" w:rsidRPr="00E746D2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Технологія вирощування проса </w:t>
            </w:r>
            <w:r w:rsidRPr="00E746D2">
              <w:rPr>
                <w:rFonts w:ascii="Times New Roman" w:hAnsi="Times New Roman" w:cs="Times New Roman"/>
                <w:bCs/>
                <w:sz w:val="26"/>
                <w:szCs w:val="26"/>
              </w:rPr>
              <w:t>прутоподібного.</w:t>
            </w:r>
          </w:p>
          <w:p w14:paraId="544573A8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E746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Технологія вирощування енергетичних культур на маргінальних землях у степовій зоні України.</w:t>
            </w:r>
          </w:p>
        </w:tc>
      </w:tr>
      <w:tr w:rsidR="00801436" w:rsidRPr="00E746D2" w14:paraId="05DF5C97" w14:textId="77777777" w:rsidTr="00B2207A">
        <w:trPr>
          <w:trHeight w:val="88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5D92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Максимальна кількість студен-тів, які можуть одночасно навчатися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8A3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</w:tr>
      <w:tr w:rsidR="00801436" w:rsidRPr="00E746D2" w14:paraId="0237899B" w14:textId="77777777" w:rsidTr="00B2207A">
        <w:trPr>
          <w:trHeight w:val="4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C93F" w14:textId="77777777" w:rsidR="00801436" w:rsidRPr="00E746D2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746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Мова викладання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F29" w14:textId="77777777" w:rsidR="00801436" w:rsidRPr="00E746D2" w:rsidRDefault="00801436" w:rsidP="00B2207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у</w:t>
            </w:r>
            <w:r w:rsidRPr="00E746D2">
              <w:rPr>
                <w:rFonts w:ascii="Times New Roman" w:hAnsi="Times New Roman" w:cs="Times New Roman"/>
                <w:iCs/>
                <w:sz w:val="26"/>
                <w:szCs w:val="26"/>
              </w:rPr>
              <w:t>країнська</w:t>
            </w:r>
          </w:p>
        </w:tc>
      </w:tr>
    </w:tbl>
    <w:p w14:paraId="27A6AD64" w14:textId="77777777" w:rsidR="00801436" w:rsidRDefault="00801436" w:rsidP="00801436"/>
    <w:p w14:paraId="04EB2406" w14:textId="1455EB87" w:rsidR="00DC43C8" w:rsidRDefault="00DC43C8">
      <w:pPr>
        <w:spacing w:after="160" w:line="259" w:lineRule="auto"/>
      </w:pPr>
      <w:r>
        <w:br w:type="page"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7"/>
        <w:gridCol w:w="4899"/>
      </w:tblGrid>
      <w:tr w:rsidR="00CC2E23" w:rsidRPr="00CC2E23" w14:paraId="7625ED7C" w14:textId="77777777" w:rsidTr="00387672">
        <w:tc>
          <w:tcPr>
            <w:tcW w:w="4707" w:type="dxa"/>
            <w:vAlign w:val="center"/>
          </w:tcPr>
          <w:p w14:paraId="6CEC6884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Назва дисципліни</w:t>
            </w:r>
          </w:p>
        </w:tc>
        <w:tc>
          <w:tcPr>
            <w:tcW w:w="4899" w:type="dxa"/>
            <w:vAlign w:val="center"/>
          </w:tcPr>
          <w:p w14:paraId="44727601" w14:textId="642B59AE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МАРКЕТИНГ</w:t>
            </w:r>
          </w:p>
        </w:tc>
      </w:tr>
      <w:tr w:rsidR="000214D7" w:rsidRPr="00CC2E23" w14:paraId="7034DBB8" w14:textId="77777777" w:rsidTr="00387672">
        <w:trPr>
          <w:trHeight w:val="311"/>
        </w:trPr>
        <w:tc>
          <w:tcPr>
            <w:tcW w:w="4707" w:type="dxa"/>
            <w:vAlign w:val="center"/>
          </w:tcPr>
          <w:p w14:paraId="2814A82F" w14:textId="77777777" w:rsidR="000214D7" w:rsidRPr="00E35BE7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4899" w:type="dxa"/>
            <w:vAlign w:val="center"/>
          </w:tcPr>
          <w:p w14:paraId="3B84C98C" w14:textId="3751BC05" w:rsidR="000214D7" w:rsidRPr="00E35BE7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 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>2</w:t>
            </w:r>
            <w:r w:rsidRPr="00E35B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 xml:space="preserve"> Біотехнології та біоенергетика</w:t>
            </w:r>
          </w:p>
        </w:tc>
      </w:tr>
      <w:tr w:rsidR="000214D7" w:rsidRPr="00CC2E23" w14:paraId="7CE1A970" w14:textId="77777777" w:rsidTr="00387672">
        <w:tc>
          <w:tcPr>
            <w:tcW w:w="4707" w:type="dxa"/>
            <w:vAlign w:val="center"/>
          </w:tcPr>
          <w:p w14:paraId="36DE1635" w14:textId="77777777" w:rsidR="000214D7" w:rsidRPr="00E35BE7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4899" w:type="dxa"/>
            <w:vAlign w:val="center"/>
          </w:tcPr>
          <w:p w14:paraId="0106CC8B" w14:textId="7E18B776" w:rsidR="000214D7" w:rsidRPr="00E35BE7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Магістр</w:t>
            </w:r>
          </w:p>
        </w:tc>
      </w:tr>
      <w:tr w:rsidR="000214D7" w:rsidRPr="00CC2E23" w14:paraId="536B624B" w14:textId="77777777" w:rsidTr="00387672">
        <w:tc>
          <w:tcPr>
            <w:tcW w:w="4707" w:type="dxa"/>
            <w:vAlign w:val="center"/>
          </w:tcPr>
          <w:p w14:paraId="782E2FB0" w14:textId="77777777" w:rsidR="000214D7" w:rsidRPr="00E35BE7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4899" w:type="dxa"/>
            <w:vAlign w:val="center"/>
          </w:tcPr>
          <w:p w14:paraId="1EE85E03" w14:textId="49702BCA" w:rsidR="000214D7" w:rsidRPr="00E35BE7" w:rsidRDefault="000214D7" w:rsidP="0002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«Біотехнології та біоенергетика»</w:t>
            </w:r>
          </w:p>
        </w:tc>
      </w:tr>
      <w:tr w:rsidR="00CC2E23" w:rsidRPr="00CC2E23" w14:paraId="6F0CDD3B" w14:textId="77777777" w:rsidTr="00387672">
        <w:tc>
          <w:tcPr>
            <w:tcW w:w="4707" w:type="dxa"/>
            <w:vAlign w:val="center"/>
          </w:tcPr>
          <w:p w14:paraId="59A6C2D8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899" w:type="dxa"/>
            <w:vAlign w:val="center"/>
          </w:tcPr>
          <w:p w14:paraId="6D8DAC03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Гримак Алла Володимирівна, к.е.н., доцент кафедри маркетингу</w:t>
            </w:r>
          </w:p>
        </w:tc>
      </w:tr>
      <w:tr w:rsidR="00CC2E23" w:rsidRPr="00CC2E23" w14:paraId="1CE9B2DA" w14:textId="77777777" w:rsidTr="00387672">
        <w:tc>
          <w:tcPr>
            <w:tcW w:w="4707" w:type="dxa"/>
            <w:vAlign w:val="center"/>
          </w:tcPr>
          <w:p w14:paraId="5B90213C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4899" w:type="dxa"/>
            <w:vAlign w:val="center"/>
          </w:tcPr>
          <w:p w14:paraId="4357DDED" w14:textId="64695958" w:rsidR="00CC2E23" w:rsidRPr="00E35BE7" w:rsidRDefault="00B2207A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E23" w:rsidRPr="00CC2E23" w14:paraId="555ECE87" w14:textId="77777777" w:rsidTr="00387672">
        <w:tc>
          <w:tcPr>
            <w:tcW w:w="4707" w:type="dxa"/>
            <w:vAlign w:val="center"/>
          </w:tcPr>
          <w:p w14:paraId="4C7F224C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4899" w:type="dxa"/>
            <w:vAlign w:val="center"/>
          </w:tcPr>
          <w:p w14:paraId="445393ED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E23" w:rsidRPr="00CC2E23" w14:paraId="42DAAE3E" w14:textId="77777777" w:rsidTr="00387672">
        <w:tc>
          <w:tcPr>
            <w:tcW w:w="4707" w:type="dxa"/>
            <w:vAlign w:val="center"/>
          </w:tcPr>
          <w:p w14:paraId="3125EC4F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4899" w:type="dxa"/>
            <w:vAlign w:val="center"/>
          </w:tcPr>
          <w:p w14:paraId="16E74F52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CC2E23" w:rsidRPr="00CC2E23" w14:paraId="1D275775" w14:textId="77777777" w:rsidTr="00387672">
        <w:tc>
          <w:tcPr>
            <w:tcW w:w="4707" w:type="dxa"/>
            <w:tcBorders>
              <w:bottom w:val="nil"/>
            </w:tcBorders>
            <w:vAlign w:val="center"/>
          </w:tcPr>
          <w:p w14:paraId="5A5B55DE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4899" w:type="dxa"/>
            <w:vAlign w:val="center"/>
          </w:tcPr>
          <w:p w14:paraId="7CF9FB37" w14:textId="596AEE71" w:rsidR="00CC2E23" w:rsidRPr="00E35BE7" w:rsidRDefault="00B2207A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2E23" w:rsidRPr="00CC2E23" w14:paraId="18CFA49C" w14:textId="77777777" w:rsidTr="00387672">
        <w:tc>
          <w:tcPr>
            <w:tcW w:w="4707" w:type="dxa"/>
            <w:tcBorders>
              <w:top w:val="nil"/>
              <w:bottom w:val="nil"/>
            </w:tcBorders>
            <w:vAlign w:val="center"/>
          </w:tcPr>
          <w:p w14:paraId="0952DB54" w14:textId="77777777" w:rsidR="00CC2E23" w:rsidRPr="00E35BE7" w:rsidRDefault="00CC2E23" w:rsidP="00CC2E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4899" w:type="dxa"/>
            <w:vAlign w:val="center"/>
          </w:tcPr>
          <w:p w14:paraId="4AB4E55B" w14:textId="1BCB4670" w:rsidR="00CC2E23" w:rsidRPr="00E35BE7" w:rsidRDefault="00B2207A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2E23" w:rsidRPr="00CC2E23" w14:paraId="15B27807" w14:textId="77777777" w:rsidTr="00387672">
        <w:tc>
          <w:tcPr>
            <w:tcW w:w="4707" w:type="dxa"/>
            <w:tcBorders>
              <w:top w:val="nil"/>
            </w:tcBorders>
            <w:vAlign w:val="center"/>
          </w:tcPr>
          <w:p w14:paraId="70EAB243" w14:textId="77777777" w:rsidR="00CC2E23" w:rsidRPr="00E35BE7" w:rsidRDefault="00CC2E23" w:rsidP="00CC2E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4899" w:type="dxa"/>
            <w:vAlign w:val="center"/>
          </w:tcPr>
          <w:p w14:paraId="76C59A04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2E23" w:rsidRPr="00CC2E23" w14:paraId="4E69BC4C" w14:textId="77777777" w:rsidTr="00387672">
        <w:trPr>
          <w:trHeight w:val="645"/>
        </w:trPr>
        <w:tc>
          <w:tcPr>
            <w:tcW w:w="9606" w:type="dxa"/>
            <w:gridSpan w:val="2"/>
            <w:vAlign w:val="center"/>
          </w:tcPr>
          <w:p w14:paraId="7AB35FA8" w14:textId="77777777" w:rsidR="00CC2E23" w:rsidRPr="00E35BE7" w:rsidRDefault="00CC2E23" w:rsidP="00CC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CC2E23" w:rsidRPr="00CC2E23" w14:paraId="145EFD6C" w14:textId="77777777" w:rsidTr="00387672">
        <w:trPr>
          <w:trHeight w:val="1092"/>
        </w:trPr>
        <w:tc>
          <w:tcPr>
            <w:tcW w:w="4707" w:type="dxa"/>
            <w:vAlign w:val="center"/>
          </w:tcPr>
          <w:p w14:paraId="49698AA6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4899" w:type="dxa"/>
          </w:tcPr>
          <w:p w14:paraId="70F8D061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Метою вивчення курсу «Міжнародний маркетинг» є оволодіння студентами сучасними </w:t>
            </w:r>
            <w:r w:rsidRPr="00E35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теоретичними</w:t>
            </w: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знаннями з міжнародного маркетингу і формування у них навиків практичного їх використання в міжнародній маркетинговій діяльності підприємства.</w:t>
            </w:r>
          </w:p>
        </w:tc>
      </w:tr>
      <w:tr w:rsidR="00CC2E23" w:rsidRPr="00CC2E23" w14:paraId="68D540DC" w14:textId="77777777" w:rsidTr="00387672">
        <w:trPr>
          <w:trHeight w:val="1092"/>
        </w:trPr>
        <w:tc>
          <w:tcPr>
            <w:tcW w:w="4707" w:type="dxa"/>
            <w:vAlign w:val="center"/>
          </w:tcPr>
          <w:p w14:paraId="1B2CC62B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4899" w:type="dxa"/>
          </w:tcPr>
          <w:p w14:paraId="1FBB205D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Основним завданням є вивчення сутності й форм міжнародного маркетингу, методів дослідження економічного, соціально-культурного, політико-правового середовища міжнародної маркетингової діяльності; засвоєння методичних засад проведення міжнародних маркетингових досліджень, сегментації світового ринку і вибору цільових ринків, обґрунтування моделей виходу фірм на зарубіжні ринки, формування ефективного міжнародного маркетингового комплексу</w:t>
            </w:r>
          </w:p>
        </w:tc>
      </w:tr>
      <w:tr w:rsidR="00CC2E23" w:rsidRPr="00CC2E23" w14:paraId="2DD5885F" w14:textId="77777777" w:rsidTr="00387672">
        <w:trPr>
          <w:trHeight w:val="1092"/>
        </w:trPr>
        <w:tc>
          <w:tcPr>
            <w:tcW w:w="4707" w:type="dxa"/>
            <w:vAlign w:val="center"/>
          </w:tcPr>
          <w:p w14:paraId="58263726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4899" w:type="dxa"/>
          </w:tcPr>
          <w:p w14:paraId="4D1E96FA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35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Міжнародний маркетинг: загальний огляд.</w:t>
            </w:r>
          </w:p>
          <w:p w14:paraId="2992DD6C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35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Особливості міжнародного маркетингового середовища.</w:t>
            </w:r>
          </w:p>
          <w:p w14:paraId="02454198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35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Міжнародні маркетингові дослідження. Сегментація світового ринку.</w:t>
            </w:r>
          </w:p>
          <w:p w14:paraId="35F21107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35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Вибір закордонних ринків. Моделі виходу підприємства на зовнішній ринок.</w:t>
            </w:r>
          </w:p>
          <w:p w14:paraId="228404DA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35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Товарна політика у міжнародному маркетингу.</w:t>
            </w:r>
          </w:p>
          <w:p w14:paraId="3DBAD85E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35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Міжнародні канали розподілу. </w:t>
            </w:r>
          </w:p>
          <w:p w14:paraId="440B5854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35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Міжнародні маркетингові комунікації.</w:t>
            </w:r>
          </w:p>
          <w:p w14:paraId="0248619D" w14:textId="77777777" w:rsidR="00CC2E23" w:rsidRPr="00E35BE7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E35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Міжнародна цінова політика.</w:t>
            </w:r>
          </w:p>
        </w:tc>
      </w:tr>
      <w:tr w:rsidR="00CC2E23" w:rsidRPr="00CC2E23" w14:paraId="0F34DF28" w14:textId="77777777" w:rsidTr="00387672">
        <w:tc>
          <w:tcPr>
            <w:tcW w:w="4707" w:type="dxa"/>
            <w:vAlign w:val="center"/>
          </w:tcPr>
          <w:p w14:paraId="73DD712A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4899" w:type="dxa"/>
            <w:vAlign w:val="center"/>
          </w:tcPr>
          <w:p w14:paraId="114B4222" w14:textId="77777777" w:rsidR="00CC2E23" w:rsidRPr="00E35BE7" w:rsidRDefault="00CC2E23" w:rsidP="00CC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CC2E23" w:rsidRPr="00CC2E23" w14:paraId="35409D5A" w14:textId="77777777" w:rsidTr="00387672">
        <w:trPr>
          <w:trHeight w:val="420"/>
        </w:trPr>
        <w:tc>
          <w:tcPr>
            <w:tcW w:w="4707" w:type="dxa"/>
            <w:vAlign w:val="center"/>
          </w:tcPr>
          <w:p w14:paraId="7A61BBF9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4899" w:type="dxa"/>
          </w:tcPr>
          <w:p w14:paraId="12753360" w14:textId="77777777" w:rsidR="00CC2E23" w:rsidRPr="00E35BE7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14:paraId="0AE1575F" w14:textId="77777777" w:rsidR="00CC2E23" w:rsidRPr="00F477B6" w:rsidRDefault="00CC2E23" w:rsidP="00CC2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96584C" w14:textId="77777777" w:rsidR="002A2EB3" w:rsidRDefault="002A2EB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14:paraId="059B1A23" w14:textId="77777777" w:rsidR="00801436" w:rsidRDefault="00801436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9"/>
        <w:gridCol w:w="6082"/>
      </w:tblGrid>
      <w:tr w:rsidR="00801436" w:rsidRPr="00387672" w14:paraId="6212794F" w14:textId="77777777" w:rsidTr="00B2207A">
        <w:tc>
          <w:tcPr>
            <w:tcW w:w="3439" w:type="dxa"/>
            <w:vAlign w:val="center"/>
          </w:tcPr>
          <w:p w14:paraId="2A465E0C" w14:textId="77777777" w:rsidR="00801436" w:rsidRPr="00704BF1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04BF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6082" w:type="dxa"/>
            <w:vAlign w:val="center"/>
          </w:tcPr>
          <w:p w14:paraId="6892C813" w14:textId="77777777" w:rsidR="00801436" w:rsidRPr="00704BF1" w:rsidRDefault="00801436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04BF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ТЕХНОЛОГІЯ ВИРОБНИЦТВА БІОПАЛИВ</w:t>
            </w:r>
          </w:p>
        </w:tc>
      </w:tr>
      <w:tr w:rsidR="00801436" w:rsidRPr="00387672" w14:paraId="0BA7441E" w14:textId="77777777" w:rsidTr="00B2207A">
        <w:tc>
          <w:tcPr>
            <w:tcW w:w="3439" w:type="dxa"/>
            <w:vAlign w:val="center"/>
          </w:tcPr>
          <w:p w14:paraId="79C4C7ED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6082" w:type="dxa"/>
            <w:vAlign w:val="center"/>
          </w:tcPr>
          <w:p w14:paraId="0D36D573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 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>2</w:t>
            </w:r>
            <w:r w:rsidRPr="00E35B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35BE7">
              <w:rPr>
                <w:rFonts w:ascii="Times New Roman" w:hAnsi="Times New Roman"/>
                <w:sz w:val="24"/>
                <w:szCs w:val="24"/>
              </w:rPr>
              <w:t xml:space="preserve"> Біотехнології та біоенергетика</w:t>
            </w:r>
          </w:p>
        </w:tc>
      </w:tr>
      <w:tr w:rsidR="00801436" w:rsidRPr="00387672" w14:paraId="626CD405" w14:textId="77777777" w:rsidTr="00B2207A">
        <w:tc>
          <w:tcPr>
            <w:tcW w:w="3439" w:type="dxa"/>
            <w:vAlign w:val="center"/>
          </w:tcPr>
          <w:p w14:paraId="2AECF43D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6082" w:type="dxa"/>
            <w:vAlign w:val="center"/>
          </w:tcPr>
          <w:p w14:paraId="5F628A9F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Магістр</w:t>
            </w:r>
          </w:p>
        </w:tc>
      </w:tr>
      <w:tr w:rsidR="00801436" w:rsidRPr="00387672" w14:paraId="5B021592" w14:textId="77777777" w:rsidTr="00B2207A">
        <w:tc>
          <w:tcPr>
            <w:tcW w:w="3439" w:type="dxa"/>
            <w:vAlign w:val="center"/>
          </w:tcPr>
          <w:p w14:paraId="040EB0FE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6082" w:type="dxa"/>
            <w:vAlign w:val="center"/>
          </w:tcPr>
          <w:p w14:paraId="42A8A656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/>
                <w:sz w:val="24"/>
                <w:szCs w:val="24"/>
              </w:rPr>
              <w:t>«Біотехнології та біоенергетика»</w:t>
            </w:r>
          </w:p>
        </w:tc>
      </w:tr>
      <w:tr w:rsidR="00801436" w:rsidRPr="00387672" w14:paraId="21EAB77A" w14:textId="77777777" w:rsidTr="00B2207A">
        <w:tc>
          <w:tcPr>
            <w:tcW w:w="3439" w:type="dxa"/>
            <w:vAlign w:val="center"/>
          </w:tcPr>
          <w:p w14:paraId="7A026431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82" w:type="dxa"/>
          </w:tcPr>
          <w:p w14:paraId="48CAAA0E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Штапенко Оксана Всеволодівна, д-р. біол. наук, доцент кафедри біотехнології та радіології</w:t>
            </w:r>
          </w:p>
        </w:tc>
      </w:tr>
      <w:tr w:rsidR="00801436" w:rsidRPr="00387672" w14:paraId="08959320" w14:textId="77777777" w:rsidTr="00B2207A">
        <w:tc>
          <w:tcPr>
            <w:tcW w:w="3439" w:type="dxa"/>
            <w:vAlign w:val="center"/>
          </w:tcPr>
          <w:p w14:paraId="448D755F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Рекомендований семестр</w:t>
            </w:r>
          </w:p>
        </w:tc>
        <w:tc>
          <w:tcPr>
            <w:tcW w:w="6082" w:type="dxa"/>
          </w:tcPr>
          <w:p w14:paraId="01DCA43E" w14:textId="6B3AA50E" w:rsidR="00801436" w:rsidRPr="00E35BE7" w:rsidRDefault="00597860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436" w:rsidRPr="00387672" w14:paraId="6613E500" w14:textId="77777777" w:rsidTr="00B2207A">
        <w:tc>
          <w:tcPr>
            <w:tcW w:w="3439" w:type="dxa"/>
            <w:vAlign w:val="center"/>
          </w:tcPr>
          <w:p w14:paraId="6D39F9BB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82" w:type="dxa"/>
          </w:tcPr>
          <w:p w14:paraId="642E7A3A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01436" w:rsidRPr="00387672" w14:paraId="3D636A0D" w14:textId="77777777" w:rsidTr="00B2207A">
        <w:tc>
          <w:tcPr>
            <w:tcW w:w="3439" w:type="dxa"/>
            <w:vAlign w:val="center"/>
          </w:tcPr>
          <w:p w14:paraId="24451A5A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082" w:type="dxa"/>
          </w:tcPr>
          <w:p w14:paraId="0A10B103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801436" w:rsidRPr="00387672" w14:paraId="250EFBAF" w14:textId="77777777" w:rsidTr="00B2207A">
        <w:tc>
          <w:tcPr>
            <w:tcW w:w="3439" w:type="dxa"/>
            <w:tcBorders>
              <w:bottom w:val="nil"/>
            </w:tcBorders>
            <w:vAlign w:val="center"/>
          </w:tcPr>
          <w:p w14:paraId="29E843C6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Аудиторні години, у т.ч.</w:t>
            </w:r>
          </w:p>
        </w:tc>
        <w:tc>
          <w:tcPr>
            <w:tcW w:w="6082" w:type="dxa"/>
          </w:tcPr>
          <w:p w14:paraId="4E7CCE9B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1436" w:rsidRPr="00387672" w14:paraId="7F78CDC9" w14:textId="77777777" w:rsidTr="00B2207A">
        <w:tc>
          <w:tcPr>
            <w:tcW w:w="3439" w:type="dxa"/>
            <w:tcBorders>
              <w:top w:val="nil"/>
              <w:bottom w:val="nil"/>
            </w:tcBorders>
            <w:vAlign w:val="center"/>
          </w:tcPr>
          <w:p w14:paraId="4ADA2737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лекцій</w:t>
            </w:r>
          </w:p>
        </w:tc>
        <w:tc>
          <w:tcPr>
            <w:tcW w:w="6082" w:type="dxa"/>
          </w:tcPr>
          <w:p w14:paraId="2E1F3D20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1436" w:rsidRPr="00387672" w14:paraId="573F49F8" w14:textId="77777777" w:rsidTr="00B2207A">
        <w:tc>
          <w:tcPr>
            <w:tcW w:w="3439" w:type="dxa"/>
            <w:tcBorders>
              <w:top w:val="nil"/>
            </w:tcBorders>
            <w:vAlign w:val="center"/>
          </w:tcPr>
          <w:p w14:paraId="587B9E11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6082" w:type="dxa"/>
            <w:vAlign w:val="center"/>
          </w:tcPr>
          <w:p w14:paraId="196BCA5E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1436" w:rsidRPr="00387672" w14:paraId="1B687338" w14:textId="77777777" w:rsidTr="00B2207A">
        <w:trPr>
          <w:trHeight w:val="308"/>
        </w:trPr>
        <w:tc>
          <w:tcPr>
            <w:tcW w:w="9521" w:type="dxa"/>
            <w:gridSpan w:val="2"/>
            <w:vAlign w:val="center"/>
          </w:tcPr>
          <w:p w14:paraId="3205966C" w14:textId="77777777" w:rsidR="00801436" w:rsidRPr="00E35BE7" w:rsidRDefault="00801436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801436" w:rsidRPr="00387672" w14:paraId="5768B13D" w14:textId="77777777" w:rsidTr="00B2207A">
        <w:trPr>
          <w:trHeight w:val="1092"/>
        </w:trPr>
        <w:tc>
          <w:tcPr>
            <w:tcW w:w="3439" w:type="dxa"/>
            <w:vAlign w:val="center"/>
          </w:tcPr>
          <w:p w14:paraId="1118F7D9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6082" w:type="dxa"/>
          </w:tcPr>
          <w:p w14:paraId="05E904C5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 xml:space="preserve">Засвоєння здобувачами основних понять про біоконверсію органічних речовин в рідке та газоподібне паливо з метою вирішення енергетичної проблеми. </w:t>
            </w:r>
          </w:p>
        </w:tc>
      </w:tr>
      <w:tr w:rsidR="00801436" w:rsidRPr="00387672" w14:paraId="2F2BC02C" w14:textId="77777777" w:rsidTr="00B2207A">
        <w:trPr>
          <w:trHeight w:val="1092"/>
        </w:trPr>
        <w:tc>
          <w:tcPr>
            <w:tcW w:w="3439" w:type="dxa"/>
            <w:vAlign w:val="center"/>
          </w:tcPr>
          <w:p w14:paraId="6664496C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Завдання вивчення</w:t>
            </w:r>
            <w:r w:rsidRPr="00E35BE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дисципліни</w:t>
            </w:r>
          </w:p>
        </w:tc>
        <w:tc>
          <w:tcPr>
            <w:tcW w:w="6082" w:type="dxa"/>
          </w:tcPr>
          <w:p w14:paraId="3061B364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Надання фундаментальних знань</w:t>
            </w: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 xml:space="preserve"> про види біопалив та процеси їх виробництва, включаючи рідкі та газоподібні біопаливні матеріали; р</w:t>
            </w:r>
            <w:r w:rsidRPr="00E35BE7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озвиток практичних навичок</w:t>
            </w: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 xml:space="preserve"> з технологічних процесів біоконверсії органічних речовин у паливо, зокрема біохімічних та термохімічних методів; в</w:t>
            </w:r>
            <w:r w:rsidRPr="00E35BE7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ивчення обладнання та інфраструктури</w:t>
            </w: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, необхідних для ефективного виробництва біопалив; о</w:t>
            </w:r>
            <w:r w:rsidRPr="00E35BE7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цінка економічних та екологічних аспектів</w:t>
            </w: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 xml:space="preserve"> виробництва і використання біопалив, а також розуміння регуляторної бази та правових норм; ф</w:t>
            </w:r>
            <w:r w:rsidRPr="00E35BE7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ормування здатності застосовувати набуті знання</w:t>
            </w: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 xml:space="preserve"> у вирішенні завдань біоенергетичних систем аграрного виробництва. </w:t>
            </w:r>
          </w:p>
        </w:tc>
      </w:tr>
      <w:tr w:rsidR="00801436" w:rsidRPr="00387672" w14:paraId="24794519" w14:textId="77777777" w:rsidTr="00B2207A">
        <w:trPr>
          <w:trHeight w:val="1092"/>
        </w:trPr>
        <w:tc>
          <w:tcPr>
            <w:tcW w:w="3439" w:type="dxa"/>
            <w:vAlign w:val="center"/>
          </w:tcPr>
          <w:p w14:paraId="3C781E58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6082" w:type="dxa"/>
          </w:tcPr>
          <w:p w14:paraId="6730DEF2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1. Енергетична та продовольча безпека України та світу. Основні види біопалив (біоетанол, біодизель, біогаз). Переваги та виклики використання біопалив.</w:t>
            </w:r>
          </w:p>
          <w:p w14:paraId="58E5E6F8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 xml:space="preserve">2. Ресурси для виробництва біопалив. </w:t>
            </w:r>
          </w:p>
          <w:p w14:paraId="06DA9801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3. Технології виробництва рідких біопалив. Біотехнологія одержання спиртів.</w:t>
            </w:r>
          </w:p>
          <w:p w14:paraId="0B062506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4. Основи виробництва і використання дизельного біопалива.</w:t>
            </w:r>
          </w:p>
          <w:p w14:paraId="05C715AC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5. Основи процесу піролізу рослинної біомаси. Використання піролізної олії. Перспективи виробництва та споживання біодизельного палива.</w:t>
            </w:r>
          </w:p>
          <w:p w14:paraId="41972DB1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6. Технології виробництва газоподібних біопалив. Анаеробне зброджування для біогазу. Основи виробництва і використання генераторного газу.</w:t>
            </w:r>
          </w:p>
          <w:p w14:paraId="5FC0C0B5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 xml:space="preserve">7. Основи виробництва твердих біопалив з рослинної сировини с.-г. походження. </w:t>
            </w:r>
          </w:p>
          <w:p w14:paraId="00ADBEB1" w14:textId="77777777" w:rsidR="00801436" w:rsidRPr="00E35BE7" w:rsidRDefault="00801436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8. Ефективність виробництва та споживання біопалива та інноваційні напрямки його розвитку.</w:t>
            </w:r>
          </w:p>
        </w:tc>
      </w:tr>
      <w:tr w:rsidR="00801436" w:rsidRPr="00387672" w14:paraId="17476CFF" w14:textId="77777777" w:rsidTr="00B2207A">
        <w:tc>
          <w:tcPr>
            <w:tcW w:w="3439" w:type="dxa"/>
            <w:vAlign w:val="center"/>
          </w:tcPr>
          <w:p w14:paraId="5B5C9DC8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82" w:type="dxa"/>
          </w:tcPr>
          <w:p w14:paraId="0B1DF4DD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1436" w:rsidRPr="001348D2" w14:paraId="506B38AF" w14:textId="77777777" w:rsidTr="00B2207A">
        <w:trPr>
          <w:trHeight w:val="420"/>
        </w:trPr>
        <w:tc>
          <w:tcPr>
            <w:tcW w:w="3439" w:type="dxa"/>
            <w:vAlign w:val="center"/>
          </w:tcPr>
          <w:p w14:paraId="2A2D3AA5" w14:textId="77777777" w:rsidR="00801436" w:rsidRPr="00E35BE7" w:rsidRDefault="00801436" w:rsidP="00B2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6082" w:type="dxa"/>
          </w:tcPr>
          <w:p w14:paraId="242F94C6" w14:textId="77777777" w:rsidR="00801436" w:rsidRPr="00E35BE7" w:rsidRDefault="00801436" w:rsidP="00B220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14:paraId="3C6A79BA" w14:textId="77777777" w:rsidR="00801436" w:rsidRDefault="00801436" w:rsidP="008014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9"/>
        <w:gridCol w:w="6082"/>
      </w:tblGrid>
      <w:tr w:rsidR="001A2AA8" w:rsidRPr="00935434" w14:paraId="67CE6ADE" w14:textId="77777777" w:rsidTr="00B2207A">
        <w:tc>
          <w:tcPr>
            <w:tcW w:w="3439" w:type="dxa"/>
            <w:vAlign w:val="center"/>
          </w:tcPr>
          <w:p w14:paraId="3183A08C" w14:textId="639B2DA5" w:rsidR="001A2AA8" w:rsidRPr="00935434" w:rsidRDefault="00801436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="001A2AA8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</w:r>
            <w:r w:rsidR="001A2AA8"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Назва дисципліни</w:t>
            </w:r>
          </w:p>
        </w:tc>
        <w:tc>
          <w:tcPr>
            <w:tcW w:w="6082" w:type="dxa"/>
            <w:vAlign w:val="center"/>
          </w:tcPr>
          <w:p w14:paraId="21B2EA2C" w14:textId="77777777" w:rsidR="001A2AA8" w:rsidRPr="00935434" w:rsidRDefault="001A2AA8" w:rsidP="00B22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3543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МІКРОБІОЛОГІЯ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БІОГАЗУ І БІОЕТАНОЛУ</w:t>
            </w:r>
          </w:p>
        </w:tc>
      </w:tr>
      <w:tr w:rsidR="001A2AA8" w:rsidRPr="00935434" w14:paraId="387D5694" w14:textId="77777777" w:rsidTr="00B2207A">
        <w:tc>
          <w:tcPr>
            <w:tcW w:w="3439" w:type="dxa"/>
            <w:vAlign w:val="center"/>
          </w:tcPr>
          <w:p w14:paraId="74E6B6C7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6082" w:type="dxa"/>
            <w:vAlign w:val="center"/>
          </w:tcPr>
          <w:p w14:paraId="51FED6A5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162 Біотехнології та біоінженерія</w:t>
            </w:r>
          </w:p>
        </w:tc>
      </w:tr>
      <w:tr w:rsidR="001A2AA8" w:rsidRPr="00935434" w14:paraId="7370217B" w14:textId="77777777" w:rsidTr="00B2207A">
        <w:tc>
          <w:tcPr>
            <w:tcW w:w="3439" w:type="dxa"/>
            <w:vAlign w:val="center"/>
          </w:tcPr>
          <w:p w14:paraId="3B6F2F0D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Освітній ступінь</w:t>
            </w:r>
          </w:p>
        </w:tc>
        <w:tc>
          <w:tcPr>
            <w:tcW w:w="6082" w:type="dxa"/>
            <w:vAlign w:val="center"/>
          </w:tcPr>
          <w:p w14:paraId="336CE3E9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Магістр</w:t>
            </w:r>
          </w:p>
        </w:tc>
      </w:tr>
      <w:tr w:rsidR="001A2AA8" w:rsidRPr="00935434" w14:paraId="249D6E89" w14:textId="77777777" w:rsidTr="00B2207A">
        <w:tc>
          <w:tcPr>
            <w:tcW w:w="3439" w:type="dxa"/>
            <w:vAlign w:val="center"/>
          </w:tcPr>
          <w:p w14:paraId="2FC16299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6082" w:type="dxa"/>
            <w:vAlign w:val="center"/>
          </w:tcPr>
          <w:p w14:paraId="28F04540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«Біотехнології та біо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енергетика</w:t>
            </w: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1A2AA8" w:rsidRPr="00935434" w14:paraId="0B09F922" w14:textId="77777777" w:rsidTr="00B2207A">
        <w:tc>
          <w:tcPr>
            <w:tcW w:w="3439" w:type="dxa"/>
            <w:vAlign w:val="center"/>
          </w:tcPr>
          <w:p w14:paraId="46A63FC8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82" w:type="dxa"/>
          </w:tcPr>
          <w:p w14:paraId="72E9B677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Семанюк Володимир Іванович</w:t>
            </w: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к. біол</w:t>
            </w: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наук,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</w:t>
            </w: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кафедри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мікробіології та вірусології</w:t>
            </w:r>
          </w:p>
        </w:tc>
      </w:tr>
      <w:tr w:rsidR="001A2AA8" w:rsidRPr="00935434" w14:paraId="14F8EE12" w14:textId="77777777" w:rsidTr="00B2207A">
        <w:tc>
          <w:tcPr>
            <w:tcW w:w="3439" w:type="dxa"/>
            <w:vAlign w:val="center"/>
          </w:tcPr>
          <w:p w14:paraId="18A7313F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Рекомендований семестр</w:t>
            </w:r>
          </w:p>
        </w:tc>
        <w:tc>
          <w:tcPr>
            <w:tcW w:w="6082" w:type="dxa"/>
          </w:tcPr>
          <w:p w14:paraId="6118F196" w14:textId="4465F338" w:rsidR="001A2AA8" w:rsidRPr="00935434" w:rsidRDefault="00597860" w:rsidP="00B22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1A2AA8" w:rsidRPr="00935434" w14:paraId="14D04CBC" w14:textId="77777777" w:rsidTr="00B2207A">
        <w:tc>
          <w:tcPr>
            <w:tcW w:w="3439" w:type="dxa"/>
            <w:vAlign w:val="center"/>
          </w:tcPr>
          <w:p w14:paraId="2CD1F591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Кількість кредитів ЄКТС</w:t>
            </w:r>
          </w:p>
        </w:tc>
        <w:tc>
          <w:tcPr>
            <w:tcW w:w="6082" w:type="dxa"/>
          </w:tcPr>
          <w:p w14:paraId="0DC68B07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  <w:tr w:rsidR="001A2AA8" w:rsidRPr="00935434" w14:paraId="7826B3CD" w14:textId="77777777" w:rsidTr="00B2207A">
        <w:tc>
          <w:tcPr>
            <w:tcW w:w="3439" w:type="dxa"/>
            <w:vAlign w:val="center"/>
          </w:tcPr>
          <w:p w14:paraId="161C7CD3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Форма контролю</w:t>
            </w:r>
          </w:p>
        </w:tc>
        <w:tc>
          <w:tcPr>
            <w:tcW w:w="6082" w:type="dxa"/>
          </w:tcPr>
          <w:p w14:paraId="5DED6ACA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залік</w:t>
            </w:r>
          </w:p>
        </w:tc>
      </w:tr>
      <w:tr w:rsidR="001A2AA8" w:rsidRPr="00935434" w14:paraId="1CD15BD1" w14:textId="77777777" w:rsidTr="00B2207A">
        <w:tc>
          <w:tcPr>
            <w:tcW w:w="3439" w:type="dxa"/>
            <w:tcBorders>
              <w:bottom w:val="nil"/>
            </w:tcBorders>
            <w:vAlign w:val="center"/>
          </w:tcPr>
          <w:p w14:paraId="7FCCB94D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Аудиторні години, у т.ч.</w:t>
            </w:r>
          </w:p>
        </w:tc>
        <w:tc>
          <w:tcPr>
            <w:tcW w:w="6082" w:type="dxa"/>
          </w:tcPr>
          <w:p w14:paraId="6BEDCCA9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A2AA8" w:rsidRPr="00935434" w14:paraId="3422A5F3" w14:textId="77777777" w:rsidTr="00B2207A">
        <w:tc>
          <w:tcPr>
            <w:tcW w:w="3439" w:type="dxa"/>
            <w:tcBorders>
              <w:top w:val="nil"/>
              <w:bottom w:val="nil"/>
            </w:tcBorders>
            <w:vAlign w:val="center"/>
          </w:tcPr>
          <w:p w14:paraId="26BC3479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лекцій</w:t>
            </w:r>
          </w:p>
        </w:tc>
        <w:tc>
          <w:tcPr>
            <w:tcW w:w="6082" w:type="dxa"/>
          </w:tcPr>
          <w:p w14:paraId="1D35CDBE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1A2AA8" w:rsidRPr="00935434" w14:paraId="68705851" w14:textId="77777777" w:rsidTr="00B2207A">
        <w:tc>
          <w:tcPr>
            <w:tcW w:w="3439" w:type="dxa"/>
            <w:tcBorders>
              <w:top w:val="nil"/>
            </w:tcBorders>
            <w:vAlign w:val="center"/>
          </w:tcPr>
          <w:p w14:paraId="30453066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6082" w:type="dxa"/>
            <w:vAlign w:val="center"/>
          </w:tcPr>
          <w:p w14:paraId="695E79B7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1A2AA8" w:rsidRPr="00935434" w14:paraId="425EBDF2" w14:textId="77777777" w:rsidTr="00B2207A">
        <w:trPr>
          <w:trHeight w:val="645"/>
        </w:trPr>
        <w:tc>
          <w:tcPr>
            <w:tcW w:w="9521" w:type="dxa"/>
            <w:gridSpan w:val="2"/>
            <w:vAlign w:val="center"/>
          </w:tcPr>
          <w:p w14:paraId="38F8F86A" w14:textId="77777777" w:rsidR="001A2AA8" w:rsidRPr="00935434" w:rsidRDefault="001A2AA8" w:rsidP="00B22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Загальний опис дисципліни</w:t>
            </w:r>
          </w:p>
        </w:tc>
      </w:tr>
      <w:tr w:rsidR="001A2AA8" w:rsidRPr="00935434" w14:paraId="0F263CB7" w14:textId="77777777" w:rsidTr="00B2207A">
        <w:trPr>
          <w:trHeight w:val="833"/>
        </w:trPr>
        <w:tc>
          <w:tcPr>
            <w:tcW w:w="3439" w:type="dxa"/>
            <w:vAlign w:val="center"/>
          </w:tcPr>
          <w:p w14:paraId="47A9B2AC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6082" w:type="dxa"/>
          </w:tcPr>
          <w:p w14:paraId="54384E72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550042">
              <w:rPr>
                <w:rFonts w:ascii="Times New Roman" w:eastAsia="Calibri" w:hAnsi="Times New Roman" w:cs="Times New Roman"/>
                <w:sz w:val="26"/>
                <w:szCs w:val="26"/>
              </w:rPr>
              <w:t>озуміння та оптимізація мікробіологічних процесів для ефективного виробництва біо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газу і біоетанолу</w:t>
            </w:r>
            <w:r w:rsidRPr="005500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 відновлюваних ресурсів</w:t>
            </w:r>
          </w:p>
        </w:tc>
      </w:tr>
      <w:tr w:rsidR="001A2AA8" w:rsidRPr="00935434" w14:paraId="309EA6C1" w14:textId="77777777" w:rsidTr="00B2207A">
        <w:trPr>
          <w:trHeight w:val="1092"/>
        </w:trPr>
        <w:tc>
          <w:tcPr>
            <w:tcW w:w="3439" w:type="dxa"/>
            <w:vAlign w:val="center"/>
          </w:tcPr>
          <w:p w14:paraId="48F3EF07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>Завдання вивчення</w:t>
            </w: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  <w:lang w:val="ru-RU"/>
              </w:rPr>
              <w:t>н</w:t>
            </w: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дисципліни</w:t>
            </w:r>
          </w:p>
        </w:tc>
        <w:tc>
          <w:tcPr>
            <w:tcW w:w="6082" w:type="dxa"/>
          </w:tcPr>
          <w:p w14:paraId="5125C25F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Полягає у </w:t>
            </w:r>
            <w:r w:rsidRPr="0055004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набутт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і</w:t>
            </w:r>
            <w:r w:rsidRPr="0055004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знань та навичок для дослідження, керування та удосконалення мікробіологічних процесів, що лежать в основі виробництва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біогазу і біоетанолу</w:t>
            </w:r>
            <w:r w:rsidRPr="0055004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1A2AA8" w:rsidRPr="00935434" w14:paraId="05092608" w14:textId="77777777" w:rsidTr="00B2207A">
        <w:trPr>
          <w:trHeight w:val="1092"/>
        </w:trPr>
        <w:tc>
          <w:tcPr>
            <w:tcW w:w="3439" w:type="dxa"/>
            <w:vAlign w:val="center"/>
          </w:tcPr>
          <w:p w14:paraId="517017B3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6082" w:type="dxa"/>
          </w:tcPr>
          <w:p w14:paraId="544A02D8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354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55004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Вступ до мікробіології біопалива</w:t>
            </w:r>
            <w:r w:rsidRPr="00935434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365C09FC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354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55004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Метаболічні шляхи та їх роль у виробництві біопалива</w:t>
            </w:r>
            <w:r w:rsidRPr="0093543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03F7E982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3543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r w:rsidRPr="0055004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Мікроорганізми, що продукують біогаз</w:t>
            </w:r>
            <w:r w:rsidRPr="0093543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58C5D559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354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55004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Технології виробництва біогазу</w:t>
            </w:r>
            <w:r w:rsidRPr="0093543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896AF38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3543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5. </w:t>
            </w:r>
            <w:r w:rsidRPr="0055004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Сировина для виробництва біогазу</w:t>
            </w:r>
            <w:r w:rsidRPr="00935434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07CCC2CD" w14:textId="77777777" w:rsidR="001A2AA8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3543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6. </w:t>
            </w:r>
            <w:r w:rsidRPr="0055004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Мікроорганізми, що продукують біоетанол</w:t>
            </w:r>
            <w:r w:rsidRPr="000954BB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5559E293" w14:textId="77777777" w:rsidR="001A2AA8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7. </w:t>
            </w:r>
            <w:r w:rsidRPr="0055004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Технології виробництва біоетанолу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745612C4" w14:textId="77777777" w:rsidR="001A2AA8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8. </w:t>
            </w:r>
            <w:r w:rsidRPr="0055004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Сировина для виробництва біоетанолу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251AE297" w14:textId="77777777" w:rsidR="001A2AA8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9. </w:t>
            </w:r>
            <w:r w:rsidRPr="0055004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Посттрансляційні модифікації та регуляція метаболізму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1373783A" w14:textId="77777777" w:rsidR="001A2AA8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10. </w:t>
            </w:r>
            <w:r w:rsidRPr="005500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Методи аналізу та контролю процесів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виготовлення біогазу і біоетанолу.</w:t>
            </w:r>
          </w:p>
          <w:p w14:paraId="4FD7F37B" w14:textId="77777777" w:rsidR="001A2AA8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11. </w:t>
            </w:r>
            <w:r w:rsidRPr="005500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Екологічні аспекти виробництва біопалива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AA4882E" w14:textId="77777777" w:rsidR="001A2AA8" w:rsidRPr="00935434" w:rsidRDefault="001A2AA8" w:rsidP="00B22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12. </w:t>
            </w:r>
            <w:r w:rsidRPr="005500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Перспективи розвитку біопалива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A2AA8" w:rsidRPr="00935434" w14:paraId="6099F2EF" w14:textId="77777777" w:rsidTr="00B2207A">
        <w:tc>
          <w:tcPr>
            <w:tcW w:w="3439" w:type="dxa"/>
            <w:vAlign w:val="center"/>
          </w:tcPr>
          <w:p w14:paraId="4B04A1CD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82" w:type="dxa"/>
          </w:tcPr>
          <w:p w14:paraId="0BC0055A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1A2AA8" w:rsidRPr="00935434" w14:paraId="1EBA1AF0" w14:textId="77777777" w:rsidTr="00B2207A">
        <w:trPr>
          <w:trHeight w:val="420"/>
        </w:trPr>
        <w:tc>
          <w:tcPr>
            <w:tcW w:w="3439" w:type="dxa"/>
            <w:vAlign w:val="center"/>
          </w:tcPr>
          <w:p w14:paraId="0D099F3B" w14:textId="77777777" w:rsidR="001A2AA8" w:rsidRPr="00935434" w:rsidRDefault="001A2AA8" w:rsidP="00B220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Мова викладання</w:t>
            </w:r>
          </w:p>
        </w:tc>
        <w:tc>
          <w:tcPr>
            <w:tcW w:w="6082" w:type="dxa"/>
          </w:tcPr>
          <w:p w14:paraId="452E5D32" w14:textId="77777777" w:rsidR="001A2AA8" w:rsidRPr="00935434" w:rsidRDefault="001A2AA8" w:rsidP="00B2207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434">
              <w:rPr>
                <w:rFonts w:ascii="Times New Roman" w:eastAsia="Calibri" w:hAnsi="Times New Roman" w:cs="Times New Roman"/>
                <w:sz w:val="26"/>
                <w:szCs w:val="26"/>
              </w:rPr>
              <w:t>українська</w:t>
            </w:r>
          </w:p>
        </w:tc>
      </w:tr>
    </w:tbl>
    <w:p w14:paraId="64A81F82" w14:textId="77777777" w:rsidR="001A2AA8" w:rsidRPr="00935434" w:rsidRDefault="001A2AA8" w:rsidP="001A2AA8">
      <w:pPr>
        <w:rPr>
          <w:rFonts w:ascii="Times New Roman" w:hAnsi="Times New Roman" w:cs="Times New Roman"/>
          <w:sz w:val="28"/>
          <w:szCs w:val="28"/>
        </w:rPr>
      </w:pPr>
    </w:p>
    <w:p w14:paraId="09A246D2" w14:textId="20CDB284" w:rsidR="001A2AA8" w:rsidRDefault="001A2AA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88950C8" w14:textId="2ACF23A4" w:rsidR="002D09E9" w:rsidRDefault="002D09E9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4751"/>
      </w:tblGrid>
      <w:tr w:rsidR="00CC2E23" w:rsidRPr="00F477B6" w14:paraId="582F5035" w14:textId="77777777" w:rsidTr="00B2207A">
        <w:tc>
          <w:tcPr>
            <w:tcW w:w="4855" w:type="dxa"/>
            <w:vAlign w:val="center"/>
          </w:tcPr>
          <w:p w14:paraId="28D2AB95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 дисципліни</w:t>
            </w:r>
          </w:p>
        </w:tc>
        <w:tc>
          <w:tcPr>
            <w:tcW w:w="4751" w:type="dxa"/>
            <w:vAlign w:val="center"/>
          </w:tcPr>
          <w:p w14:paraId="350D3ECF" w14:textId="0D40F62B" w:rsidR="00CC2E23" w:rsidRPr="00CC2E23" w:rsidRDefault="00CC2E23" w:rsidP="00CC2E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МАРКЕТИНГ ВІДНОСИН</w:t>
            </w:r>
          </w:p>
        </w:tc>
      </w:tr>
      <w:tr w:rsidR="000214D7" w:rsidRPr="00F477B6" w14:paraId="4068EC6D" w14:textId="77777777" w:rsidTr="00B2207A">
        <w:tc>
          <w:tcPr>
            <w:tcW w:w="4855" w:type="dxa"/>
            <w:vAlign w:val="center"/>
          </w:tcPr>
          <w:p w14:paraId="2A24E642" w14:textId="77777777" w:rsidR="000214D7" w:rsidRPr="00CC2E23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Спеціальність</w:t>
            </w:r>
          </w:p>
        </w:tc>
        <w:tc>
          <w:tcPr>
            <w:tcW w:w="4751" w:type="dxa"/>
            <w:vAlign w:val="center"/>
          </w:tcPr>
          <w:p w14:paraId="64A2461E" w14:textId="2256A54E" w:rsidR="000214D7" w:rsidRPr="00CC2E23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Біотехнології та біоенергетика</w:t>
            </w:r>
          </w:p>
        </w:tc>
      </w:tr>
      <w:tr w:rsidR="000214D7" w:rsidRPr="00F477B6" w14:paraId="18355B49" w14:textId="77777777" w:rsidTr="00B2207A">
        <w:tc>
          <w:tcPr>
            <w:tcW w:w="4855" w:type="dxa"/>
            <w:vAlign w:val="center"/>
          </w:tcPr>
          <w:p w14:paraId="1442F149" w14:textId="77777777" w:rsidR="000214D7" w:rsidRPr="00CC2E23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4751" w:type="dxa"/>
            <w:vAlign w:val="center"/>
          </w:tcPr>
          <w:p w14:paraId="672F2F45" w14:textId="1ADD3DE0" w:rsidR="000214D7" w:rsidRPr="00CC2E23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Магістр</w:t>
            </w:r>
          </w:p>
        </w:tc>
      </w:tr>
      <w:tr w:rsidR="000214D7" w:rsidRPr="00F477B6" w14:paraId="497E8E65" w14:textId="77777777" w:rsidTr="00B2207A">
        <w:tc>
          <w:tcPr>
            <w:tcW w:w="4855" w:type="dxa"/>
            <w:vAlign w:val="center"/>
          </w:tcPr>
          <w:p w14:paraId="51FBC49A" w14:textId="77777777" w:rsidR="000214D7" w:rsidRPr="00CC2E23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4751" w:type="dxa"/>
            <w:vAlign w:val="center"/>
          </w:tcPr>
          <w:p w14:paraId="42B233EB" w14:textId="4AF188EF" w:rsidR="000214D7" w:rsidRPr="00CC2E23" w:rsidRDefault="000214D7" w:rsidP="0002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C0B5E">
              <w:rPr>
                <w:rFonts w:ascii="Times New Roman" w:hAnsi="Times New Roman"/>
                <w:sz w:val="26"/>
                <w:szCs w:val="26"/>
              </w:rPr>
              <w:t>Біотехнології та біо</w:t>
            </w:r>
            <w:r>
              <w:rPr>
                <w:rFonts w:ascii="Times New Roman" w:hAnsi="Times New Roman"/>
                <w:sz w:val="26"/>
                <w:szCs w:val="26"/>
              </w:rPr>
              <w:t>енергетика»</w:t>
            </w:r>
          </w:p>
        </w:tc>
      </w:tr>
      <w:tr w:rsidR="00CC2E23" w:rsidRPr="00F477B6" w14:paraId="79055A17" w14:textId="77777777" w:rsidTr="00B2207A">
        <w:tc>
          <w:tcPr>
            <w:tcW w:w="4855" w:type="dxa"/>
            <w:vAlign w:val="center"/>
          </w:tcPr>
          <w:p w14:paraId="1729923C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751" w:type="dxa"/>
            <w:vAlign w:val="center"/>
          </w:tcPr>
          <w:p w14:paraId="30DBBD99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>Гримак Алла Володимирівна, к.е.н., доцент кафедри маркетингу</w:t>
            </w:r>
          </w:p>
        </w:tc>
      </w:tr>
      <w:tr w:rsidR="00CC2E23" w:rsidRPr="00F477B6" w14:paraId="554B7149" w14:textId="77777777" w:rsidTr="00B2207A">
        <w:tc>
          <w:tcPr>
            <w:tcW w:w="4855" w:type="dxa"/>
            <w:vAlign w:val="center"/>
          </w:tcPr>
          <w:p w14:paraId="5D5E1772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Семестр</w:t>
            </w:r>
          </w:p>
        </w:tc>
        <w:tc>
          <w:tcPr>
            <w:tcW w:w="4751" w:type="dxa"/>
            <w:vAlign w:val="center"/>
          </w:tcPr>
          <w:p w14:paraId="7DB64A40" w14:textId="5F834175" w:rsidR="00CC2E23" w:rsidRPr="00CC2E23" w:rsidRDefault="00597860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E23" w:rsidRPr="00F477B6" w14:paraId="7733E88B" w14:textId="77777777" w:rsidTr="00B2207A">
        <w:tc>
          <w:tcPr>
            <w:tcW w:w="4855" w:type="dxa"/>
            <w:vAlign w:val="center"/>
          </w:tcPr>
          <w:p w14:paraId="4A45D70F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4751" w:type="dxa"/>
            <w:vAlign w:val="center"/>
          </w:tcPr>
          <w:p w14:paraId="7458369C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E23" w:rsidRPr="00F477B6" w14:paraId="7364234F" w14:textId="77777777" w:rsidTr="00B2207A">
        <w:tc>
          <w:tcPr>
            <w:tcW w:w="4855" w:type="dxa"/>
            <w:vAlign w:val="center"/>
          </w:tcPr>
          <w:p w14:paraId="1D6D0FAA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4751" w:type="dxa"/>
            <w:vAlign w:val="center"/>
          </w:tcPr>
          <w:p w14:paraId="7BFEA746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C2E23" w:rsidRPr="00F477B6" w14:paraId="023F383E" w14:textId="77777777" w:rsidTr="00B2207A">
        <w:tc>
          <w:tcPr>
            <w:tcW w:w="4855" w:type="dxa"/>
            <w:tcBorders>
              <w:bottom w:val="nil"/>
            </w:tcBorders>
            <w:vAlign w:val="center"/>
          </w:tcPr>
          <w:p w14:paraId="63AB89B4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Аудиторні години, у т.ч.</w:t>
            </w:r>
          </w:p>
        </w:tc>
        <w:tc>
          <w:tcPr>
            <w:tcW w:w="4751" w:type="dxa"/>
            <w:vAlign w:val="center"/>
          </w:tcPr>
          <w:p w14:paraId="46CEAFE8" w14:textId="603B50C7" w:rsidR="00CC2E23" w:rsidRPr="00CC2E23" w:rsidRDefault="00597860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C2E23" w:rsidRPr="00F477B6" w14:paraId="69A84378" w14:textId="77777777" w:rsidTr="00B2207A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14:paraId="4E5D57A6" w14:textId="77777777" w:rsidR="00CC2E23" w:rsidRPr="00CC2E23" w:rsidRDefault="00CC2E23" w:rsidP="00CC2E2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лекцій</w:t>
            </w:r>
          </w:p>
        </w:tc>
        <w:tc>
          <w:tcPr>
            <w:tcW w:w="4751" w:type="dxa"/>
            <w:vAlign w:val="center"/>
          </w:tcPr>
          <w:p w14:paraId="6DF84CD4" w14:textId="5CFA99A0" w:rsidR="00CC2E23" w:rsidRPr="00CC2E23" w:rsidRDefault="00597860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2E23" w:rsidRPr="00F477B6" w14:paraId="72C75520" w14:textId="77777777" w:rsidTr="00B2207A">
        <w:tc>
          <w:tcPr>
            <w:tcW w:w="4855" w:type="dxa"/>
            <w:tcBorders>
              <w:top w:val="nil"/>
            </w:tcBorders>
            <w:vAlign w:val="center"/>
          </w:tcPr>
          <w:p w14:paraId="77314681" w14:textId="77777777" w:rsidR="00CC2E23" w:rsidRPr="00CC2E23" w:rsidRDefault="00CC2E23" w:rsidP="00CC2E2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лабораторних (практичних) занять</w:t>
            </w:r>
          </w:p>
        </w:tc>
        <w:tc>
          <w:tcPr>
            <w:tcW w:w="4751" w:type="dxa"/>
            <w:vAlign w:val="center"/>
          </w:tcPr>
          <w:p w14:paraId="386AC2FE" w14:textId="77777777" w:rsidR="00CC2E23" w:rsidRPr="00CC2E23" w:rsidRDefault="00CC2E23" w:rsidP="00CC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2E23" w:rsidRPr="00F477B6" w14:paraId="44EBD6A9" w14:textId="77777777" w:rsidTr="00B2207A">
        <w:trPr>
          <w:trHeight w:val="645"/>
        </w:trPr>
        <w:tc>
          <w:tcPr>
            <w:tcW w:w="9606" w:type="dxa"/>
            <w:gridSpan w:val="2"/>
            <w:vAlign w:val="center"/>
          </w:tcPr>
          <w:p w14:paraId="64199812" w14:textId="77777777" w:rsidR="00CC2E23" w:rsidRPr="00CC2E23" w:rsidRDefault="00CC2E23" w:rsidP="00CC2E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Загальний опис дисципліни</w:t>
            </w:r>
          </w:p>
        </w:tc>
      </w:tr>
      <w:tr w:rsidR="00CC2E23" w:rsidRPr="00F477B6" w14:paraId="6CE34AF8" w14:textId="77777777" w:rsidTr="00B2207A">
        <w:trPr>
          <w:trHeight w:val="1092"/>
        </w:trPr>
        <w:tc>
          <w:tcPr>
            <w:tcW w:w="4855" w:type="dxa"/>
            <w:vAlign w:val="center"/>
          </w:tcPr>
          <w:p w14:paraId="2696EF5B" w14:textId="77777777" w:rsidR="00CC2E23" w:rsidRPr="00CC2E23" w:rsidRDefault="00CC2E23" w:rsidP="00CC2E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Мета вивчення дисципліни</w:t>
            </w:r>
          </w:p>
        </w:tc>
        <w:tc>
          <w:tcPr>
            <w:tcW w:w="4751" w:type="dxa"/>
          </w:tcPr>
          <w:p w14:paraId="0769475C" w14:textId="77777777" w:rsidR="00CC2E23" w:rsidRPr="00CC2E23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 вивчення курсу – формування у студентів сучасного наукового світогляду та системи спеціальних знань у сфері маркетингу відносин.</w:t>
            </w:r>
          </w:p>
        </w:tc>
      </w:tr>
      <w:tr w:rsidR="00CC2E23" w:rsidRPr="00F477B6" w14:paraId="18970B47" w14:textId="77777777" w:rsidTr="00B2207A">
        <w:trPr>
          <w:trHeight w:val="1092"/>
        </w:trPr>
        <w:tc>
          <w:tcPr>
            <w:tcW w:w="4855" w:type="dxa"/>
            <w:vAlign w:val="center"/>
          </w:tcPr>
          <w:p w14:paraId="66BFEEEC" w14:textId="77777777" w:rsidR="00CC2E23" w:rsidRPr="00CC2E23" w:rsidRDefault="00CC2E23" w:rsidP="00CC2E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Завдання вивчення дисципліни</w:t>
            </w:r>
          </w:p>
        </w:tc>
        <w:tc>
          <w:tcPr>
            <w:tcW w:w="4751" w:type="dxa"/>
          </w:tcPr>
          <w:p w14:paraId="6C3DC40D" w14:textId="77777777" w:rsidR="00CC2E23" w:rsidRPr="00CC2E23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та засвоєння здобувачами вищої освіти навичок вирішення проблем в галузі побудови ефективної системи взаємодії на підприємстві.</w:t>
            </w:r>
          </w:p>
        </w:tc>
      </w:tr>
      <w:tr w:rsidR="00CC2E23" w:rsidRPr="00F477B6" w14:paraId="516FE1C8" w14:textId="77777777" w:rsidTr="00B2207A">
        <w:trPr>
          <w:trHeight w:val="1092"/>
        </w:trPr>
        <w:tc>
          <w:tcPr>
            <w:tcW w:w="4855" w:type="dxa"/>
            <w:vAlign w:val="center"/>
          </w:tcPr>
          <w:p w14:paraId="759873A3" w14:textId="77777777" w:rsidR="00CC2E23" w:rsidRPr="00CC2E23" w:rsidRDefault="00CC2E23" w:rsidP="00CC2E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Короткий зміст дисципліни</w:t>
            </w:r>
          </w:p>
        </w:tc>
        <w:tc>
          <w:tcPr>
            <w:tcW w:w="4751" w:type="dxa"/>
          </w:tcPr>
          <w:p w14:paraId="7499340A" w14:textId="77777777" w:rsidR="00CC2E23" w:rsidRPr="00CC2E23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C2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Теоретичні основи концепції маркетингу відносин.</w:t>
            </w:r>
          </w:p>
          <w:p w14:paraId="346E5F57" w14:textId="77777777" w:rsidR="00CC2E23" w:rsidRPr="00CC2E23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C2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Внутрішній маркетинг.</w:t>
            </w:r>
          </w:p>
          <w:p w14:paraId="094C6241" w14:textId="77777777" w:rsidR="00CC2E23" w:rsidRPr="00CC2E23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CC2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Сутність управлінських відносин в організації.</w:t>
            </w:r>
          </w:p>
          <w:p w14:paraId="5261FC54" w14:textId="77777777" w:rsidR="00CC2E23" w:rsidRPr="00CC2E23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CC2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Відносини «Службовець - клієнт».</w:t>
            </w:r>
          </w:p>
          <w:p w14:paraId="1419FC82" w14:textId="77777777" w:rsidR="00CC2E23" w:rsidRPr="00CC2E23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CC2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Особливості переговорного процесу.</w:t>
            </w:r>
          </w:p>
          <w:p w14:paraId="43F8C079" w14:textId="77777777" w:rsidR="00CC2E23" w:rsidRPr="00CC2E23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CC2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Відносини «Компанія - клієнт».</w:t>
            </w:r>
          </w:p>
          <w:p w14:paraId="38FCB31B" w14:textId="77777777" w:rsidR="00CC2E23" w:rsidRPr="00CC2E23" w:rsidRDefault="00CC2E23" w:rsidP="00CC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CC2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Впровадження маркетингу відносин на підприємстві.</w:t>
            </w:r>
          </w:p>
        </w:tc>
      </w:tr>
      <w:tr w:rsidR="00CC2E23" w:rsidRPr="00F477B6" w14:paraId="54D71D71" w14:textId="77777777" w:rsidTr="00B2207A">
        <w:tc>
          <w:tcPr>
            <w:tcW w:w="4855" w:type="dxa"/>
            <w:vAlign w:val="center"/>
          </w:tcPr>
          <w:p w14:paraId="4C35A0BA" w14:textId="77777777" w:rsidR="00CC2E23" w:rsidRPr="00CC2E23" w:rsidRDefault="00CC2E23" w:rsidP="00CC2E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4751" w:type="dxa"/>
            <w:vAlign w:val="center"/>
          </w:tcPr>
          <w:p w14:paraId="4063EF10" w14:textId="77777777" w:rsidR="00CC2E23" w:rsidRPr="00CC2E23" w:rsidRDefault="00CC2E23" w:rsidP="00CC2E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10-15</w:t>
            </w:r>
          </w:p>
        </w:tc>
      </w:tr>
      <w:tr w:rsidR="00CC2E23" w:rsidRPr="00F477B6" w14:paraId="13852E10" w14:textId="77777777" w:rsidTr="00B2207A">
        <w:trPr>
          <w:trHeight w:val="420"/>
        </w:trPr>
        <w:tc>
          <w:tcPr>
            <w:tcW w:w="4855" w:type="dxa"/>
            <w:vAlign w:val="center"/>
          </w:tcPr>
          <w:p w14:paraId="5B914FB7" w14:textId="77777777" w:rsidR="00CC2E23" w:rsidRPr="00CC2E23" w:rsidRDefault="00CC2E23" w:rsidP="00CC2E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Мова викладання</w:t>
            </w:r>
          </w:p>
        </w:tc>
        <w:tc>
          <w:tcPr>
            <w:tcW w:w="4751" w:type="dxa"/>
          </w:tcPr>
          <w:p w14:paraId="70AC0D3F" w14:textId="77777777" w:rsidR="00CC2E23" w:rsidRPr="00CC2E23" w:rsidRDefault="00CC2E23" w:rsidP="00CC2E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E23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</w:tbl>
    <w:p w14:paraId="7744DF2C" w14:textId="77777777" w:rsidR="00CC2E23" w:rsidRPr="00F477B6" w:rsidRDefault="00CC2E23" w:rsidP="00CC2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328024" w14:textId="77777777" w:rsidR="00CC2E23" w:rsidRPr="00F477B6" w:rsidRDefault="00CC2E23" w:rsidP="00CC2E23">
      <w:pPr>
        <w:jc w:val="center"/>
        <w:rPr>
          <w:rFonts w:ascii="Times New Roman" w:eastAsia="Times New Roman" w:hAnsi="Times New Roman" w:cs="Times New Roman"/>
        </w:rPr>
      </w:pPr>
    </w:p>
    <w:p w14:paraId="0C45501C" w14:textId="0D4799AE" w:rsidR="00CC2E23" w:rsidRDefault="00CC2E2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4751"/>
      </w:tblGrid>
      <w:tr w:rsidR="002A2EB3" w:rsidRPr="00571B5D" w14:paraId="2E3A2C61" w14:textId="77777777" w:rsidTr="00B2207A">
        <w:tc>
          <w:tcPr>
            <w:tcW w:w="4855" w:type="dxa"/>
            <w:vAlign w:val="center"/>
          </w:tcPr>
          <w:p w14:paraId="0ABB1855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Назва дисципліни</w:t>
            </w:r>
          </w:p>
        </w:tc>
        <w:tc>
          <w:tcPr>
            <w:tcW w:w="4751" w:type="dxa"/>
            <w:vAlign w:val="center"/>
          </w:tcPr>
          <w:p w14:paraId="46A11F4A" w14:textId="77777777" w:rsidR="002A2EB3" w:rsidRPr="000214D7" w:rsidRDefault="002A2EB3" w:rsidP="00A53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КОМУНІКАЦІЇ У ПРОФЕСІЙНІЙ ДІЯЛЬНОСТІ</w:t>
            </w:r>
          </w:p>
        </w:tc>
      </w:tr>
      <w:tr w:rsidR="000214D7" w:rsidRPr="00571B5D" w14:paraId="3FFD1258" w14:textId="77777777" w:rsidTr="00B2207A">
        <w:tc>
          <w:tcPr>
            <w:tcW w:w="4855" w:type="dxa"/>
            <w:vAlign w:val="center"/>
          </w:tcPr>
          <w:p w14:paraId="08C55E8E" w14:textId="77777777" w:rsidR="000214D7" w:rsidRPr="000214D7" w:rsidRDefault="000214D7" w:rsidP="000214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Спеціальність</w:t>
            </w:r>
          </w:p>
        </w:tc>
        <w:tc>
          <w:tcPr>
            <w:tcW w:w="4751" w:type="dxa"/>
            <w:vAlign w:val="center"/>
          </w:tcPr>
          <w:p w14:paraId="16C934D8" w14:textId="4AB6029A" w:rsidR="000214D7" w:rsidRPr="000214D7" w:rsidRDefault="000214D7" w:rsidP="00021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 </w:t>
            </w:r>
            <w:r w:rsidRPr="000214D7">
              <w:rPr>
                <w:rFonts w:ascii="Times New Roman" w:hAnsi="Times New Roman"/>
                <w:sz w:val="28"/>
                <w:szCs w:val="28"/>
              </w:rPr>
              <w:t>2</w:t>
            </w:r>
            <w:r w:rsidRPr="000214D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214D7">
              <w:rPr>
                <w:rFonts w:ascii="Times New Roman" w:hAnsi="Times New Roman"/>
                <w:sz w:val="28"/>
                <w:szCs w:val="28"/>
              </w:rPr>
              <w:t xml:space="preserve"> Біотехнології та біоенергетика</w:t>
            </w:r>
          </w:p>
        </w:tc>
      </w:tr>
      <w:tr w:rsidR="000214D7" w:rsidRPr="00571B5D" w14:paraId="26B3D62D" w14:textId="77777777" w:rsidTr="00B2207A">
        <w:tc>
          <w:tcPr>
            <w:tcW w:w="4855" w:type="dxa"/>
            <w:vAlign w:val="center"/>
          </w:tcPr>
          <w:p w14:paraId="6AB58592" w14:textId="77777777" w:rsidR="000214D7" w:rsidRPr="000214D7" w:rsidRDefault="000214D7" w:rsidP="000214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Освітній ступінь</w:t>
            </w:r>
          </w:p>
        </w:tc>
        <w:tc>
          <w:tcPr>
            <w:tcW w:w="4751" w:type="dxa"/>
            <w:vAlign w:val="center"/>
          </w:tcPr>
          <w:p w14:paraId="50D21671" w14:textId="526B9FD4" w:rsidR="000214D7" w:rsidRPr="000214D7" w:rsidRDefault="000214D7" w:rsidP="00021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/>
                <w:sz w:val="28"/>
                <w:szCs w:val="28"/>
              </w:rPr>
              <w:t>Магістр</w:t>
            </w:r>
          </w:p>
        </w:tc>
      </w:tr>
      <w:tr w:rsidR="000214D7" w:rsidRPr="00571B5D" w14:paraId="49CE276B" w14:textId="77777777" w:rsidTr="00B2207A">
        <w:tc>
          <w:tcPr>
            <w:tcW w:w="4855" w:type="dxa"/>
            <w:vAlign w:val="center"/>
          </w:tcPr>
          <w:p w14:paraId="5C2C501E" w14:textId="77777777" w:rsidR="000214D7" w:rsidRPr="000214D7" w:rsidRDefault="000214D7" w:rsidP="000214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4751" w:type="dxa"/>
            <w:vAlign w:val="center"/>
          </w:tcPr>
          <w:p w14:paraId="2B0A6B96" w14:textId="682C8409" w:rsidR="000214D7" w:rsidRPr="000214D7" w:rsidRDefault="000214D7" w:rsidP="00021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/>
                <w:sz w:val="28"/>
                <w:szCs w:val="28"/>
              </w:rPr>
              <w:t>«Біотехнології та біоенергетика»</w:t>
            </w:r>
          </w:p>
        </w:tc>
      </w:tr>
      <w:tr w:rsidR="002A2EB3" w:rsidRPr="00571B5D" w14:paraId="1DF7D406" w14:textId="77777777" w:rsidTr="00B2207A">
        <w:tc>
          <w:tcPr>
            <w:tcW w:w="4855" w:type="dxa"/>
            <w:vAlign w:val="center"/>
          </w:tcPr>
          <w:p w14:paraId="04CB0A1E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751" w:type="dxa"/>
            <w:vAlign w:val="center"/>
          </w:tcPr>
          <w:p w14:paraId="7C4FD6FE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Заверуха О.Я., к.психол.наук</w:t>
            </w:r>
          </w:p>
        </w:tc>
      </w:tr>
      <w:tr w:rsidR="00597860" w:rsidRPr="00571B5D" w14:paraId="3DEB8FB3" w14:textId="77777777" w:rsidTr="00B2207A">
        <w:tc>
          <w:tcPr>
            <w:tcW w:w="4855" w:type="dxa"/>
            <w:vAlign w:val="center"/>
          </w:tcPr>
          <w:p w14:paraId="5BBE75C6" w14:textId="41E618A6" w:rsidR="00597860" w:rsidRPr="000214D7" w:rsidRDefault="00597860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543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Рекомендований семестр</w:t>
            </w:r>
          </w:p>
        </w:tc>
        <w:tc>
          <w:tcPr>
            <w:tcW w:w="4751" w:type="dxa"/>
            <w:vAlign w:val="center"/>
          </w:tcPr>
          <w:p w14:paraId="34B925CA" w14:textId="334C816E" w:rsidR="00597860" w:rsidRPr="000214D7" w:rsidRDefault="00597860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EB3" w:rsidRPr="00571B5D" w14:paraId="4E372CE1" w14:textId="77777777" w:rsidTr="00B2207A">
        <w:tc>
          <w:tcPr>
            <w:tcW w:w="4855" w:type="dxa"/>
            <w:vAlign w:val="center"/>
          </w:tcPr>
          <w:p w14:paraId="478DA67F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Кількість кредитів ЄКТС</w:t>
            </w:r>
          </w:p>
        </w:tc>
        <w:tc>
          <w:tcPr>
            <w:tcW w:w="4751" w:type="dxa"/>
            <w:vAlign w:val="center"/>
          </w:tcPr>
          <w:p w14:paraId="20393872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A2EB3" w:rsidRPr="00571B5D" w14:paraId="4A91207F" w14:textId="77777777" w:rsidTr="00B2207A">
        <w:tc>
          <w:tcPr>
            <w:tcW w:w="4855" w:type="dxa"/>
            <w:vAlign w:val="center"/>
          </w:tcPr>
          <w:p w14:paraId="35C187CF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 контролю</w:t>
            </w:r>
          </w:p>
        </w:tc>
        <w:tc>
          <w:tcPr>
            <w:tcW w:w="4751" w:type="dxa"/>
            <w:vAlign w:val="center"/>
          </w:tcPr>
          <w:p w14:paraId="5C83E265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2A2EB3" w:rsidRPr="00571B5D" w14:paraId="4D5A9739" w14:textId="77777777" w:rsidTr="00B2207A">
        <w:tc>
          <w:tcPr>
            <w:tcW w:w="4855" w:type="dxa"/>
            <w:tcBorders>
              <w:bottom w:val="nil"/>
            </w:tcBorders>
            <w:vAlign w:val="center"/>
          </w:tcPr>
          <w:p w14:paraId="3C987FE1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Аудиторні години, у т.ч.</w:t>
            </w:r>
          </w:p>
        </w:tc>
        <w:tc>
          <w:tcPr>
            <w:tcW w:w="4751" w:type="dxa"/>
            <w:vAlign w:val="center"/>
          </w:tcPr>
          <w:p w14:paraId="416EA91D" w14:textId="4FD6DE9F" w:rsidR="002A2EB3" w:rsidRPr="000214D7" w:rsidRDefault="00597860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A2EB3" w:rsidRPr="00571B5D" w14:paraId="5CBC9011" w14:textId="77777777" w:rsidTr="00B2207A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14:paraId="27684FCF" w14:textId="77777777" w:rsidR="002A2EB3" w:rsidRPr="000214D7" w:rsidRDefault="002A2EB3" w:rsidP="00B220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лекцій</w:t>
            </w:r>
          </w:p>
        </w:tc>
        <w:tc>
          <w:tcPr>
            <w:tcW w:w="4751" w:type="dxa"/>
            <w:vAlign w:val="center"/>
          </w:tcPr>
          <w:p w14:paraId="67CA7377" w14:textId="5AF6012E" w:rsidR="002A2EB3" w:rsidRPr="000214D7" w:rsidRDefault="00597860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A2EB3" w:rsidRPr="00571B5D" w14:paraId="03605051" w14:textId="77777777" w:rsidTr="00B2207A">
        <w:tc>
          <w:tcPr>
            <w:tcW w:w="4855" w:type="dxa"/>
            <w:tcBorders>
              <w:top w:val="nil"/>
            </w:tcBorders>
            <w:vAlign w:val="center"/>
          </w:tcPr>
          <w:p w14:paraId="48EFD556" w14:textId="77777777" w:rsidR="002A2EB3" w:rsidRPr="000214D7" w:rsidRDefault="002A2EB3" w:rsidP="00B220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лабораторних (практичних) занять</w:t>
            </w:r>
          </w:p>
        </w:tc>
        <w:tc>
          <w:tcPr>
            <w:tcW w:w="4751" w:type="dxa"/>
            <w:vAlign w:val="center"/>
          </w:tcPr>
          <w:p w14:paraId="33D81311" w14:textId="28CA68D5" w:rsidR="002A2EB3" w:rsidRPr="000214D7" w:rsidRDefault="00597860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A2EB3" w:rsidRPr="00571B5D" w14:paraId="13632C35" w14:textId="77777777" w:rsidTr="00B2207A">
        <w:trPr>
          <w:trHeight w:val="645"/>
        </w:trPr>
        <w:tc>
          <w:tcPr>
            <w:tcW w:w="9606" w:type="dxa"/>
            <w:gridSpan w:val="2"/>
            <w:vAlign w:val="center"/>
          </w:tcPr>
          <w:p w14:paraId="20F5DE70" w14:textId="77777777" w:rsidR="002A2EB3" w:rsidRPr="000214D7" w:rsidRDefault="002A2EB3" w:rsidP="0002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Загальний опис дисципліни</w:t>
            </w:r>
          </w:p>
        </w:tc>
      </w:tr>
      <w:tr w:rsidR="002A2EB3" w:rsidRPr="00571B5D" w14:paraId="045DB198" w14:textId="77777777" w:rsidTr="00B2207A">
        <w:trPr>
          <w:trHeight w:val="1092"/>
        </w:trPr>
        <w:tc>
          <w:tcPr>
            <w:tcW w:w="4855" w:type="dxa"/>
            <w:vAlign w:val="center"/>
          </w:tcPr>
          <w:p w14:paraId="5EA3A599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Мета вивчення дисципліни</w:t>
            </w:r>
          </w:p>
        </w:tc>
        <w:tc>
          <w:tcPr>
            <w:tcW w:w="4751" w:type="dxa"/>
          </w:tcPr>
          <w:p w14:paraId="4714CF33" w14:textId="77777777" w:rsidR="002A2EB3" w:rsidRPr="000214D7" w:rsidRDefault="002A2EB3" w:rsidP="00B22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Метою навчальної дисципліни є оволодіння сучасними теоретичними уявленнями та практичними досягненнями в професійному та міжособистісному спілкуванні.</w:t>
            </w:r>
          </w:p>
        </w:tc>
      </w:tr>
      <w:tr w:rsidR="002A2EB3" w:rsidRPr="00571B5D" w14:paraId="3829FAE4" w14:textId="77777777" w:rsidTr="00B2207A">
        <w:trPr>
          <w:trHeight w:val="1092"/>
        </w:trPr>
        <w:tc>
          <w:tcPr>
            <w:tcW w:w="4855" w:type="dxa"/>
            <w:vAlign w:val="center"/>
          </w:tcPr>
          <w:p w14:paraId="1972D46F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 вивчення дисципліни</w:t>
            </w:r>
          </w:p>
        </w:tc>
        <w:tc>
          <w:tcPr>
            <w:tcW w:w="4751" w:type="dxa"/>
          </w:tcPr>
          <w:p w14:paraId="654C7359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Основні завдання навчальної дисципліни такі:</w:t>
            </w:r>
          </w:p>
          <w:p w14:paraId="40F2130B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- засвоєння знань з основ психології комунікацій;</w:t>
            </w:r>
          </w:p>
          <w:p w14:paraId="21D1748D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- оволодіння практичними вміннями щодо міжособистісних та професійних комунікацій;</w:t>
            </w:r>
          </w:p>
          <w:p w14:paraId="7B70F9BE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- формування відповідної стратегії розвитку міжособистісної комунікативної поведінки.</w:t>
            </w:r>
          </w:p>
        </w:tc>
      </w:tr>
      <w:tr w:rsidR="002A2EB3" w:rsidRPr="00571B5D" w14:paraId="5A3DC62B" w14:textId="77777777" w:rsidTr="00B2207A">
        <w:trPr>
          <w:trHeight w:val="1092"/>
        </w:trPr>
        <w:tc>
          <w:tcPr>
            <w:tcW w:w="4855" w:type="dxa"/>
            <w:vAlign w:val="center"/>
          </w:tcPr>
          <w:p w14:paraId="3D8AC2E3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Короткий зміст дисципліни</w:t>
            </w:r>
          </w:p>
        </w:tc>
        <w:tc>
          <w:tcPr>
            <w:tcW w:w="4751" w:type="dxa"/>
          </w:tcPr>
          <w:p w14:paraId="0F6351F0" w14:textId="77777777" w:rsidR="002A2EB3" w:rsidRPr="000214D7" w:rsidRDefault="002A2EB3" w:rsidP="00B2207A">
            <w:pPr>
              <w:pStyle w:val="11"/>
              <w:widowControl/>
              <w:tabs>
                <w:tab w:val="left" w:pos="1951"/>
                <w:tab w:val="left" w:pos="3246"/>
                <w:tab w:val="left" w:pos="6432"/>
                <w:tab w:val="left" w:pos="7339"/>
                <w:tab w:val="left" w:pos="8507"/>
                <w:tab w:val="left" w:pos="10068"/>
              </w:tabs>
              <w:spacing w:after="0" w:line="100" w:lineRule="atLeast"/>
              <w:ind w:left="0"/>
              <w:contextualSpacing w:val="0"/>
              <w:jc w:val="left"/>
              <w:rPr>
                <w:bCs/>
                <w:szCs w:val="28"/>
              </w:rPr>
            </w:pPr>
            <w:r w:rsidRPr="000214D7">
              <w:rPr>
                <w:bCs/>
                <w:szCs w:val="28"/>
              </w:rPr>
              <w:t>1. Поняття спілкування. Специфіка спілкування особистості в групі.</w:t>
            </w:r>
          </w:p>
          <w:p w14:paraId="704B24FF" w14:textId="77777777" w:rsidR="002A2EB3" w:rsidRPr="000214D7" w:rsidRDefault="002A2EB3" w:rsidP="00B2207A">
            <w:pPr>
              <w:pStyle w:val="11"/>
              <w:widowControl/>
              <w:tabs>
                <w:tab w:val="left" w:pos="1951"/>
              </w:tabs>
              <w:spacing w:after="0" w:line="100" w:lineRule="atLeast"/>
              <w:ind w:left="0"/>
              <w:contextualSpacing w:val="0"/>
              <w:jc w:val="left"/>
              <w:rPr>
                <w:bCs/>
                <w:szCs w:val="28"/>
              </w:rPr>
            </w:pPr>
            <w:r w:rsidRPr="000214D7">
              <w:rPr>
                <w:bCs/>
                <w:szCs w:val="28"/>
              </w:rPr>
              <w:t>2. Спілкування як комунікативний процес. Перцептивна та інтерактивна сторони спілкування.</w:t>
            </w:r>
          </w:p>
          <w:p w14:paraId="0DD74F6A" w14:textId="77777777" w:rsidR="002A2EB3" w:rsidRPr="000214D7" w:rsidRDefault="002A2EB3" w:rsidP="00B2207A">
            <w:pPr>
              <w:pStyle w:val="11"/>
              <w:widowControl/>
              <w:tabs>
                <w:tab w:val="left" w:pos="1810"/>
              </w:tabs>
              <w:spacing w:after="0" w:line="100" w:lineRule="atLeast"/>
              <w:ind w:left="0"/>
              <w:contextualSpacing w:val="0"/>
              <w:rPr>
                <w:bCs/>
                <w:szCs w:val="28"/>
              </w:rPr>
            </w:pPr>
            <w:r w:rsidRPr="000214D7">
              <w:rPr>
                <w:bCs/>
                <w:szCs w:val="28"/>
              </w:rPr>
              <w:t xml:space="preserve">3. </w:t>
            </w:r>
            <w:r w:rsidRPr="000214D7">
              <w:rPr>
                <w:bCs/>
                <w:color w:val="000000"/>
                <w:szCs w:val="28"/>
              </w:rPr>
              <w:t>Підготовка та виголошення професійної промови.</w:t>
            </w:r>
          </w:p>
          <w:p w14:paraId="180E43E4" w14:textId="77777777" w:rsidR="002A2EB3" w:rsidRPr="000214D7" w:rsidRDefault="002A2EB3" w:rsidP="00B2207A">
            <w:pPr>
              <w:pStyle w:val="11"/>
              <w:widowControl/>
              <w:tabs>
                <w:tab w:val="left" w:pos="1951"/>
              </w:tabs>
              <w:spacing w:after="0" w:line="100" w:lineRule="atLeast"/>
              <w:ind w:left="0"/>
              <w:contextualSpacing w:val="0"/>
              <w:rPr>
                <w:bCs/>
                <w:szCs w:val="28"/>
              </w:rPr>
            </w:pPr>
            <w:r w:rsidRPr="000214D7">
              <w:rPr>
                <w:bCs/>
                <w:szCs w:val="28"/>
              </w:rPr>
              <w:t>4. Міжособистісне професійне спілкування.</w:t>
            </w:r>
          </w:p>
          <w:p w14:paraId="764F4603" w14:textId="77777777" w:rsidR="002A2EB3" w:rsidRPr="000214D7" w:rsidRDefault="002A2EB3" w:rsidP="00B2207A">
            <w:pPr>
              <w:pStyle w:val="11"/>
              <w:widowControl/>
              <w:tabs>
                <w:tab w:val="left" w:pos="2030"/>
                <w:tab w:val="left" w:pos="4058"/>
                <w:tab w:val="left" w:pos="5998"/>
                <w:tab w:val="left" w:pos="7159"/>
                <w:tab w:val="left" w:pos="8818"/>
              </w:tabs>
              <w:spacing w:after="0" w:line="100" w:lineRule="atLeast"/>
              <w:ind w:left="0"/>
              <w:contextualSpacing w:val="0"/>
              <w:jc w:val="left"/>
              <w:rPr>
                <w:b/>
                <w:szCs w:val="28"/>
              </w:rPr>
            </w:pPr>
            <w:r w:rsidRPr="000214D7">
              <w:rPr>
                <w:bCs/>
                <w:szCs w:val="28"/>
              </w:rPr>
              <w:t>5. Конфліктні комунікації в професійній сфері.</w:t>
            </w:r>
          </w:p>
        </w:tc>
      </w:tr>
      <w:tr w:rsidR="002A2EB3" w:rsidRPr="00571B5D" w14:paraId="6A933A8D" w14:textId="77777777" w:rsidTr="00B2207A">
        <w:tc>
          <w:tcPr>
            <w:tcW w:w="4855" w:type="dxa"/>
            <w:vAlign w:val="center"/>
          </w:tcPr>
          <w:p w14:paraId="0EE83AD0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4751" w:type="dxa"/>
          </w:tcPr>
          <w:p w14:paraId="7E24F335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2EB3" w:rsidRPr="00571B5D" w14:paraId="3E36ED74" w14:textId="77777777" w:rsidTr="00B2207A">
        <w:trPr>
          <w:trHeight w:val="420"/>
        </w:trPr>
        <w:tc>
          <w:tcPr>
            <w:tcW w:w="4855" w:type="dxa"/>
            <w:vAlign w:val="center"/>
          </w:tcPr>
          <w:p w14:paraId="2D3A2EA2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Мова викладання</w:t>
            </w:r>
          </w:p>
        </w:tc>
        <w:tc>
          <w:tcPr>
            <w:tcW w:w="4751" w:type="dxa"/>
          </w:tcPr>
          <w:p w14:paraId="2C1BB68C" w14:textId="77777777" w:rsidR="002A2EB3" w:rsidRPr="000214D7" w:rsidRDefault="002A2EB3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</w:tbl>
    <w:p w14:paraId="5C4057C0" w14:textId="77777777" w:rsidR="002A2EB3" w:rsidRDefault="002A2EB3" w:rsidP="002A2EB3"/>
    <w:tbl>
      <w:tblPr>
        <w:tblpPr w:leftFromText="180" w:rightFromText="180" w:bottomFromText="200" w:vertAnchor="text" w:horzAnchor="margin" w:tblpY="-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778"/>
      </w:tblGrid>
      <w:tr w:rsidR="001A2AA8" w14:paraId="33EA85BB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324A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Назва дисципліни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822" w14:textId="77777777" w:rsidR="001A2AA8" w:rsidRDefault="001A2AA8" w:rsidP="00B2207A">
            <w:pPr>
              <w:spacing w:after="0" w:line="240" w:lineRule="auto"/>
              <w:jc w:val="center"/>
              <w:rPr>
                <w:rFonts w:ascii="Times New Roman" w:hAnsi="Times New Roman" w:cstheme="minorHAnsi"/>
                <w:b/>
                <w:bCs/>
                <w:cap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theme="minorHAnsi"/>
                <w:b/>
                <w:caps/>
                <w:sz w:val="26"/>
                <w:szCs w:val="26"/>
              </w:rPr>
              <w:t>Аграрне право</w:t>
            </w:r>
          </w:p>
        </w:tc>
      </w:tr>
      <w:tr w:rsidR="001A2AA8" w14:paraId="078325C9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278E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Спеціальність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5D83" w14:textId="52CF684E" w:rsidR="001A2AA8" w:rsidRPr="00A61339" w:rsidRDefault="00337B13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 </w:t>
            </w:r>
            <w:r w:rsidRPr="000214D7">
              <w:rPr>
                <w:rFonts w:ascii="Times New Roman" w:hAnsi="Times New Roman"/>
                <w:sz w:val="28"/>
                <w:szCs w:val="28"/>
              </w:rPr>
              <w:t>2</w:t>
            </w:r>
            <w:r w:rsidRPr="000214D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214D7">
              <w:rPr>
                <w:rFonts w:ascii="Times New Roman" w:hAnsi="Times New Roman"/>
                <w:sz w:val="28"/>
                <w:szCs w:val="28"/>
              </w:rPr>
              <w:t xml:space="preserve"> Біотехнології та біоенергетика</w:t>
            </w:r>
            <w:bookmarkStart w:id="1" w:name="_GoBack"/>
            <w:bookmarkEnd w:id="1"/>
          </w:p>
        </w:tc>
      </w:tr>
      <w:tr w:rsidR="001A2AA8" w14:paraId="52F15ED1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5687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Освітній ступінь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4FF6" w14:textId="5BB15AED" w:rsidR="001A2AA8" w:rsidRPr="00A61339" w:rsidRDefault="00AE624D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Магістр </w:t>
            </w:r>
          </w:p>
        </w:tc>
      </w:tr>
      <w:tr w:rsidR="001A2AA8" w14:paraId="203D17D1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5896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Освітньо-професійна програма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321A" w14:textId="77777777" w:rsidR="001A2AA8" w:rsidRPr="00A61339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>«Біотехнології та біоінженерія»</w:t>
            </w:r>
          </w:p>
        </w:tc>
      </w:tr>
      <w:tr w:rsidR="001A2AA8" w14:paraId="40E85FF2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6E1" w14:textId="77777777" w:rsidR="001A2AA8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7A4B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>Юлія Коверко, кандидат економічних наук, доцент, в.о. завідувача кафедри права</w:t>
            </w:r>
          </w:p>
        </w:tc>
      </w:tr>
      <w:tr w:rsidR="001A2AA8" w14:paraId="3F94404B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9271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Рекомендований семестр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D67D" w14:textId="3DBAF66E" w:rsidR="001A2AA8" w:rsidRPr="00A61339" w:rsidRDefault="00AE624D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1A2AA8" w14:paraId="5071988D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50A4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Кількість кредитів ЄКТС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83CA" w14:textId="77777777" w:rsidR="001A2AA8" w:rsidRPr="00A61339" w:rsidRDefault="001A2AA8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iCs/>
                <w:sz w:val="28"/>
                <w:szCs w:val="28"/>
              </w:rPr>
              <w:t>3,0</w:t>
            </w:r>
          </w:p>
        </w:tc>
      </w:tr>
      <w:tr w:rsidR="001A2AA8" w14:paraId="01B1426C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2D98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Форма контролю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E7EC" w14:textId="77777777" w:rsidR="001A2AA8" w:rsidRPr="00A61339" w:rsidRDefault="001A2AA8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залік </w:t>
            </w:r>
          </w:p>
        </w:tc>
      </w:tr>
      <w:tr w:rsidR="001A2AA8" w14:paraId="1E7FFDA5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DDC1D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Аудиторні години, у т.ч.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4D4" w14:textId="55D833CE" w:rsidR="001A2AA8" w:rsidRPr="00A61339" w:rsidRDefault="00AE624D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1A2AA8" w14:paraId="63EC4BB4" w14:textId="77777777" w:rsidTr="00B2207A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255DB" w14:textId="77777777" w:rsidR="001A2AA8" w:rsidRDefault="001A2AA8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лекцій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8983" w14:textId="0777F044" w:rsidR="001A2AA8" w:rsidRPr="00A61339" w:rsidRDefault="00AE624D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1A2AA8" w14:paraId="18045F66" w14:textId="77777777" w:rsidTr="00B2207A">
        <w:trPr>
          <w:trHeight w:val="5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2A21" w14:textId="77777777" w:rsidR="001A2AA8" w:rsidRDefault="001A2AA8" w:rsidP="00B2207A">
            <w:pPr>
              <w:numPr>
                <w:ilvl w:val="0"/>
                <w:numId w:val="1"/>
              </w:numPr>
              <w:spacing w:after="0" w:line="240" w:lineRule="auto"/>
              <w:ind w:left="0" w:hanging="1035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лабораторних (практичних) занять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29DA" w14:textId="52F0EADD" w:rsidR="001A2AA8" w:rsidRPr="00A61339" w:rsidRDefault="00AE624D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1A2AA8" w:rsidRPr="00A61339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1A2AA8" w14:paraId="123CB678" w14:textId="77777777" w:rsidTr="00B2207A">
        <w:trPr>
          <w:trHeight w:val="48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7F4D" w14:textId="77777777" w:rsidR="001A2AA8" w:rsidRPr="00A61339" w:rsidRDefault="001A2AA8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Загальний опис дисципліни</w:t>
            </w:r>
          </w:p>
        </w:tc>
      </w:tr>
      <w:tr w:rsidR="001A2AA8" w14:paraId="77FC0882" w14:textId="77777777" w:rsidTr="00B2207A">
        <w:trPr>
          <w:trHeight w:val="8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D90F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Мета вивчення дисципліни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884" w14:textId="77777777" w:rsidR="001A2AA8" w:rsidRPr="00A61339" w:rsidRDefault="001A2AA8" w:rsidP="00B2207A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61339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здобувачів вищої освіти з основоположними засадами аграрного права та аграрного законодавства.</w:t>
            </w:r>
          </w:p>
        </w:tc>
      </w:tr>
      <w:tr w:rsidR="001A2AA8" w14:paraId="69922175" w14:textId="77777777" w:rsidTr="00B2207A">
        <w:trPr>
          <w:trHeight w:val="10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6D79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white"/>
              </w:rPr>
              <w:t>Завдання вивчення дисципліни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362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>Засвоєння здобувачами вищої освіти основних категорій та інститутів аграрного права, вивчення законодавства у сфері виробничої та пов’язаної з нею сільськогосподарської діяльності під час використання земель сільськогосподарського призначення суб’єктами аграрного господарювання, формування навиків застосування законодавства на практиці.</w:t>
            </w:r>
          </w:p>
        </w:tc>
      </w:tr>
      <w:tr w:rsidR="001A2AA8" w14:paraId="7A78DCC1" w14:textId="77777777" w:rsidTr="00B2207A">
        <w:trPr>
          <w:trHeight w:val="10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81D0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Короткий зміст дисципліни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926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Pr="00A61339">
              <w:rPr>
                <w:rFonts w:ascii="Times New Roman" w:hAnsi="Times New Roman" w:cs="Times New Roman"/>
                <w:bCs/>
                <w:sz w:val="28"/>
                <w:szCs w:val="28"/>
              </w:rPr>
              <w:t>Аграрне право як галузь права</w:t>
            </w:r>
          </w:p>
          <w:p w14:paraId="3A1BA6AC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Pr="00A61339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Державна аграрна політика</w:t>
            </w:r>
          </w:p>
          <w:p w14:paraId="51D5F597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>Тема 3. Правове забезпечення продовольчої безпеки</w:t>
            </w:r>
          </w:p>
          <w:p w14:paraId="183B8B48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r w:rsidRPr="00A61339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Правове становище фермерських господарств</w:t>
            </w:r>
          </w:p>
          <w:p w14:paraId="3F5B1270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 xml:space="preserve">Тема 5. Правовий статус </w:t>
            </w:r>
            <w:r w:rsidRPr="00A61339">
              <w:rPr>
                <w:rFonts w:ascii="Times New Roman" w:hAnsi="Times New Roman" w:cs="Times New Roman"/>
                <w:bCs/>
                <w:sz w:val="28"/>
                <w:szCs w:val="28"/>
              </w:rPr>
              <w:t>особистих селянських господарств</w:t>
            </w:r>
          </w:p>
          <w:p w14:paraId="23DF1EE4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r w:rsidRPr="00A61339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Правове становище сільськогосподарського кооперативу</w:t>
            </w:r>
          </w:p>
          <w:p w14:paraId="41B0E041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>Тема 7. Правове становище аграрної холдингової компанії</w:t>
            </w:r>
          </w:p>
          <w:p w14:paraId="3997E5C5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>Тема 8. Правове регулювання виробничо-господарської діяльності суб’єктів аграрного виробництва</w:t>
            </w:r>
          </w:p>
          <w:p w14:paraId="13568D56" w14:textId="77777777" w:rsidR="001A2AA8" w:rsidRPr="00A61339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sz w:val="28"/>
                <w:szCs w:val="28"/>
              </w:rPr>
              <w:t xml:space="preserve">Тема 9. </w:t>
            </w:r>
            <w:r w:rsidRPr="00A613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Правове регулювання сталого розвитку сільських територій</w:t>
            </w:r>
          </w:p>
        </w:tc>
      </w:tr>
      <w:tr w:rsidR="001A2AA8" w14:paraId="2F578D7A" w14:textId="77777777" w:rsidTr="00B2207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104" w14:textId="77777777" w:rsidR="001A2AA8" w:rsidRDefault="001A2AA8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7552" w14:textId="77777777" w:rsidR="001A2AA8" w:rsidRPr="00A61339" w:rsidRDefault="001A2AA8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</w:tr>
      <w:tr w:rsidR="001A2AA8" w14:paraId="7D176C16" w14:textId="77777777" w:rsidTr="00B2207A">
        <w:trPr>
          <w:trHeight w:val="3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4E1F" w14:textId="77777777" w:rsidR="001A2AA8" w:rsidRDefault="001A2AA8" w:rsidP="00B2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Мова викладання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C12" w14:textId="77777777" w:rsidR="001A2AA8" w:rsidRPr="00A61339" w:rsidRDefault="001A2AA8" w:rsidP="00B2207A">
            <w:pPr>
              <w:pStyle w:val="a3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13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українська 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244"/>
      </w:tblGrid>
      <w:tr w:rsidR="00A535D9" w14:paraId="0B80248C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7F2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Назва дисципліни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B1F" w14:textId="77777777" w:rsidR="00A535D9" w:rsidRPr="000214D7" w:rsidRDefault="00A535D9" w:rsidP="00A53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ОСНОВИ КРИТИЧНОГО МИСЛЕННЯ</w:t>
            </w:r>
          </w:p>
        </w:tc>
      </w:tr>
      <w:tr w:rsidR="00A535D9" w14:paraId="4A43138C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D1FF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F3E2" w14:textId="77777777" w:rsidR="00A535D9" w:rsidRPr="000214D7" w:rsidRDefault="00A535D9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 </w:t>
            </w:r>
            <w:r w:rsidRPr="000214D7">
              <w:rPr>
                <w:rFonts w:ascii="Times New Roman" w:hAnsi="Times New Roman"/>
                <w:sz w:val="28"/>
                <w:szCs w:val="28"/>
              </w:rPr>
              <w:t>2</w:t>
            </w:r>
            <w:r w:rsidRPr="000214D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214D7">
              <w:rPr>
                <w:rFonts w:ascii="Times New Roman" w:hAnsi="Times New Roman"/>
                <w:sz w:val="28"/>
                <w:szCs w:val="28"/>
              </w:rPr>
              <w:t xml:space="preserve"> Біотехнології та біоенергетика</w:t>
            </w:r>
          </w:p>
        </w:tc>
      </w:tr>
      <w:tr w:rsidR="00A535D9" w14:paraId="74D279D9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B1D0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24C4" w14:textId="77777777" w:rsidR="00A535D9" w:rsidRPr="000214D7" w:rsidRDefault="00A535D9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/>
                <w:sz w:val="28"/>
                <w:szCs w:val="28"/>
              </w:rPr>
              <w:t>Магістр</w:t>
            </w:r>
          </w:p>
        </w:tc>
      </w:tr>
      <w:tr w:rsidR="00A535D9" w14:paraId="1116F7D5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6368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6413" w14:textId="77777777" w:rsidR="00A535D9" w:rsidRPr="000214D7" w:rsidRDefault="00A535D9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/>
                <w:sz w:val="28"/>
                <w:szCs w:val="28"/>
              </w:rPr>
              <w:t>«Біотехнології та біоенергетика»</w:t>
            </w:r>
          </w:p>
        </w:tc>
      </w:tr>
      <w:tr w:rsidR="00A535D9" w14:paraId="0F2C74F7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726F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CDD0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Огірко О.В., доцент</w:t>
            </w:r>
          </w:p>
        </w:tc>
      </w:tr>
      <w:tr w:rsidR="00A535D9" w14:paraId="4821B210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D763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B886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35D9" w14:paraId="792B7CD7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F14B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Кількість кредитів ЄКТС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B027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35D9" w14:paraId="066950D0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88C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10D3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A535D9" w14:paraId="295BB05A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DED3E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Аудиторні години, у т.ч.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2768" w14:textId="600E28D4" w:rsidR="00A535D9" w:rsidRPr="000214D7" w:rsidRDefault="00AE624D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535D9" w14:paraId="4589BD66" w14:textId="77777777" w:rsidTr="00B2207A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93201" w14:textId="77777777" w:rsidR="00A535D9" w:rsidRPr="000214D7" w:rsidRDefault="00A535D9" w:rsidP="00B2207A">
            <w:pPr>
              <w:numPr>
                <w:ilvl w:val="0"/>
                <w:numId w:val="27"/>
              </w:numPr>
              <w:tabs>
                <w:tab w:val="left" w:pos="885"/>
              </w:tabs>
              <w:spacing w:after="0" w:line="240" w:lineRule="auto"/>
              <w:ind w:left="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 xml:space="preserve"> лекцій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2AE0" w14:textId="5408C85D" w:rsidR="00A535D9" w:rsidRPr="000214D7" w:rsidRDefault="00AE624D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35D9" w14:paraId="61E94178" w14:textId="77777777" w:rsidTr="00B2207A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CCB8" w14:textId="77777777" w:rsidR="00A535D9" w:rsidRPr="000214D7" w:rsidRDefault="00A535D9" w:rsidP="00B2207A">
            <w:pPr>
              <w:numPr>
                <w:ilvl w:val="0"/>
                <w:numId w:val="27"/>
              </w:numPr>
              <w:tabs>
                <w:tab w:val="left" w:pos="885"/>
              </w:tabs>
              <w:spacing w:after="0" w:line="240" w:lineRule="auto"/>
              <w:ind w:left="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лабораторних (практичних) занять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8070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35D9" w14:paraId="21B028B7" w14:textId="77777777" w:rsidTr="00B2207A">
        <w:trPr>
          <w:trHeight w:val="4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14E" w14:textId="77777777" w:rsidR="00A535D9" w:rsidRPr="000214D7" w:rsidRDefault="00A535D9" w:rsidP="00B2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Загальний опис дисципліни</w:t>
            </w:r>
          </w:p>
        </w:tc>
      </w:tr>
      <w:tr w:rsidR="00A535D9" w14:paraId="43480058" w14:textId="77777777" w:rsidTr="00B2207A">
        <w:trPr>
          <w:trHeight w:val="6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C3FA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Мета вивчення дисципліни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434F" w14:textId="77777777" w:rsidR="00A535D9" w:rsidRPr="000214D7" w:rsidRDefault="00A535D9" w:rsidP="00B2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Сформувати здатність працювати з інформаційними потоками, постійно здійснюючи їх аналіз та відбір</w:t>
            </w:r>
          </w:p>
        </w:tc>
      </w:tr>
      <w:tr w:rsidR="00A535D9" w14:paraId="5E991DD4" w14:textId="77777777" w:rsidTr="00B2207A">
        <w:trPr>
          <w:trHeight w:val="1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1738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Завдання вивчення дисципліни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A4B9" w14:textId="77777777" w:rsidR="00A535D9" w:rsidRPr="000214D7" w:rsidRDefault="00A535D9" w:rsidP="00B220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Навчити аналізувати, порівнювати, синтезувати, оцінювати інформацію з будь-яких джерел; сформувати здатність бачити проблеми необґрунтованості чи неповноти інформації; висувати гіпотези та оцінювати альтернативи; робити свідомий вибір, приймати рішення та обґрунтовувати його.</w:t>
            </w:r>
          </w:p>
        </w:tc>
      </w:tr>
      <w:tr w:rsidR="00A535D9" w14:paraId="77D809D6" w14:textId="77777777" w:rsidTr="00B2207A">
        <w:trPr>
          <w:trHeight w:val="1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38F0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Короткий зміст дисципліни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30BF" w14:textId="77777777" w:rsidR="00A535D9" w:rsidRPr="000214D7" w:rsidRDefault="00A535D9" w:rsidP="00B2207A">
            <w:pPr>
              <w:pStyle w:val="a9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1. Критичне мислення як складова розумової діяльності.</w:t>
            </w:r>
          </w:p>
          <w:p w14:paraId="7EE5D5E4" w14:textId="77777777" w:rsidR="00A535D9" w:rsidRPr="000214D7" w:rsidRDefault="00A535D9" w:rsidP="00B2207A">
            <w:pPr>
              <w:pStyle w:val="a9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  <w:lang w:eastAsia="uk-UA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2. Критичне мислення: стратегії та процедури, свобода і необхідність.</w:t>
            </w:r>
          </w:p>
          <w:p w14:paraId="524B891C" w14:textId="77777777" w:rsidR="00A535D9" w:rsidRPr="000214D7" w:rsidRDefault="00A535D9" w:rsidP="00B2207A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BFBFB"/>
              </w:rPr>
            </w:pPr>
            <w:r w:rsidRPr="000214D7">
              <w:rPr>
                <w:sz w:val="28"/>
                <w:szCs w:val="28"/>
                <w:shd w:val="clear" w:color="auto" w:fill="FBFBFB"/>
              </w:rPr>
              <w:t>3. Базова техніка розвитку критичного мислення.</w:t>
            </w:r>
          </w:p>
          <w:p w14:paraId="36D7C59F" w14:textId="77777777" w:rsidR="00A535D9" w:rsidRPr="000214D7" w:rsidRDefault="00A535D9" w:rsidP="00B2207A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BFBFB"/>
              </w:rPr>
            </w:pPr>
            <w:r w:rsidRPr="000214D7">
              <w:rPr>
                <w:sz w:val="28"/>
                <w:szCs w:val="28"/>
                <w:shd w:val="clear" w:color="auto" w:fill="FBFBFB"/>
              </w:rPr>
              <w:t>4. Співвідношення повсякденного, фахового та критичного мислення.</w:t>
            </w:r>
          </w:p>
          <w:p w14:paraId="0EC5456C" w14:textId="77777777" w:rsidR="00A535D9" w:rsidRPr="000214D7" w:rsidRDefault="00A535D9" w:rsidP="00B2207A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BFBFB"/>
              </w:rPr>
            </w:pPr>
            <w:r w:rsidRPr="000214D7">
              <w:rPr>
                <w:sz w:val="28"/>
                <w:szCs w:val="28"/>
                <w:shd w:val="clear" w:color="auto" w:fill="FBFBFB"/>
              </w:rPr>
              <w:t>5. Успішна діяльність: IQ, емоційний інтелект, мислення, розум, довіра.</w:t>
            </w:r>
          </w:p>
          <w:p w14:paraId="4104FFD9" w14:textId="77777777" w:rsidR="00A535D9" w:rsidRPr="000214D7" w:rsidRDefault="00A535D9" w:rsidP="00B2207A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BFBFB"/>
              </w:rPr>
            </w:pPr>
            <w:r w:rsidRPr="000214D7">
              <w:rPr>
                <w:sz w:val="28"/>
                <w:szCs w:val="28"/>
                <w:shd w:val="clear" w:color="auto" w:fill="FBFBFB"/>
              </w:rPr>
              <w:t>6. Піраміда логічних рівнів Роберта Ділтса.</w:t>
            </w:r>
          </w:p>
        </w:tc>
      </w:tr>
      <w:tr w:rsidR="00A535D9" w14:paraId="46F8A9EF" w14:textId="77777777" w:rsidTr="00B22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4710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EF13" w14:textId="77777777" w:rsidR="00A535D9" w:rsidRPr="000214D7" w:rsidRDefault="00A535D9" w:rsidP="00B2207A">
            <w:pPr>
              <w:pStyle w:val="a3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535D9" w14:paraId="1AA66E08" w14:textId="77777777" w:rsidTr="00B2207A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FD61" w14:textId="77777777" w:rsidR="00A535D9" w:rsidRPr="000214D7" w:rsidRDefault="00A535D9" w:rsidP="00B22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Мова викладання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5DFD" w14:textId="77777777" w:rsidR="00A535D9" w:rsidRPr="000214D7" w:rsidRDefault="00A535D9" w:rsidP="00B220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14D7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</w:tbl>
    <w:p w14:paraId="7DD7E871" w14:textId="77777777" w:rsidR="00A535D9" w:rsidRDefault="00A535D9" w:rsidP="00A535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FD3873" w14:textId="77777777" w:rsidR="00A535D9" w:rsidRDefault="00A535D9" w:rsidP="00A53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D024A" w14:textId="77777777" w:rsidR="002A2EB3" w:rsidRDefault="002A2EB3" w:rsidP="00A53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A2EB3" w:rsidSect="000214D7">
      <w:pgSz w:w="11910" w:h="16840"/>
      <w:pgMar w:top="880" w:right="566" w:bottom="280" w:left="127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5833A" w14:textId="77777777" w:rsidR="00084E7A" w:rsidRDefault="00084E7A" w:rsidP="001203EF">
      <w:pPr>
        <w:spacing w:after="0" w:line="240" w:lineRule="auto"/>
      </w:pPr>
      <w:r>
        <w:separator/>
      </w:r>
    </w:p>
  </w:endnote>
  <w:endnote w:type="continuationSeparator" w:id="0">
    <w:p w14:paraId="1DD2F594" w14:textId="77777777" w:rsidR="00084E7A" w:rsidRDefault="00084E7A" w:rsidP="0012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5550E" w14:textId="77777777" w:rsidR="00084E7A" w:rsidRDefault="00084E7A" w:rsidP="001203EF">
      <w:pPr>
        <w:spacing w:after="0" w:line="240" w:lineRule="auto"/>
      </w:pPr>
      <w:r>
        <w:separator/>
      </w:r>
    </w:p>
  </w:footnote>
  <w:footnote w:type="continuationSeparator" w:id="0">
    <w:p w14:paraId="54CAC0B4" w14:textId="77777777" w:rsidR="00084E7A" w:rsidRDefault="00084E7A" w:rsidP="0012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4F01"/>
    <w:multiLevelType w:val="hybridMultilevel"/>
    <w:tmpl w:val="2E94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108"/>
    <w:multiLevelType w:val="hybridMultilevel"/>
    <w:tmpl w:val="39C2281C"/>
    <w:lvl w:ilvl="0" w:tplc="ADE0E55A">
      <w:start w:val="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AAB7CFC"/>
    <w:multiLevelType w:val="hybridMultilevel"/>
    <w:tmpl w:val="30C8BF1A"/>
    <w:lvl w:ilvl="0" w:tplc="F4DE84D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5CD79C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12801E9A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7BA270C8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39A608BC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8DCE9D32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3580C704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742C3FF0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643CA8F8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0E910A8C"/>
    <w:multiLevelType w:val="hybridMultilevel"/>
    <w:tmpl w:val="B070662A"/>
    <w:lvl w:ilvl="0" w:tplc="272E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A4849"/>
    <w:multiLevelType w:val="hybridMultilevel"/>
    <w:tmpl w:val="DB0CFEA8"/>
    <w:lvl w:ilvl="0" w:tplc="15AEF87C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4E0FD78">
      <w:numFmt w:val="bullet"/>
      <w:lvlText w:val="•"/>
      <w:lvlJc w:val="left"/>
      <w:pPr>
        <w:ind w:left="947" w:hanging="240"/>
      </w:pPr>
      <w:rPr>
        <w:rFonts w:hint="default"/>
        <w:lang w:val="uk-UA" w:eastAsia="en-US" w:bidi="ar-SA"/>
      </w:rPr>
    </w:lvl>
    <w:lvl w:ilvl="2" w:tplc="67E64340">
      <w:numFmt w:val="bullet"/>
      <w:lvlText w:val="•"/>
      <w:lvlJc w:val="left"/>
      <w:pPr>
        <w:ind w:left="1514" w:hanging="240"/>
      </w:pPr>
      <w:rPr>
        <w:rFonts w:hint="default"/>
        <w:lang w:val="uk-UA" w:eastAsia="en-US" w:bidi="ar-SA"/>
      </w:rPr>
    </w:lvl>
    <w:lvl w:ilvl="3" w:tplc="70A4DB1E">
      <w:numFmt w:val="bullet"/>
      <w:lvlText w:val="•"/>
      <w:lvlJc w:val="left"/>
      <w:pPr>
        <w:ind w:left="2081" w:hanging="240"/>
      </w:pPr>
      <w:rPr>
        <w:rFonts w:hint="default"/>
        <w:lang w:val="uk-UA" w:eastAsia="en-US" w:bidi="ar-SA"/>
      </w:rPr>
    </w:lvl>
    <w:lvl w:ilvl="4" w:tplc="A02E94FE">
      <w:numFmt w:val="bullet"/>
      <w:lvlText w:val="•"/>
      <w:lvlJc w:val="left"/>
      <w:pPr>
        <w:ind w:left="2649" w:hanging="240"/>
      </w:pPr>
      <w:rPr>
        <w:rFonts w:hint="default"/>
        <w:lang w:val="uk-UA" w:eastAsia="en-US" w:bidi="ar-SA"/>
      </w:rPr>
    </w:lvl>
    <w:lvl w:ilvl="5" w:tplc="78E0A95C">
      <w:numFmt w:val="bullet"/>
      <w:lvlText w:val="•"/>
      <w:lvlJc w:val="left"/>
      <w:pPr>
        <w:ind w:left="3216" w:hanging="240"/>
      </w:pPr>
      <w:rPr>
        <w:rFonts w:hint="default"/>
        <w:lang w:val="uk-UA" w:eastAsia="en-US" w:bidi="ar-SA"/>
      </w:rPr>
    </w:lvl>
    <w:lvl w:ilvl="6" w:tplc="B8C25898">
      <w:numFmt w:val="bullet"/>
      <w:lvlText w:val="•"/>
      <w:lvlJc w:val="left"/>
      <w:pPr>
        <w:ind w:left="3783" w:hanging="240"/>
      </w:pPr>
      <w:rPr>
        <w:rFonts w:hint="default"/>
        <w:lang w:val="uk-UA" w:eastAsia="en-US" w:bidi="ar-SA"/>
      </w:rPr>
    </w:lvl>
    <w:lvl w:ilvl="7" w:tplc="4594BB84">
      <w:numFmt w:val="bullet"/>
      <w:lvlText w:val="•"/>
      <w:lvlJc w:val="left"/>
      <w:pPr>
        <w:ind w:left="4351" w:hanging="240"/>
      </w:pPr>
      <w:rPr>
        <w:rFonts w:hint="default"/>
        <w:lang w:val="uk-UA" w:eastAsia="en-US" w:bidi="ar-SA"/>
      </w:rPr>
    </w:lvl>
    <w:lvl w:ilvl="8" w:tplc="39AAAECC">
      <w:numFmt w:val="bullet"/>
      <w:lvlText w:val="•"/>
      <w:lvlJc w:val="left"/>
      <w:pPr>
        <w:ind w:left="4918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18C15AF1"/>
    <w:multiLevelType w:val="hybridMultilevel"/>
    <w:tmpl w:val="30909118"/>
    <w:lvl w:ilvl="0" w:tplc="D20496A8">
      <w:numFmt w:val="bullet"/>
      <w:lvlText w:val="–"/>
      <w:lvlJc w:val="left"/>
      <w:pPr>
        <w:ind w:left="14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963B4A">
      <w:numFmt w:val="bullet"/>
      <w:lvlText w:val="•"/>
      <w:lvlJc w:val="left"/>
      <w:pPr>
        <w:ind w:left="731" w:hanging="195"/>
      </w:pPr>
      <w:rPr>
        <w:rFonts w:hint="default"/>
        <w:lang w:val="uk-UA" w:eastAsia="en-US" w:bidi="ar-SA"/>
      </w:rPr>
    </w:lvl>
    <w:lvl w:ilvl="2" w:tplc="EB129E52">
      <w:numFmt w:val="bullet"/>
      <w:lvlText w:val="•"/>
      <w:lvlJc w:val="left"/>
      <w:pPr>
        <w:ind w:left="1322" w:hanging="195"/>
      </w:pPr>
      <w:rPr>
        <w:rFonts w:hint="default"/>
        <w:lang w:val="uk-UA" w:eastAsia="en-US" w:bidi="ar-SA"/>
      </w:rPr>
    </w:lvl>
    <w:lvl w:ilvl="3" w:tplc="5FCC9DE8">
      <w:numFmt w:val="bullet"/>
      <w:lvlText w:val="•"/>
      <w:lvlJc w:val="left"/>
      <w:pPr>
        <w:ind w:left="1913" w:hanging="195"/>
      </w:pPr>
      <w:rPr>
        <w:rFonts w:hint="default"/>
        <w:lang w:val="uk-UA" w:eastAsia="en-US" w:bidi="ar-SA"/>
      </w:rPr>
    </w:lvl>
    <w:lvl w:ilvl="4" w:tplc="68C4C0C8">
      <w:numFmt w:val="bullet"/>
      <w:lvlText w:val="•"/>
      <w:lvlJc w:val="left"/>
      <w:pPr>
        <w:ind w:left="2505" w:hanging="195"/>
      </w:pPr>
      <w:rPr>
        <w:rFonts w:hint="default"/>
        <w:lang w:val="uk-UA" w:eastAsia="en-US" w:bidi="ar-SA"/>
      </w:rPr>
    </w:lvl>
    <w:lvl w:ilvl="5" w:tplc="3290105A">
      <w:numFmt w:val="bullet"/>
      <w:lvlText w:val="•"/>
      <w:lvlJc w:val="left"/>
      <w:pPr>
        <w:ind w:left="3096" w:hanging="195"/>
      </w:pPr>
      <w:rPr>
        <w:rFonts w:hint="default"/>
        <w:lang w:val="uk-UA" w:eastAsia="en-US" w:bidi="ar-SA"/>
      </w:rPr>
    </w:lvl>
    <w:lvl w:ilvl="6" w:tplc="AE98AD8C">
      <w:numFmt w:val="bullet"/>
      <w:lvlText w:val="•"/>
      <w:lvlJc w:val="left"/>
      <w:pPr>
        <w:ind w:left="3687" w:hanging="195"/>
      </w:pPr>
      <w:rPr>
        <w:rFonts w:hint="default"/>
        <w:lang w:val="uk-UA" w:eastAsia="en-US" w:bidi="ar-SA"/>
      </w:rPr>
    </w:lvl>
    <w:lvl w:ilvl="7" w:tplc="64C0AFA4">
      <w:numFmt w:val="bullet"/>
      <w:lvlText w:val="•"/>
      <w:lvlJc w:val="left"/>
      <w:pPr>
        <w:ind w:left="4279" w:hanging="195"/>
      </w:pPr>
      <w:rPr>
        <w:rFonts w:hint="default"/>
        <w:lang w:val="uk-UA" w:eastAsia="en-US" w:bidi="ar-SA"/>
      </w:rPr>
    </w:lvl>
    <w:lvl w:ilvl="8" w:tplc="DC8431AC">
      <w:numFmt w:val="bullet"/>
      <w:lvlText w:val="•"/>
      <w:lvlJc w:val="left"/>
      <w:pPr>
        <w:ind w:left="4870" w:hanging="195"/>
      </w:pPr>
      <w:rPr>
        <w:rFonts w:hint="default"/>
        <w:lang w:val="uk-UA" w:eastAsia="en-US" w:bidi="ar-SA"/>
      </w:rPr>
    </w:lvl>
  </w:abstractNum>
  <w:abstractNum w:abstractNumId="6" w15:restartNumberingAfterBreak="0">
    <w:nsid w:val="1A834420"/>
    <w:multiLevelType w:val="hybridMultilevel"/>
    <w:tmpl w:val="6A222C9A"/>
    <w:lvl w:ilvl="0" w:tplc="99B41A1E">
      <w:start w:val="1"/>
      <w:numFmt w:val="decimal"/>
      <w:lvlText w:val="%1."/>
      <w:lvlJc w:val="left"/>
      <w:pPr>
        <w:ind w:left="10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880517A">
      <w:numFmt w:val="bullet"/>
      <w:lvlText w:val="•"/>
      <w:lvlJc w:val="left"/>
      <w:pPr>
        <w:ind w:left="695" w:hanging="279"/>
      </w:pPr>
      <w:rPr>
        <w:rFonts w:hint="default"/>
        <w:lang w:val="uk-UA" w:eastAsia="en-US" w:bidi="ar-SA"/>
      </w:rPr>
    </w:lvl>
    <w:lvl w:ilvl="2" w:tplc="31829848">
      <w:numFmt w:val="bullet"/>
      <w:lvlText w:val="•"/>
      <w:lvlJc w:val="left"/>
      <w:pPr>
        <w:ind w:left="1290" w:hanging="279"/>
      </w:pPr>
      <w:rPr>
        <w:rFonts w:hint="default"/>
        <w:lang w:val="uk-UA" w:eastAsia="en-US" w:bidi="ar-SA"/>
      </w:rPr>
    </w:lvl>
    <w:lvl w:ilvl="3" w:tplc="71CAED24">
      <w:numFmt w:val="bullet"/>
      <w:lvlText w:val="•"/>
      <w:lvlJc w:val="left"/>
      <w:pPr>
        <w:ind w:left="1885" w:hanging="279"/>
      </w:pPr>
      <w:rPr>
        <w:rFonts w:hint="default"/>
        <w:lang w:val="uk-UA" w:eastAsia="en-US" w:bidi="ar-SA"/>
      </w:rPr>
    </w:lvl>
    <w:lvl w:ilvl="4" w:tplc="26CA87B2">
      <w:numFmt w:val="bullet"/>
      <w:lvlText w:val="•"/>
      <w:lvlJc w:val="left"/>
      <w:pPr>
        <w:ind w:left="2481" w:hanging="279"/>
      </w:pPr>
      <w:rPr>
        <w:rFonts w:hint="default"/>
        <w:lang w:val="uk-UA" w:eastAsia="en-US" w:bidi="ar-SA"/>
      </w:rPr>
    </w:lvl>
    <w:lvl w:ilvl="5" w:tplc="39888A78">
      <w:numFmt w:val="bullet"/>
      <w:lvlText w:val="•"/>
      <w:lvlJc w:val="left"/>
      <w:pPr>
        <w:ind w:left="3076" w:hanging="279"/>
      </w:pPr>
      <w:rPr>
        <w:rFonts w:hint="default"/>
        <w:lang w:val="uk-UA" w:eastAsia="en-US" w:bidi="ar-SA"/>
      </w:rPr>
    </w:lvl>
    <w:lvl w:ilvl="6" w:tplc="AB40614A">
      <w:numFmt w:val="bullet"/>
      <w:lvlText w:val="•"/>
      <w:lvlJc w:val="left"/>
      <w:pPr>
        <w:ind w:left="3671" w:hanging="279"/>
      </w:pPr>
      <w:rPr>
        <w:rFonts w:hint="default"/>
        <w:lang w:val="uk-UA" w:eastAsia="en-US" w:bidi="ar-SA"/>
      </w:rPr>
    </w:lvl>
    <w:lvl w:ilvl="7" w:tplc="E07EE88E">
      <w:numFmt w:val="bullet"/>
      <w:lvlText w:val="•"/>
      <w:lvlJc w:val="left"/>
      <w:pPr>
        <w:ind w:left="4267" w:hanging="279"/>
      </w:pPr>
      <w:rPr>
        <w:rFonts w:hint="default"/>
        <w:lang w:val="uk-UA" w:eastAsia="en-US" w:bidi="ar-SA"/>
      </w:rPr>
    </w:lvl>
    <w:lvl w:ilvl="8" w:tplc="261C692E">
      <w:numFmt w:val="bullet"/>
      <w:lvlText w:val="•"/>
      <w:lvlJc w:val="left"/>
      <w:pPr>
        <w:ind w:left="4862" w:hanging="279"/>
      </w:pPr>
      <w:rPr>
        <w:rFonts w:hint="default"/>
        <w:lang w:val="uk-UA" w:eastAsia="en-US" w:bidi="ar-SA"/>
      </w:rPr>
    </w:lvl>
  </w:abstractNum>
  <w:abstractNum w:abstractNumId="7" w15:restartNumberingAfterBreak="0">
    <w:nsid w:val="21805637"/>
    <w:multiLevelType w:val="hybridMultilevel"/>
    <w:tmpl w:val="8D5ED9D6"/>
    <w:lvl w:ilvl="0" w:tplc="800CB4B2">
      <w:start w:val="5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40C6B6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C8F84CBE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8A6258C8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62966852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B30EA5F6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61B622DC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DCF675DE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5FBC0476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28F924F3"/>
    <w:multiLevelType w:val="hybridMultilevel"/>
    <w:tmpl w:val="9D229F56"/>
    <w:lvl w:ilvl="0" w:tplc="55CCC8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25657"/>
    <w:multiLevelType w:val="hybridMultilevel"/>
    <w:tmpl w:val="7278C8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91DB0"/>
    <w:multiLevelType w:val="hybridMultilevel"/>
    <w:tmpl w:val="3802EC92"/>
    <w:lvl w:ilvl="0" w:tplc="272E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F6E34"/>
    <w:multiLevelType w:val="hybridMultilevel"/>
    <w:tmpl w:val="353EF6CE"/>
    <w:lvl w:ilvl="0" w:tplc="D09EF27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FB67430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D2B4CCE4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D4CA069C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DA3CC130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E4701904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1988C560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7CC4CA24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4F689A8A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12" w15:restartNumberingAfterBreak="0">
    <w:nsid w:val="45A455DC"/>
    <w:multiLevelType w:val="hybridMultilevel"/>
    <w:tmpl w:val="5144022A"/>
    <w:lvl w:ilvl="0" w:tplc="3F5AF322">
      <w:start w:val="1"/>
      <w:numFmt w:val="decimal"/>
      <w:lvlText w:val="%1."/>
      <w:lvlJc w:val="left"/>
      <w:pPr>
        <w:ind w:left="10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90147A">
      <w:numFmt w:val="bullet"/>
      <w:lvlText w:val="•"/>
      <w:lvlJc w:val="left"/>
      <w:pPr>
        <w:ind w:left="695" w:hanging="341"/>
      </w:pPr>
      <w:rPr>
        <w:rFonts w:hint="default"/>
        <w:lang w:val="uk-UA" w:eastAsia="en-US" w:bidi="ar-SA"/>
      </w:rPr>
    </w:lvl>
    <w:lvl w:ilvl="2" w:tplc="FED016AA">
      <w:numFmt w:val="bullet"/>
      <w:lvlText w:val="•"/>
      <w:lvlJc w:val="left"/>
      <w:pPr>
        <w:ind w:left="1290" w:hanging="341"/>
      </w:pPr>
      <w:rPr>
        <w:rFonts w:hint="default"/>
        <w:lang w:val="uk-UA" w:eastAsia="en-US" w:bidi="ar-SA"/>
      </w:rPr>
    </w:lvl>
    <w:lvl w:ilvl="3" w:tplc="D7D22794">
      <w:numFmt w:val="bullet"/>
      <w:lvlText w:val="•"/>
      <w:lvlJc w:val="left"/>
      <w:pPr>
        <w:ind w:left="1885" w:hanging="341"/>
      </w:pPr>
      <w:rPr>
        <w:rFonts w:hint="default"/>
        <w:lang w:val="uk-UA" w:eastAsia="en-US" w:bidi="ar-SA"/>
      </w:rPr>
    </w:lvl>
    <w:lvl w:ilvl="4" w:tplc="9C26FAB4">
      <w:numFmt w:val="bullet"/>
      <w:lvlText w:val="•"/>
      <w:lvlJc w:val="left"/>
      <w:pPr>
        <w:ind w:left="2481" w:hanging="341"/>
      </w:pPr>
      <w:rPr>
        <w:rFonts w:hint="default"/>
        <w:lang w:val="uk-UA" w:eastAsia="en-US" w:bidi="ar-SA"/>
      </w:rPr>
    </w:lvl>
    <w:lvl w:ilvl="5" w:tplc="7CDEEBB4">
      <w:numFmt w:val="bullet"/>
      <w:lvlText w:val="•"/>
      <w:lvlJc w:val="left"/>
      <w:pPr>
        <w:ind w:left="3076" w:hanging="341"/>
      </w:pPr>
      <w:rPr>
        <w:rFonts w:hint="default"/>
        <w:lang w:val="uk-UA" w:eastAsia="en-US" w:bidi="ar-SA"/>
      </w:rPr>
    </w:lvl>
    <w:lvl w:ilvl="6" w:tplc="0EECB648">
      <w:numFmt w:val="bullet"/>
      <w:lvlText w:val="•"/>
      <w:lvlJc w:val="left"/>
      <w:pPr>
        <w:ind w:left="3671" w:hanging="341"/>
      </w:pPr>
      <w:rPr>
        <w:rFonts w:hint="default"/>
        <w:lang w:val="uk-UA" w:eastAsia="en-US" w:bidi="ar-SA"/>
      </w:rPr>
    </w:lvl>
    <w:lvl w:ilvl="7" w:tplc="7068B5BE">
      <w:numFmt w:val="bullet"/>
      <w:lvlText w:val="•"/>
      <w:lvlJc w:val="left"/>
      <w:pPr>
        <w:ind w:left="4267" w:hanging="341"/>
      </w:pPr>
      <w:rPr>
        <w:rFonts w:hint="default"/>
        <w:lang w:val="uk-UA" w:eastAsia="en-US" w:bidi="ar-SA"/>
      </w:rPr>
    </w:lvl>
    <w:lvl w:ilvl="8" w:tplc="EA846A8E">
      <w:numFmt w:val="bullet"/>
      <w:lvlText w:val="•"/>
      <w:lvlJc w:val="left"/>
      <w:pPr>
        <w:ind w:left="4862" w:hanging="341"/>
      </w:pPr>
      <w:rPr>
        <w:rFonts w:hint="default"/>
        <w:lang w:val="uk-UA" w:eastAsia="en-US" w:bidi="ar-SA"/>
      </w:rPr>
    </w:lvl>
  </w:abstractNum>
  <w:abstractNum w:abstractNumId="13" w15:restartNumberingAfterBreak="0">
    <w:nsid w:val="51FD1094"/>
    <w:multiLevelType w:val="hybridMultilevel"/>
    <w:tmpl w:val="862E0AC2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860" w:hanging="360"/>
      </w:pPr>
    </w:lvl>
    <w:lvl w:ilvl="2" w:tplc="0422001B">
      <w:start w:val="1"/>
      <w:numFmt w:val="lowerRoman"/>
      <w:lvlText w:val="%3."/>
      <w:lvlJc w:val="right"/>
      <w:pPr>
        <w:ind w:left="2580" w:hanging="180"/>
      </w:pPr>
    </w:lvl>
    <w:lvl w:ilvl="3" w:tplc="0422000F">
      <w:start w:val="1"/>
      <w:numFmt w:val="decimal"/>
      <w:lvlText w:val="%4."/>
      <w:lvlJc w:val="left"/>
      <w:pPr>
        <w:ind w:left="3300" w:hanging="360"/>
      </w:pPr>
    </w:lvl>
    <w:lvl w:ilvl="4" w:tplc="04220019">
      <w:start w:val="1"/>
      <w:numFmt w:val="lowerLetter"/>
      <w:lvlText w:val="%5."/>
      <w:lvlJc w:val="left"/>
      <w:pPr>
        <w:ind w:left="4020" w:hanging="360"/>
      </w:pPr>
    </w:lvl>
    <w:lvl w:ilvl="5" w:tplc="0422001B">
      <w:start w:val="1"/>
      <w:numFmt w:val="lowerRoman"/>
      <w:lvlText w:val="%6."/>
      <w:lvlJc w:val="right"/>
      <w:pPr>
        <w:ind w:left="4740" w:hanging="180"/>
      </w:pPr>
    </w:lvl>
    <w:lvl w:ilvl="6" w:tplc="0422000F">
      <w:start w:val="1"/>
      <w:numFmt w:val="decimal"/>
      <w:lvlText w:val="%7."/>
      <w:lvlJc w:val="left"/>
      <w:pPr>
        <w:ind w:left="5460" w:hanging="360"/>
      </w:pPr>
    </w:lvl>
    <w:lvl w:ilvl="7" w:tplc="04220019">
      <w:start w:val="1"/>
      <w:numFmt w:val="lowerLetter"/>
      <w:lvlText w:val="%8."/>
      <w:lvlJc w:val="left"/>
      <w:pPr>
        <w:ind w:left="6180" w:hanging="360"/>
      </w:pPr>
    </w:lvl>
    <w:lvl w:ilvl="8" w:tplc="0422001B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78C52A7"/>
    <w:multiLevelType w:val="hybridMultilevel"/>
    <w:tmpl w:val="3C1A307C"/>
    <w:lvl w:ilvl="0" w:tplc="7FFE9CE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816D510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3FAAEA14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A09AB584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15FCEA9E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6EBECA84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B3705BFA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F586DC84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345AC8DA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15" w15:restartNumberingAfterBreak="0">
    <w:nsid w:val="59BE0C28"/>
    <w:multiLevelType w:val="hybridMultilevel"/>
    <w:tmpl w:val="2AD81A62"/>
    <w:lvl w:ilvl="0" w:tplc="91ACF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2810"/>
    <w:multiLevelType w:val="hybridMultilevel"/>
    <w:tmpl w:val="6D9C9196"/>
    <w:lvl w:ilvl="0" w:tplc="BC1279C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C69940">
      <w:numFmt w:val="bullet"/>
      <w:lvlText w:val="•"/>
      <w:lvlJc w:val="left"/>
      <w:pPr>
        <w:ind w:left="911" w:hanging="240"/>
      </w:pPr>
      <w:rPr>
        <w:rFonts w:hint="default"/>
        <w:lang w:val="uk-UA" w:eastAsia="en-US" w:bidi="ar-SA"/>
      </w:rPr>
    </w:lvl>
    <w:lvl w:ilvl="2" w:tplc="BA6C6DB2">
      <w:numFmt w:val="bullet"/>
      <w:lvlText w:val="•"/>
      <w:lvlJc w:val="left"/>
      <w:pPr>
        <w:ind w:left="1482" w:hanging="240"/>
      </w:pPr>
      <w:rPr>
        <w:rFonts w:hint="default"/>
        <w:lang w:val="uk-UA" w:eastAsia="en-US" w:bidi="ar-SA"/>
      </w:rPr>
    </w:lvl>
    <w:lvl w:ilvl="3" w:tplc="E6C6C674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4" w:tplc="D98A1B5C">
      <w:numFmt w:val="bullet"/>
      <w:lvlText w:val="•"/>
      <w:lvlJc w:val="left"/>
      <w:pPr>
        <w:ind w:left="2625" w:hanging="240"/>
      </w:pPr>
      <w:rPr>
        <w:rFonts w:hint="default"/>
        <w:lang w:val="uk-UA" w:eastAsia="en-US" w:bidi="ar-SA"/>
      </w:rPr>
    </w:lvl>
    <w:lvl w:ilvl="5" w:tplc="0F3A6FC8">
      <w:numFmt w:val="bullet"/>
      <w:lvlText w:val="•"/>
      <w:lvlJc w:val="left"/>
      <w:pPr>
        <w:ind w:left="3196" w:hanging="240"/>
      </w:pPr>
      <w:rPr>
        <w:rFonts w:hint="default"/>
        <w:lang w:val="uk-UA" w:eastAsia="en-US" w:bidi="ar-SA"/>
      </w:rPr>
    </w:lvl>
    <w:lvl w:ilvl="6" w:tplc="C95E9FCA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7" w:tplc="BAFCEC04">
      <w:numFmt w:val="bullet"/>
      <w:lvlText w:val="•"/>
      <w:lvlJc w:val="left"/>
      <w:pPr>
        <w:ind w:left="4339" w:hanging="240"/>
      </w:pPr>
      <w:rPr>
        <w:rFonts w:hint="default"/>
        <w:lang w:val="uk-UA" w:eastAsia="en-US" w:bidi="ar-SA"/>
      </w:rPr>
    </w:lvl>
    <w:lvl w:ilvl="8" w:tplc="D7020854">
      <w:numFmt w:val="bullet"/>
      <w:lvlText w:val="•"/>
      <w:lvlJc w:val="left"/>
      <w:pPr>
        <w:ind w:left="4910" w:hanging="240"/>
      </w:pPr>
      <w:rPr>
        <w:rFonts w:hint="default"/>
        <w:lang w:val="uk-UA" w:eastAsia="en-US" w:bidi="ar-SA"/>
      </w:rPr>
    </w:lvl>
  </w:abstractNum>
  <w:abstractNum w:abstractNumId="17" w15:restartNumberingAfterBreak="0">
    <w:nsid w:val="65FD7229"/>
    <w:multiLevelType w:val="hybridMultilevel"/>
    <w:tmpl w:val="9B1C0982"/>
    <w:lvl w:ilvl="0" w:tplc="FD380094">
      <w:start w:val="1"/>
      <w:numFmt w:val="decimal"/>
      <w:lvlText w:val="%1."/>
      <w:lvlJc w:val="left"/>
      <w:pPr>
        <w:ind w:left="10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B285B24">
      <w:numFmt w:val="bullet"/>
      <w:lvlText w:val="•"/>
      <w:lvlJc w:val="left"/>
      <w:pPr>
        <w:ind w:left="695" w:hanging="276"/>
      </w:pPr>
      <w:rPr>
        <w:rFonts w:hint="default"/>
        <w:lang w:val="uk-UA" w:eastAsia="en-US" w:bidi="ar-SA"/>
      </w:rPr>
    </w:lvl>
    <w:lvl w:ilvl="2" w:tplc="EF44830C">
      <w:numFmt w:val="bullet"/>
      <w:lvlText w:val="•"/>
      <w:lvlJc w:val="left"/>
      <w:pPr>
        <w:ind w:left="1290" w:hanging="276"/>
      </w:pPr>
      <w:rPr>
        <w:rFonts w:hint="default"/>
        <w:lang w:val="uk-UA" w:eastAsia="en-US" w:bidi="ar-SA"/>
      </w:rPr>
    </w:lvl>
    <w:lvl w:ilvl="3" w:tplc="E54C3076">
      <w:numFmt w:val="bullet"/>
      <w:lvlText w:val="•"/>
      <w:lvlJc w:val="left"/>
      <w:pPr>
        <w:ind w:left="1885" w:hanging="276"/>
      </w:pPr>
      <w:rPr>
        <w:rFonts w:hint="default"/>
        <w:lang w:val="uk-UA" w:eastAsia="en-US" w:bidi="ar-SA"/>
      </w:rPr>
    </w:lvl>
    <w:lvl w:ilvl="4" w:tplc="8206BEC0">
      <w:numFmt w:val="bullet"/>
      <w:lvlText w:val="•"/>
      <w:lvlJc w:val="left"/>
      <w:pPr>
        <w:ind w:left="2481" w:hanging="276"/>
      </w:pPr>
      <w:rPr>
        <w:rFonts w:hint="default"/>
        <w:lang w:val="uk-UA" w:eastAsia="en-US" w:bidi="ar-SA"/>
      </w:rPr>
    </w:lvl>
    <w:lvl w:ilvl="5" w:tplc="70EA2F1E">
      <w:numFmt w:val="bullet"/>
      <w:lvlText w:val="•"/>
      <w:lvlJc w:val="left"/>
      <w:pPr>
        <w:ind w:left="3076" w:hanging="276"/>
      </w:pPr>
      <w:rPr>
        <w:rFonts w:hint="default"/>
        <w:lang w:val="uk-UA" w:eastAsia="en-US" w:bidi="ar-SA"/>
      </w:rPr>
    </w:lvl>
    <w:lvl w:ilvl="6" w:tplc="E31C6308">
      <w:numFmt w:val="bullet"/>
      <w:lvlText w:val="•"/>
      <w:lvlJc w:val="left"/>
      <w:pPr>
        <w:ind w:left="3671" w:hanging="276"/>
      </w:pPr>
      <w:rPr>
        <w:rFonts w:hint="default"/>
        <w:lang w:val="uk-UA" w:eastAsia="en-US" w:bidi="ar-SA"/>
      </w:rPr>
    </w:lvl>
    <w:lvl w:ilvl="7" w:tplc="A882151E">
      <w:numFmt w:val="bullet"/>
      <w:lvlText w:val="•"/>
      <w:lvlJc w:val="left"/>
      <w:pPr>
        <w:ind w:left="4267" w:hanging="276"/>
      </w:pPr>
      <w:rPr>
        <w:rFonts w:hint="default"/>
        <w:lang w:val="uk-UA" w:eastAsia="en-US" w:bidi="ar-SA"/>
      </w:rPr>
    </w:lvl>
    <w:lvl w:ilvl="8" w:tplc="6DE44538">
      <w:numFmt w:val="bullet"/>
      <w:lvlText w:val="•"/>
      <w:lvlJc w:val="left"/>
      <w:pPr>
        <w:ind w:left="4862" w:hanging="276"/>
      </w:pPr>
      <w:rPr>
        <w:rFonts w:hint="default"/>
        <w:lang w:val="uk-UA" w:eastAsia="en-US" w:bidi="ar-SA"/>
      </w:rPr>
    </w:lvl>
  </w:abstractNum>
  <w:abstractNum w:abstractNumId="18" w15:restartNumberingAfterBreak="0">
    <w:nsid w:val="6685362D"/>
    <w:multiLevelType w:val="hybridMultilevel"/>
    <w:tmpl w:val="15F83F14"/>
    <w:lvl w:ilvl="0" w:tplc="43045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40396"/>
    <w:multiLevelType w:val="hybridMultilevel"/>
    <w:tmpl w:val="7A020A38"/>
    <w:lvl w:ilvl="0" w:tplc="272E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D22BA"/>
    <w:multiLevelType w:val="hybridMultilevel"/>
    <w:tmpl w:val="E9307D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56C0389"/>
    <w:multiLevelType w:val="hybridMultilevel"/>
    <w:tmpl w:val="9498FDDC"/>
    <w:lvl w:ilvl="0" w:tplc="9D7AE56E">
      <w:start w:val="1"/>
      <w:numFmt w:val="decimal"/>
      <w:lvlText w:val="%1."/>
      <w:lvlJc w:val="left"/>
      <w:pPr>
        <w:ind w:left="108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F42E372">
      <w:numFmt w:val="bullet"/>
      <w:lvlText w:val="•"/>
      <w:lvlJc w:val="left"/>
      <w:pPr>
        <w:ind w:left="695" w:hanging="331"/>
      </w:pPr>
      <w:rPr>
        <w:rFonts w:hint="default"/>
        <w:lang w:val="uk-UA" w:eastAsia="en-US" w:bidi="ar-SA"/>
      </w:rPr>
    </w:lvl>
    <w:lvl w:ilvl="2" w:tplc="36327660">
      <w:numFmt w:val="bullet"/>
      <w:lvlText w:val="•"/>
      <w:lvlJc w:val="left"/>
      <w:pPr>
        <w:ind w:left="1290" w:hanging="331"/>
      </w:pPr>
      <w:rPr>
        <w:rFonts w:hint="default"/>
        <w:lang w:val="uk-UA" w:eastAsia="en-US" w:bidi="ar-SA"/>
      </w:rPr>
    </w:lvl>
    <w:lvl w:ilvl="3" w:tplc="CC64A5F6">
      <w:numFmt w:val="bullet"/>
      <w:lvlText w:val="•"/>
      <w:lvlJc w:val="left"/>
      <w:pPr>
        <w:ind w:left="1885" w:hanging="331"/>
      </w:pPr>
      <w:rPr>
        <w:rFonts w:hint="default"/>
        <w:lang w:val="uk-UA" w:eastAsia="en-US" w:bidi="ar-SA"/>
      </w:rPr>
    </w:lvl>
    <w:lvl w:ilvl="4" w:tplc="4E44EEC2">
      <w:numFmt w:val="bullet"/>
      <w:lvlText w:val="•"/>
      <w:lvlJc w:val="left"/>
      <w:pPr>
        <w:ind w:left="2481" w:hanging="331"/>
      </w:pPr>
      <w:rPr>
        <w:rFonts w:hint="default"/>
        <w:lang w:val="uk-UA" w:eastAsia="en-US" w:bidi="ar-SA"/>
      </w:rPr>
    </w:lvl>
    <w:lvl w:ilvl="5" w:tplc="13EA3BDA">
      <w:numFmt w:val="bullet"/>
      <w:lvlText w:val="•"/>
      <w:lvlJc w:val="left"/>
      <w:pPr>
        <w:ind w:left="3076" w:hanging="331"/>
      </w:pPr>
      <w:rPr>
        <w:rFonts w:hint="default"/>
        <w:lang w:val="uk-UA" w:eastAsia="en-US" w:bidi="ar-SA"/>
      </w:rPr>
    </w:lvl>
    <w:lvl w:ilvl="6" w:tplc="6DA25D14">
      <w:numFmt w:val="bullet"/>
      <w:lvlText w:val="•"/>
      <w:lvlJc w:val="left"/>
      <w:pPr>
        <w:ind w:left="3671" w:hanging="331"/>
      </w:pPr>
      <w:rPr>
        <w:rFonts w:hint="default"/>
        <w:lang w:val="uk-UA" w:eastAsia="en-US" w:bidi="ar-SA"/>
      </w:rPr>
    </w:lvl>
    <w:lvl w:ilvl="7" w:tplc="26AC16E6">
      <w:numFmt w:val="bullet"/>
      <w:lvlText w:val="•"/>
      <w:lvlJc w:val="left"/>
      <w:pPr>
        <w:ind w:left="4267" w:hanging="331"/>
      </w:pPr>
      <w:rPr>
        <w:rFonts w:hint="default"/>
        <w:lang w:val="uk-UA" w:eastAsia="en-US" w:bidi="ar-SA"/>
      </w:rPr>
    </w:lvl>
    <w:lvl w:ilvl="8" w:tplc="EDBA8362">
      <w:numFmt w:val="bullet"/>
      <w:lvlText w:val="•"/>
      <w:lvlJc w:val="left"/>
      <w:pPr>
        <w:ind w:left="4862" w:hanging="331"/>
      </w:pPr>
      <w:rPr>
        <w:rFonts w:hint="default"/>
        <w:lang w:val="uk-UA" w:eastAsia="en-US" w:bidi="ar-SA"/>
      </w:rPr>
    </w:lvl>
  </w:abstractNum>
  <w:abstractNum w:abstractNumId="22" w15:restartNumberingAfterBreak="0">
    <w:nsid w:val="77A96916"/>
    <w:multiLevelType w:val="hybridMultilevel"/>
    <w:tmpl w:val="8902AA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47EFC"/>
    <w:multiLevelType w:val="hybridMultilevel"/>
    <w:tmpl w:val="217C14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22"/>
  </w:num>
  <w:num w:numId="6">
    <w:abstractNumId w:val="8"/>
  </w:num>
  <w:num w:numId="7">
    <w:abstractNumId w:val="23"/>
  </w:num>
  <w:num w:numId="8">
    <w:abstractNumId w:val="3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16"/>
  </w:num>
  <w:num w:numId="17">
    <w:abstractNumId w:val="17"/>
  </w:num>
  <w:num w:numId="18">
    <w:abstractNumId w:val="2"/>
  </w:num>
  <w:num w:numId="19">
    <w:abstractNumId w:val="14"/>
  </w:num>
  <w:num w:numId="20">
    <w:abstractNumId w:val="21"/>
  </w:num>
  <w:num w:numId="21">
    <w:abstractNumId w:val="7"/>
  </w:num>
  <w:num w:numId="22">
    <w:abstractNumId w:val="11"/>
  </w:num>
  <w:num w:numId="23">
    <w:abstractNumId w:val="4"/>
  </w:num>
  <w:num w:numId="24">
    <w:abstractNumId w:val="6"/>
  </w:num>
  <w:num w:numId="25">
    <w:abstractNumId w:val="12"/>
  </w:num>
  <w:num w:numId="26">
    <w:abstractNumId w:val="5"/>
  </w:num>
  <w:num w:numId="27">
    <w:abstractNumId w:val="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9"/>
    <w:rsid w:val="0001029A"/>
    <w:rsid w:val="00015660"/>
    <w:rsid w:val="000214D7"/>
    <w:rsid w:val="00023880"/>
    <w:rsid w:val="0002421A"/>
    <w:rsid w:val="00027DD4"/>
    <w:rsid w:val="000413CA"/>
    <w:rsid w:val="0005511E"/>
    <w:rsid w:val="0005627E"/>
    <w:rsid w:val="00065F34"/>
    <w:rsid w:val="00071361"/>
    <w:rsid w:val="0007529D"/>
    <w:rsid w:val="000764A5"/>
    <w:rsid w:val="00077558"/>
    <w:rsid w:val="0008360B"/>
    <w:rsid w:val="00084485"/>
    <w:rsid w:val="00084E7A"/>
    <w:rsid w:val="000875EF"/>
    <w:rsid w:val="000876D3"/>
    <w:rsid w:val="00097CB9"/>
    <w:rsid w:val="000A3276"/>
    <w:rsid w:val="000A3C4A"/>
    <w:rsid w:val="000A6750"/>
    <w:rsid w:val="000B3996"/>
    <w:rsid w:val="000D08B4"/>
    <w:rsid w:val="000D12FF"/>
    <w:rsid w:val="000E5DE2"/>
    <w:rsid w:val="000E7A54"/>
    <w:rsid w:val="000F1713"/>
    <w:rsid w:val="000F774F"/>
    <w:rsid w:val="000F7999"/>
    <w:rsid w:val="0011402C"/>
    <w:rsid w:val="001203EF"/>
    <w:rsid w:val="001240B9"/>
    <w:rsid w:val="001348D2"/>
    <w:rsid w:val="00134A26"/>
    <w:rsid w:val="0013617E"/>
    <w:rsid w:val="001430DC"/>
    <w:rsid w:val="001514C5"/>
    <w:rsid w:val="00152704"/>
    <w:rsid w:val="0017210A"/>
    <w:rsid w:val="001725FA"/>
    <w:rsid w:val="00176303"/>
    <w:rsid w:val="001850FC"/>
    <w:rsid w:val="00195AAB"/>
    <w:rsid w:val="00195C40"/>
    <w:rsid w:val="00195C44"/>
    <w:rsid w:val="00196EE1"/>
    <w:rsid w:val="001A2AA8"/>
    <w:rsid w:val="001A6A34"/>
    <w:rsid w:val="001A6C67"/>
    <w:rsid w:val="001D2495"/>
    <w:rsid w:val="001E1CD5"/>
    <w:rsid w:val="002011A0"/>
    <w:rsid w:val="002121D8"/>
    <w:rsid w:val="00212764"/>
    <w:rsid w:val="002154A0"/>
    <w:rsid w:val="00226186"/>
    <w:rsid w:val="00226998"/>
    <w:rsid w:val="00227D12"/>
    <w:rsid w:val="00232322"/>
    <w:rsid w:val="00242D30"/>
    <w:rsid w:val="002626A8"/>
    <w:rsid w:val="00262FBF"/>
    <w:rsid w:val="002664E0"/>
    <w:rsid w:val="00271379"/>
    <w:rsid w:val="00277AB5"/>
    <w:rsid w:val="0029086F"/>
    <w:rsid w:val="0029556D"/>
    <w:rsid w:val="002A2EB3"/>
    <w:rsid w:val="002A5A3E"/>
    <w:rsid w:val="002B1A08"/>
    <w:rsid w:val="002C1376"/>
    <w:rsid w:val="002C2020"/>
    <w:rsid w:val="002D09E9"/>
    <w:rsid w:val="002D16F5"/>
    <w:rsid w:val="002D2651"/>
    <w:rsid w:val="002D7F55"/>
    <w:rsid w:val="002E78EC"/>
    <w:rsid w:val="002F1E1A"/>
    <w:rsid w:val="002F2A40"/>
    <w:rsid w:val="002F2FD5"/>
    <w:rsid w:val="002F366F"/>
    <w:rsid w:val="002F755F"/>
    <w:rsid w:val="00304421"/>
    <w:rsid w:val="0030490E"/>
    <w:rsid w:val="00305B31"/>
    <w:rsid w:val="003101EA"/>
    <w:rsid w:val="00315213"/>
    <w:rsid w:val="00315EA4"/>
    <w:rsid w:val="00316E1E"/>
    <w:rsid w:val="00337B13"/>
    <w:rsid w:val="00344E9B"/>
    <w:rsid w:val="00361C29"/>
    <w:rsid w:val="0038289C"/>
    <w:rsid w:val="00387672"/>
    <w:rsid w:val="003960D2"/>
    <w:rsid w:val="003A32FC"/>
    <w:rsid w:val="003A5C17"/>
    <w:rsid w:val="003C161C"/>
    <w:rsid w:val="003C6672"/>
    <w:rsid w:val="003D1040"/>
    <w:rsid w:val="003D3AF1"/>
    <w:rsid w:val="003D7C9C"/>
    <w:rsid w:val="003E50CF"/>
    <w:rsid w:val="003F33A7"/>
    <w:rsid w:val="00424ED7"/>
    <w:rsid w:val="00441D1A"/>
    <w:rsid w:val="004446E3"/>
    <w:rsid w:val="004529BE"/>
    <w:rsid w:val="00462C3D"/>
    <w:rsid w:val="0046526B"/>
    <w:rsid w:val="004724BD"/>
    <w:rsid w:val="00473C5F"/>
    <w:rsid w:val="00490B9D"/>
    <w:rsid w:val="00492403"/>
    <w:rsid w:val="004B4548"/>
    <w:rsid w:val="004B7EDE"/>
    <w:rsid w:val="004C0A2C"/>
    <w:rsid w:val="004C5486"/>
    <w:rsid w:val="004C5FE5"/>
    <w:rsid w:val="004D2512"/>
    <w:rsid w:val="004E5590"/>
    <w:rsid w:val="004F4EA5"/>
    <w:rsid w:val="004F72AC"/>
    <w:rsid w:val="00503187"/>
    <w:rsid w:val="00503E77"/>
    <w:rsid w:val="00514D6D"/>
    <w:rsid w:val="005162A7"/>
    <w:rsid w:val="00523BD7"/>
    <w:rsid w:val="005276AF"/>
    <w:rsid w:val="005403C6"/>
    <w:rsid w:val="00557E23"/>
    <w:rsid w:val="00562686"/>
    <w:rsid w:val="005827A8"/>
    <w:rsid w:val="00596805"/>
    <w:rsid w:val="00597860"/>
    <w:rsid w:val="005A2315"/>
    <w:rsid w:val="005A420F"/>
    <w:rsid w:val="005A7331"/>
    <w:rsid w:val="005A7CD2"/>
    <w:rsid w:val="005B0035"/>
    <w:rsid w:val="005B7CB4"/>
    <w:rsid w:val="005C2E8D"/>
    <w:rsid w:val="005C7E41"/>
    <w:rsid w:val="005E546F"/>
    <w:rsid w:val="005F039D"/>
    <w:rsid w:val="00600B08"/>
    <w:rsid w:val="00607E66"/>
    <w:rsid w:val="00620BF3"/>
    <w:rsid w:val="006505DD"/>
    <w:rsid w:val="00655D72"/>
    <w:rsid w:val="00657E10"/>
    <w:rsid w:val="00661A24"/>
    <w:rsid w:val="006639FD"/>
    <w:rsid w:val="00665DA0"/>
    <w:rsid w:val="0067644F"/>
    <w:rsid w:val="00683616"/>
    <w:rsid w:val="00684E07"/>
    <w:rsid w:val="0069038D"/>
    <w:rsid w:val="006A3144"/>
    <w:rsid w:val="006B747A"/>
    <w:rsid w:val="006C0A44"/>
    <w:rsid w:val="006C6298"/>
    <w:rsid w:val="006E20F3"/>
    <w:rsid w:val="006F342E"/>
    <w:rsid w:val="006F3E84"/>
    <w:rsid w:val="006F493B"/>
    <w:rsid w:val="0070297C"/>
    <w:rsid w:val="00704BF1"/>
    <w:rsid w:val="0072161C"/>
    <w:rsid w:val="00727E20"/>
    <w:rsid w:val="00750218"/>
    <w:rsid w:val="00751A59"/>
    <w:rsid w:val="007521C3"/>
    <w:rsid w:val="0075572A"/>
    <w:rsid w:val="0076252A"/>
    <w:rsid w:val="0076775E"/>
    <w:rsid w:val="007708AA"/>
    <w:rsid w:val="007728C5"/>
    <w:rsid w:val="00784D6C"/>
    <w:rsid w:val="0078562B"/>
    <w:rsid w:val="00785AC2"/>
    <w:rsid w:val="00785F50"/>
    <w:rsid w:val="00786DA2"/>
    <w:rsid w:val="00790510"/>
    <w:rsid w:val="007920D0"/>
    <w:rsid w:val="00794CAE"/>
    <w:rsid w:val="007B12EB"/>
    <w:rsid w:val="007B1803"/>
    <w:rsid w:val="007B38BF"/>
    <w:rsid w:val="007B3B11"/>
    <w:rsid w:val="007C2BB2"/>
    <w:rsid w:val="007C75EC"/>
    <w:rsid w:val="007D293A"/>
    <w:rsid w:val="007D5985"/>
    <w:rsid w:val="007E6D8A"/>
    <w:rsid w:val="007F39FD"/>
    <w:rsid w:val="00801436"/>
    <w:rsid w:val="00801E18"/>
    <w:rsid w:val="00804631"/>
    <w:rsid w:val="0081249E"/>
    <w:rsid w:val="00815A07"/>
    <w:rsid w:val="00825719"/>
    <w:rsid w:val="00826BA8"/>
    <w:rsid w:val="008354F9"/>
    <w:rsid w:val="008616FC"/>
    <w:rsid w:val="00864A3E"/>
    <w:rsid w:val="0086577B"/>
    <w:rsid w:val="0088083E"/>
    <w:rsid w:val="008A1501"/>
    <w:rsid w:val="008B5BD8"/>
    <w:rsid w:val="008D2045"/>
    <w:rsid w:val="008D4146"/>
    <w:rsid w:val="008D4C13"/>
    <w:rsid w:val="008D5C20"/>
    <w:rsid w:val="008D6167"/>
    <w:rsid w:val="008E3A9C"/>
    <w:rsid w:val="008E5AC6"/>
    <w:rsid w:val="009172F8"/>
    <w:rsid w:val="009179B1"/>
    <w:rsid w:val="00922D42"/>
    <w:rsid w:val="00923E69"/>
    <w:rsid w:val="00934A9A"/>
    <w:rsid w:val="0093641B"/>
    <w:rsid w:val="0093768E"/>
    <w:rsid w:val="00940CAD"/>
    <w:rsid w:val="00946703"/>
    <w:rsid w:val="00946DC5"/>
    <w:rsid w:val="009534ED"/>
    <w:rsid w:val="00957B44"/>
    <w:rsid w:val="00961F7F"/>
    <w:rsid w:val="00962A87"/>
    <w:rsid w:val="0096562E"/>
    <w:rsid w:val="00966F87"/>
    <w:rsid w:val="0097152A"/>
    <w:rsid w:val="00976602"/>
    <w:rsid w:val="009835E6"/>
    <w:rsid w:val="00983F53"/>
    <w:rsid w:val="009844B4"/>
    <w:rsid w:val="00995496"/>
    <w:rsid w:val="009B1290"/>
    <w:rsid w:val="009B2F49"/>
    <w:rsid w:val="009B307A"/>
    <w:rsid w:val="009B7E8B"/>
    <w:rsid w:val="009C0933"/>
    <w:rsid w:val="009C16D2"/>
    <w:rsid w:val="009C3E6A"/>
    <w:rsid w:val="009C5276"/>
    <w:rsid w:val="009C55D4"/>
    <w:rsid w:val="009D3983"/>
    <w:rsid w:val="009E2E17"/>
    <w:rsid w:val="00A046CF"/>
    <w:rsid w:val="00A07FAE"/>
    <w:rsid w:val="00A4346F"/>
    <w:rsid w:val="00A528A2"/>
    <w:rsid w:val="00A535D9"/>
    <w:rsid w:val="00A545CB"/>
    <w:rsid w:val="00A61339"/>
    <w:rsid w:val="00A71B38"/>
    <w:rsid w:val="00A739B6"/>
    <w:rsid w:val="00A73D64"/>
    <w:rsid w:val="00A7526E"/>
    <w:rsid w:val="00A838EC"/>
    <w:rsid w:val="00A83E03"/>
    <w:rsid w:val="00A91868"/>
    <w:rsid w:val="00AA4730"/>
    <w:rsid w:val="00AA6AB5"/>
    <w:rsid w:val="00AB4743"/>
    <w:rsid w:val="00AB65B9"/>
    <w:rsid w:val="00AC18E4"/>
    <w:rsid w:val="00AC2F3C"/>
    <w:rsid w:val="00AC48B4"/>
    <w:rsid w:val="00AD3A99"/>
    <w:rsid w:val="00AE2842"/>
    <w:rsid w:val="00AE36B7"/>
    <w:rsid w:val="00AE624D"/>
    <w:rsid w:val="00B05607"/>
    <w:rsid w:val="00B065DF"/>
    <w:rsid w:val="00B11671"/>
    <w:rsid w:val="00B2207A"/>
    <w:rsid w:val="00B312EB"/>
    <w:rsid w:val="00B40E03"/>
    <w:rsid w:val="00B52DFB"/>
    <w:rsid w:val="00B558A7"/>
    <w:rsid w:val="00B76D00"/>
    <w:rsid w:val="00B86DA7"/>
    <w:rsid w:val="00B9418E"/>
    <w:rsid w:val="00BA0DA1"/>
    <w:rsid w:val="00BA2C7F"/>
    <w:rsid w:val="00BB0B19"/>
    <w:rsid w:val="00BB321F"/>
    <w:rsid w:val="00BD57B6"/>
    <w:rsid w:val="00BE6B43"/>
    <w:rsid w:val="00BF1F6B"/>
    <w:rsid w:val="00BF47DB"/>
    <w:rsid w:val="00BF6EE2"/>
    <w:rsid w:val="00BF7A85"/>
    <w:rsid w:val="00C11C8A"/>
    <w:rsid w:val="00C15FCD"/>
    <w:rsid w:val="00C171D8"/>
    <w:rsid w:val="00C27897"/>
    <w:rsid w:val="00C33B59"/>
    <w:rsid w:val="00C36BBD"/>
    <w:rsid w:val="00C40F26"/>
    <w:rsid w:val="00C5302B"/>
    <w:rsid w:val="00C771C0"/>
    <w:rsid w:val="00C872F3"/>
    <w:rsid w:val="00C90332"/>
    <w:rsid w:val="00C94352"/>
    <w:rsid w:val="00CB3D93"/>
    <w:rsid w:val="00CB5A94"/>
    <w:rsid w:val="00CC15E9"/>
    <w:rsid w:val="00CC1F31"/>
    <w:rsid w:val="00CC2C47"/>
    <w:rsid w:val="00CC2E23"/>
    <w:rsid w:val="00CD2C3A"/>
    <w:rsid w:val="00CF289C"/>
    <w:rsid w:val="00CF59CC"/>
    <w:rsid w:val="00D027CD"/>
    <w:rsid w:val="00D03D6C"/>
    <w:rsid w:val="00D067ED"/>
    <w:rsid w:val="00D12853"/>
    <w:rsid w:val="00D16498"/>
    <w:rsid w:val="00D1705A"/>
    <w:rsid w:val="00D21C79"/>
    <w:rsid w:val="00D25EAF"/>
    <w:rsid w:val="00D45AEB"/>
    <w:rsid w:val="00D47A01"/>
    <w:rsid w:val="00D55BB8"/>
    <w:rsid w:val="00D653A2"/>
    <w:rsid w:val="00D659A2"/>
    <w:rsid w:val="00D676B6"/>
    <w:rsid w:val="00D72B5C"/>
    <w:rsid w:val="00D738B7"/>
    <w:rsid w:val="00D77E0D"/>
    <w:rsid w:val="00D8235E"/>
    <w:rsid w:val="00D91412"/>
    <w:rsid w:val="00D92F24"/>
    <w:rsid w:val="00DA051A"/>
    <w:rsid w:val="00DA3548"/>
    <w:rsid w:val="00DA59CD"/>
    <w:rsid w:val="00DB3613"/>
    <w:rsid w:val="00DB67B9"/>
    <w:rsid w:val="00DC43C8"/>
    <w:rsid w:val="00DC5124"/>
    <w:rsid w:val="00DC7A40"/>
    <w:rsid w:val="00DE2DAA"/>
    <w:rsid w:val="00DE3EBC"/>
    <w:rsid w:val="00DF2955"/>
    <w:rsid w:val="00E03F8F"/>
    <w:rsid w:val="00E06B4A"/>
    <w:rsid w:val="00E10E31"/>
    <w:rsid w:val="00E162E3"/>
    <w:rsid w:val="00E21139"/>
    <w:rsid w:val="00E26366"/>
    <w:rsid w:val="00E3563B"/>
    <w:rsid w:val="00E35BE7"/>
    <w:rsid w:val="00E35FFB"/>
    <w:rsid w:val="00E40A2B"/>
    <w:rsid w:val="00E4578A"/>
    <w:rsid w:val="00E535B5"/>
    <w:rsid w:val="00E55F52"/>
    <w:rsid w:val="00E60A13"/>
    <w:rsid w:val="00E60EAE"/>
    <w:rsid w:val="00E62EFB"/>
    <w:rsid w:val="00E63D37"/>
    <w:rsid w:val="00E67BF8"/>
    <w:rsid w:val="00E7395C"/>
    <w:rsid w:val="00E746D2"/>
    <w:rsid w:val="00E76C01"/>
    <w:rsid w:val="00E90B78"/>
    <w:rsid w:val="00E96F69"/>
    <w:rsid w:val="00E97340"/>
    <w:rsid w:val="00EA2BD1"/>
    <w:rsid w:val="00EA4592"/>
    <w:rsid w:val="00EA4EC9"/>
    <w:rsid w:val="00EB2411"/>
    <w:rsid w:val="00EB67B1"/>
    <w:rsid w:val="00EB6B9F"/>
    <w:rsid w:val="00EE380C"/>
    <w:rsid w:val="00EE45A7"/>
    <w:rsid w:val="00EF335A"/>
    <w:rsid w:val="00EF46C4"/>
    <w:rsid w:val="00EF54B0"/>
    <w:rsid w:val="00F01787"/>
    <w:rsid w:val="00F03437"/>
    <w:rsid w:val="00F038EE"/>
    <w:rsid w:val="00F14155"/>
    <w:rsid w:val="00F167FB"/>
    <w:rsid w:val="00F17330"/>
    <w:rsid w:val="00F221F3"/>
    <w:rsid w:val="00F26F10"/>
    <w:rsid w:val="00F304A6"/>
    <w:rsid w:val="00F36C0E"/>
    <w:rsid w:val="00F47326"/>
    <w:rsid w:val="00F60BDC"/>
    <w:rsid w:val="00F60EFD"/>
    <w:rsid w:val="00F70312"/>
    <w:rsid w:val="00F76964"/>
    <w:rsid w:val="00F82057"/>
    <w:rsid w:val="00F94B57"/>
    <w:rsid w:val="00FA31E6"/>
    <w:rsid w:val="00FB1484"/>
    <w:rsid w:val="00FB4C52"/>
    <w:rsid w:val="00FC6DAE"/>
    <w:rsid w:val="00FE0EF6"/>
    <w:rsid w:val="00FE1891"/>
    <w:rsid w:val="00FF120D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148C"/>
  <w15:docId w15:val="{504E11AF-012A-421F-9F7E-12A2C13D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76252A"/>
    <w:rPr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6252A"/>
    <w:pPr>
      <w:widowControl w:val="0"/>
      <w:shd w:val="clear" w:color="auto" w:fill="FFFFFF"/>
      <w:spacing w:after="720" w:line="240" w:lineRule="atLeast"/>
      <w:outlineLvl w:val="0"/>
    </w:pPr>
    <w:rPr>
      <w:b/>
      <w:bCs/>
      <w:sz w:val="28"/>
      <w:szCs w:val="28"/>
    </w:rPr>
  </w:style>
  <w:style w:type="character" w:customStyle="1" w:styleId="2">
    <w:name w:val="Основний текст (2)_"/>
    <w:basedOn w:val="a0"/>
    <w:link w:val="20"/>
    <w:locked/>
    <w:rsid w:val="0076252A"/>
    <w:rPr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6252A"/>
    <w:pPr>
      <w:widowControl w:val="0"/>
      <w:shd w:val="clear" w:color="auto" w:fill="FFFFFF"/>
      <w:spacing w:before="720" w:after="0" w:line="480" w:lineRule="exact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6252A"/>
  </w:style>
  <w:style w:type="paragraph" w:styleId="a3">
    <w:name w:val="Body Text"/>
    <w:basedOn w:val="a"/>
    <w:link w:val="a4"/>
    <w:uiPriority w:val="99"/>
    <w:unhideWhenUsed/>
    <w:rsid w:val="0076252A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76252A"/>
  </w:style>
  <w:style w:type="table" w:styleId="a5">
    <w:name w:val="Table Grid"/>
    <w:basedOn w:val="a1"/>
    <w:uiPriority w:val="39"/>
    <w:rsid w:val="0076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5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8"/>
    <w:uiPriority w:val="99"/>
    <w:locked/>
    <w:rsid w:val="00790510"/>
    <w:rPr>
      <w:rFonts w:cs="Times New Roman"/>
      <w:lang w:val="x-none"/>
    </w:rPr>
  </w:style>
  <w:style w:type="paragraph" w:styleId="a8">
    <w:name w:val="Body Text Indent"/>
    <w:basedOn w:val="a"/>
    <w:link w:val="a7"/>
    <w:uiPriority w:val="99"/>
    <w:rsid w:val="00790510"/>
    <w:pPr>
      <w:spacing w:after="120" w:line="259" w:lineRule="auto"/>
      <w:ind w:left="283"/>
    </w:pPr>
    <w:rPr>
      <w:rFonts w:cs="Times New Roman"/>
      <w:lang w:val="x-none"/>
    </w:rPr>
  </w:style>
  <w:style w:type="character" w:customStyle="1" w:styleId="1">
    <w:name w:val="Основний текст з відступом Знак1"/>
    <w:basedOn w:val="a0"/>
    <w:uiPriority w:val="99"/>
    <w:semiHidden/>
    <w:rsid w:val="00790510"/>
  </w:style>
  <w:style w:type="paragraph" w:customStyle="1" w:styleId="10">
    <w:name w:val="Абзац списка1"/>
    <w:basedOn w:val="a"/>
    <w:qFormat/>
    <w:rsid w:val="00C17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Заголовок №2 (2)"/>
    <w:basedOn w:val="a0"/>
    <w:rsid w:val="00FB148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9">
    <w:name w:val="List Paragraph"/>
    <w:basedOn w:val="a"/>
    <w:uiPriority w:val="34"/>
    <w:qFormat/>
    <w:rsid w:val="00A752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23E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203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203EF"/>
  </w:style>
  <w:style w:type="paragraph" w:styleId="ae">
    <w:name w:val="footer"/>
    <w:basedOn w:val="a"/>
    <w:link w:val="af"/>
    <w:uiPriority w:val="99"/>
    <w:unhideWhenUsed/>
    <w:rsid w:val="001203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203EF"/>
  </w:style>
  <w:style w:type="paragraph" w:styleId="af0">
    <w:name w:val="endnote text"/>
    <w:basedOn w:val="a"/>
    <w:link w:val="af1"/>
    <w:uiPriority w:val="99"/>
    <w:semiHidden/>
    <w:unhideWhenUsed/>
    <w:rsid w:val="002C1376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2C1376"/>
    <w:rPr>
      <w:sz w:val="20"/>
      <w:szCs w:val="20"/>
    </w:rPr>
  </w:style>
  <w:style w:type="character" w:styleId="af2">
    <w:name w:val="Hyperlink"/>
    <w:rsid w:val="008D4C13"/>
    <w:rPr>
      <w:color w:val="0000FF"/>
      <w:u w:val="single"/>
    </w:rPr>
  </w:style>
  <w:style w:type="character" w:customStyle="1" w:styleId="fontstyle01">
    <w:name w:val="fontstyle01"/>
    <w:rsid w:val="00D067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Strong"/>
    <w:uiPriority w:val="22"/>
    <w:qFormat/>
    <w:rsid w:val="00D067E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B0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3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11">
    <w:name w:val="Абзац списку1"/>
    <w:basedOn w:val="a"/>
    <w:rsid w:val="002A2EB3"/>
    <w:pPr>
      <w:widowControl w:val="0"/>
      <w:suppressAutoHyphens/>
      <w:ind w:left="720"/>
      <w:contextualSpacing/>
      <w:jc w:val="both"/>
    </w:pPr>
    <w:rPr>
      <w:rFonts w:ascii="Times New Roman" w:eastAsia="Lucida Sans Unicode" w:hAnsi="Times New Roman" w:cs="Mangal"/>
      <w:kern w:val="1"/>
      <w:sz w:val="28"/>
      <w:lang w:eastAsia="zh-CN" w:bidi="hi-IN"/>
    </w:rPr>
  </w:style>
  <w:style w:type="paragraph" w:customStyle="1" w:styleId="listparagraph">
    <w:name w:val="listparagraph"/>
    <w:basedOn w:val="a"/>
    <w:rsid w:val="002A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Абзац списку2"/>
    <w:basedOn w:val="a"/>
    <w:rsid w:val="00E62EFB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BAC5-50D2-4BAC-8307-12586236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21698</Words>
  <Characters>12368</Characters>
  <Application>Microsoft Office Word</Application>
  <DocSecurity>0</DocSecurity>
  <Lines>103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biotechnologiya</dc:creator>
  <cp:lastModifiedBy>Admin</cp:lastModifiedBy>
  <cp:revision>22</cp:revision>
  <cp:lastPrinted>2025-03-10T21:37:00Z</cp:lastPrinted>
  <dcterms:created xsi:type="dcterms:W3CDTF">2024-12-09T08:15:00Z</dcterms:created>
  <dcterms:modified xsi:type="dcterms:W3CDTF">2025-09-05T09:02:00Z</dcterms:modified>
</cp:coreProperties>
</file>