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BD979" w14:textId="77777777" w:rsidR="003D59EF" w:rsidRPr="003D59EF" w:rsidRDefault="003D59EF" w:rsidP="003D59EF">
      <w:pPr>
        <w:widowControl w:val="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bookmarkStart w:id="0" w:name="bookmark5"/>
      <w:r w:rsidRPr="003D59EF">
        <w:rPr>
          <w:rFonts w:ascii="Times New Roman" w:eastAsia="Times New Roman" w:hAnsi="Times New Roman" w:cs="Times New Roman"/>
          <w:i/>
          <w:iCs/>
          <w:sz w:val="28"/>
          <w:szCs w:val="28"/>
        </w:rPr>
        <w:t>ПРОЄКТ</w:t>
      </w:r>
    </w:p>
    <w:p w14:paraId="30F2FB6E" w14:textId="77777777" w:rsidR="003D59EF" w:rsidRPr="003D59EF" w:rsidRDefault="003D59EF" w:rsidP="003D59E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59EF">
        <w:rPr>
          <w:rFonts w:ascii="Times New Roman" w:eastAsia="Times New Roman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14:paraId="74A48A31" w14:textId="77777777" w:rsidR="003D59EF" w:rsidRPr="003D59EF" w:rsidRDefault="003D59EF" w:rsidP="003D59E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5674D5" w14:textId="77777777" w:rsidR="003D59EF" w:rsidRPr="003D59EF" w:rsidRDefault="003D59EF" w:rsidP="003D59E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D59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ЛЬВІВСЬКИЙ НАЦІОНАЛЬНИЙ УНІВЕРСИТЕТ </w:t>
      </w:r>
      <w:bookmarkStart w:id="1" w:name="_Hlk213650562"/>
      <w:r w:rsidRPr="003D59EF">
        <w:rPr>
          <w:rFonts w:ascii="Times New Roman" w:eastAsia="Times New Roman" w:hAnsi="Times New Roman" w:cs="Times New Roman"/>
          <w:b/>
          <w:bCs/>
          <w:sz w:val="28"/>
          <w:szCs w:val="28"/>
        </w:rPr>
        <w:t>ВЕТЕРИНАРНОЇ МЕДИЦИНИ ТА БІОТЕХНОЛОГІЙ ІМЕНІ С.З. ҐЖИЦЬКОГО</w:t>
      </w:r>
      <w:bookmarkEnd w:id="1"/>
    </w:p>
    <w:p w14:paraId="7ACCF31B" w14:textId="77777777" w:rsidR="003D59EF" w:rsidRPr="003D59EF" w:rsidRDefault="003D59EF" w:rsidP="003D59E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88B8B8" w14:textId="77777777" w:rsidR="0032030D" w:rsidRPr="003D59EF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20E683A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1BD30F1D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57F945D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2A6D0D13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48B7F2BF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928E3A0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18BF073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DBA713A" w14:textId="44966F39" w:rsidR="0032030D" w:rsidRPr="0032030D" w:rsidRDefault="0032030D" w:rsidP="0032030D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32030D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ПОЛОЖЕННЯ</w:t>
      </w:r>
    </w:p>
    <w:p w14:paraId="5404B9C8" w14:textId="47050C72" w:rsidR="0032030D" w:rsidRPr="0032030D" w:rsidRDefault="0032030D" w:rsidP="0032030D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32030D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ПРО ПОРЯДОК ВИЗНАЧЕННЯ АКАДЕМІЧНОЇ РІЗНИЦІ ТА ПЕРЕЗАРАХУВАННЯ РЕЗУЛЬТАТІВ НАВЧАННЯ (ОСВІТНІХ КОМПОНЕНТІВ) У Л</w:t>
      </w:r>
      <w:r w:rsidRPr="003203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ЬВІВСЬКОМУ НАЦІОНАЛЬНОМУ УНІВЕРСИТЕТІ ВЕТЕРИНАРНОЇ МЕДИЦИНИ ТА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БІОТЕХНОЛОГІЙ </w:t>
      </w:r>
      <w:r w:rsidRPr="0032030D">
        <w:rPr>
          <w:rFonts w:ascii="Times New Roman" w:hAnsi="Times New Roman" w:cs="Times New Roman"/>
          <w:b/>
          <w:bCs/>
          <w:color w:val="auto"/>
          <w:sz w:val="28"/>
          <w:szCs w:val="28"/>
        </w:rPr>
        <w:t>ІМЕНІ С.З.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</w:t>
      </w:r>
      <w:r w:rsidRPr="0032030D">
        <w:rPr>
          <w:rFonts w:ascii="Times New Roman" w:hAnsi="Times New Roman" w:cs="Times New Roman"/>
          <w:b/>
          <w:bCs/>
          <w:color w:val="auto"/>
          <w:sz w:val="28"/>
          <w:szCs w:val="28"/>
        </w:rPr>
        <w:t>ҐЖИЦЬКОГО</w:t>
      </w:r>
    </w:p>
    <w:p w14:paraId="5312A30E" w14:textId="77777777" w:rsidR="0032030D" w:rsidRPr="003D59EF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14:paraId="4A10520A" w14:textId="77777777" w:rsidR="003D59EF" w:rsidRPr="003D59EF" w:rsidRDefault="003D59EF" w:rsidP="003D59EF">
      <w:pPr>
        <w:widowControl w:val="0"/>
        <w:ind w:left="3969" w:firstLine="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9EF">
        <w:rPr>
          <w:rFonts w:ascii="Times New Roman" w:hAnsi="Times New Roman" w:cs="Times New Roman"/>
          <w:bCs/>
          <w:sz w:val="28"/>
          <w:szCs w:val="28"/>
        </w:rPr>
        <w:t>ЗАТВЕРДЖЕНО ВЧЕНОЮ РАДОЮ</w:t>
      </w:r>
    </w:p>
    <w:p w14:paraId="6F281F80" w14:textId="77777777" w:rsidR="003D59EF" w:rsidRPr="003D59EF" w:rsidRDefault="003D59EF" w:rsidP="003D59EF">
      <w:pPr>
        <w:widowControl w:val="0"/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9EF">
        <w:rPr>
          <w:rFonts w:ascii="Times New Roman" w:hAnsi="Times New Roman" w:cs="Times New Roman"/>
          <w:bCs/>
          <w:sz w:val="28"/>
          <w:szCs w:val="28"/>
        </w:rPr>
        <w:t>Голова вченої ради _____________ / І.О. Парубчак /</w:t>
      </w:r>
    </w:p>
    <w:p w14:paraId="714D517B" w14:textId="77777777" w:rsidR="003D59EF" w:rsidRPr="003D59EF" w:rsidRDefault="003D59EF" w:rsidP="003D59EF">
      <w:pPr>
        <w:widowControl w:val="0"/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9EF">
        <w:rPr>
          <w:rFonts w:ascii="Times New Roman" w:hAnsi="Times New Roman" w:cs="Times New Roman"/>
          <w:bCs/>
          <w:sz w:val="28"/>
          <w:szCs w:val="28"/>
        </w:rPr>
        <w:t xml:space="preserve">(протокол № __ від "___"_________ 202   р.) </w:t>
      </w:r>
    </w:p>
    <w:p w14:paraId="3E3BCFBF" w14:textId="77777777" w:rsidR="003D59EF" w:rsidRPr="003D59EF" w:rsidRDefault="003D59EF" w:rsidP="003D59EF">
      <w:pPr>
        <w:widowControl w:val="0"/>
        <w:spacing w:before="120"/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9EF">
        <w:rPr>
          <w:rFonts w:ascii="Times New Roman" w:hAnsi="Times New Roman" w:cs="Times New Roman"/>
          <w:bCs/>
          <w:sz w:val="28"/>
          <w:szCs w:val="28"/>
        </w:rPr>
        <w:t xml:space="preserve">Ректор  _____________  / І.О. Парубчак / </w:t>
      </w:r>
    </w:p>
    <w:p w14:paraId="179DBA2A" w14:textId="77777777" w:rsidR="003D59EF" w:rsidRPr="003D59EF" w:rsidRDefault="003D59EF" w:rsidP="003D59EF">
      <w:pPr>
        <w:widowControl w:val="0"/>
        <w:ind w:left="31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59EF">
        <w:rPr>
          <w:rFonts w:ascii="Times New Roman" w:hAnsi="Times New Roman" w:cs="Times New Roman"/>
          <w:bCs/>
          <w:sz w:val="28"/>
          <w:szCs w:val="28"/>
        </w:rPr>
        <w:t>(наказ № __ від "___"_________ 202   р.)</w:t>
      </w:r>
    </w:p>
    <w:p w14:paraId="403B5E01" w14:textId="77777777" w:rsidR="0032030D" w:rsidRPr="003D59EF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14:paraId="3FF06029" w14:textId="77777777" w:rsidR="0032030D" w:rsidRPr="003D59EF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14:paraId="0CF448C2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14:paraId="367D8D84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14:paraId="54BA2D53" w14:textId="77777777" w:rsidR="0032030D" w:rsidRPr="0032030D" w:rsidRDefault="0032030D" w:rsidP="0032030D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  <w:highlight w:val="green"/>
          <w:lang w:val="uk-UA"/>
        </w:rPr>
      </w:pPr>
    </w:p>
    <w:p w14:paraId="428A45D5" w14:textId="2651A3D8" w:rsidR="0032030D" w:rsidRPr="0077773F" w:rsidRDefault="0032030D" w:rsidP="0032030D">
      <w:pPr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7773F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2025</w:t>
      </w:r>
      <w:r w:rsidR="00CD4A66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р.</w:t>
      </w:r>
    </w:p>
    <w:p w14:paraId="1780F9CB" w14:textId="0569AFCF" w:rsidR="0032030D" w:rsidRDefault="0032030D">
      <w:pPr>
        <w:rPr>
          <w:rFonts w:ascii="Times New Roman" w:eastAsia="Times New Roman" w:hAnsi="Times New Roman" w:cs="Times New Roman"/>
          <w:b/>
          <w:bCs/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br w:type="page"/>
      </w:r>
    </w:p>
    <w:p w14:paraId="4E254FC9" w14:textId="3280EFEC" w:rsidR="00ED49CD" w:rsidRPr="00B247F3" w:rsidRDefault="00814DA9">
      <w:pPr>
        <w:pStyle w:val="40"/>
        <w:keepNext/>
        <w:keepLines/>
        <w:shd w:val="clear" w:color="auto" w:fill="auto"/>
        <w:ind w:left="3640"/>
        <w:rPr>
          <w:sz w:val="28"/>
          <w:szCs w:val="28"/>
        </w:rPr>
      </w:pPr>
      <w:r w:rsidRPr="00B247F3">
        <w:rPr>
          <w:sz w:val="28"/>
          <w:szCs w:val="28"/>
        </w:rPr>
        <w:lastRenderedPageBreak/>
        <w:t>1. Загальні положення</w:t>
      </w:r>
      <w:bookmarkEnd w:id="0"/>
    </w:p>
    <w:p w14:paraId="0813C79D" w14:textId="098006A2" w:rsidR="00AD62BE" w:rsidRPr="00F36EC3" w:rsidRDefault="00814DA9" w:rsidP="00AD62BE">
      <w:pPr>
        <w:pStyle w:val="a5"/>
        <w:numPr>
          <w:ilvl w:val="1"/>
          <w:numId w:val="1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</w:rPr>
        <w:t>«Положення про порядок визначення академічної різниці та перезарахування результатів навчання (</w:t>
      </w:r>
      <w:r w:rsidR="00A478F1" w:rsidRPr="00B247F3">
        <w:rPr>
          <w:sz w:val="28"/>
          <w:szCs w:val="28"/>
          <w:lang w:val="uk-UA"/>
        </w:rPr>
        <w:t>освітніх компонент</w:t>
      </w:r>
      <w:r w:rsidRPr="00B247F3">
        <w:rPr>
          <w:sz w:val="28"/>
          <w:szCs w:val="28"/>
        </w:rPr>
        <w:t xml:space="preserve">) у Львівському національному університеті </w:t>
      </w:r>
      <w:r w:rsidR="00A478F1" w:rsidRPr="00B247F3">
        <w:rPr>
          <w:sz w:val="28"/>
          <w:szCs w:val="28"/>
          <w:lang w:val="uk-UA"/>
        </w:rPr>
        <w:t xml:space="preserve">ветеринарної </w:t>
      </w:r>
      <w:r w:rsidR="00F260E8" w:rsidRPr="00B247F3">
        <w:rPr>
          <w:sz w:val="28"/>
          <w:szCs w:val="28"/>
          <w:lang w:val="uk-UA"/>
        </w:rPr>
        <w:t>медицини</w:t>
      </w:r>
      <w:r w:rsidR="00A478F1" w:rsidRPr="00B247F3">
        <w:rPr>
          <w:sz w:val="28"/>
          <w:szCs w:val="28"/>
          <w:lang w:val="uk-UA"/>
        </w:rPr>
        <w:t xml:space="preserve"> та біотехнологій імені</w:t>
      </w:r>
      <w:r w:rsidR="00A478F1" w:rsidRPr="00F36EC3">
        <w:rPr>
          <w:sz w:val="28"/>
          <w:szCs w:val="28"/>
          <w:lang w:val="uk-UA"/>
        </w:rPr>
        <w:t xml:space="preserve"> С.З. Гжицького</w:t>
      </w:r>
      <w:r w:rsidRPr="00F36EC3">
        <w:rPr>
          <w:sz w:val="28"/>
          <w:szCs w:val="28"/>
        </w:rPr>
        <w:t xml:space="preserve">» (далі «Положення») розроблено відповідно до Закону України «Про вищу освіту», </w:t>
      </w:r>
      <w:r w:rsidR="00A478F1" w:rsidRPr="00F36EC3">
        <w:rPr>
          <w:sz w:val="28"/>
          <w:szCs w:val="28"/>
          <w:lang w:val="uk-UA"/>
        </w:rPr>
        <w:t xml:space="preserve">Наказу </w:t>
      </w:r>
      <w:r w:rsidR="00A478F1" w:rsidRPr="00F36EC3">
        <w:rPr>
          <w:sz w:val="28"/>
          <w:szCs w:val="28"/>
        </w:rPr>
        <w:t>Міністерства освіти</w:t>
      </w:r>
      <w:r w:rsidR="00A478F1" w:rsidRPr="00F36EC3">
        <w:rPr>
          <w:sz w:val="28"/>
          <w:szCs w:val="28"/>
          <w:lang w:val="uk-UA"/>
        </w:rPr>
        <w:t xml:space="preserve"> та науки </w:t>
      </w:r>
      <w:r w:rsidR="00A478F1" w:rsidRPr="00F36EC3">
        <w:rPr>
          <w:sz w:val="28"/>
          <w:szCs w:val="28"/>
        </w:rPr>
        <w:t>України</w:t>
      </w:r>
      <w:r w:rsidR="00A478F1" w:rsidRPr="00F36EC3">
        <w:rPr>
          <w:sz w:val="28"/>
          <w:szCs w:val="28"/>
          <w:lang w:val="uk-UA"/>
        </w:rPr>
        <w:t xml:space="preserve"> від 07.02.2024 р. № 134 «</w:t>
      </w:r>
      <w:r w:rsidR="00A478F1" w:rsidRPr="00F36EC3">
        <w:rPr>
          <w:sz w:val="28"/>
          <w:szCs w:val="28"/>
        </w:rPr>
        <w:t>Про затвердження Положення про порядок відрахування, переривання навчання, поновлення і переведення осіб, які навчаються у закладах вищої освіти, та надання їм академічної відпустки</w:t>
      </w:r>
      <w:r w:rsidR="00A478F1" w:rsidRPr="00F36EC3">
        <w:rPr>
          <w:sz w:val="28"/>
          <w:szCs w:val="28"/>
          <w:lang w:val="uk-UA"/>
        </w:rPr>
        <w:t xml:space="preserve">», </w:t>
      </w:r>
      <w:r w:rsidRPr="00F36EC3">
        <w:rPr>
          <w:sz w:val="28"/>
          <w:szCs w:val="28"/>
        </w:rPr>
        <w:t>Постанови Кабінету Міністрів України від 12 серпня 2015 р. № 579 «Про затверд</w:t>
      </w:r>
      <w:r w:rsidRPr="00F36EC3">
        <w:rPr>
          <w:sz w:val="28"/>
          <w:szCs w:val="28"/>
        </w:rPr>
        <w:t xml:space="preserve">ження Положення про порядок реалізації права на академічну мобільність», «Методичних рекомендацій щодо запровадження Європейської кредитно-трансферної системи та її ключових </w:t>
      </w:r>
      <w:r w:rsidRPr="00F36EC3">
        <w:rPr>
          <w:sz w:val="28"/>
          <w:szCs w:val="28"/>
          <w:lang w:val="uk-UA"/>
        </w:rPr>
        <w:t>документів у вищих навчальних закладах» (лист МОН України від 26.02.2010 р. № 1/9-</w:t>
      </w:r>
      <w:r w:rsidRPr="00F36EC3">
        <w:rPr>
          <w:sz w:val="28"/>
          <w:szCs w:val="28"/>
          <w:lang w:val="uk-UA"/>
        </w:rPr>
        <w:t>119).</w:t>
      </w:r>
    </w:p>
    <w:p w14:paraId="0C938EB0" w14:textId="250759F5" w:rsidR="00AD62BE" w:rsidRPr="00F36EC3" w:rsidRDefault="00814DA9" w:rsidP="00AD62BE">
      <w:pPr>
        <w:pStyle w:val="a5"/>
        <w:numPr>
          <w:ilvl w:val="0"/>
          <w:numId w:val="13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  <w:lang w:val="uk-UA"/>
        </w:rPr>
        <w:t>Положення визначає порядок</w:t>
      </w:r>
      <w:r w:rsidR="00447A70" w:rsidRPr="00F36EC3">
        <w:rPr>
          <w:sz w:val="28"/>
          <w:szCs w:val="28"/>
          <w:lang w:val="uk-UA"/>
        </w:rPr>
        <w:t xml:space="preserve"> </w:t>
      </w:r>
      <w:r w:rsidRPr="00F36EC3">
        <w:rPr>
          <w:sz w:val="28"/>
          <w:szCs w:val="28"/>
          <w:lang w:val="uk-UA"/>
        </w:rPr>
        <w:t xml:space="preserve">визначення академічної різниці та перезарахування </w:t>
      </w:r>
      <w:r w:rsidR="00AD62BE" w:rsidRPr="00F36EC3">
        <w:rPr>
          <w:sz w:val="28"/>
          <w:szCs w:val="28"/>
          <w:lang w:val="uk-UA"/>
        </w:rPr>
        <w:t>освітніх компонентів (</w:t>
      </w:r>
      <w:r w:rsidRPr="00F36EC3">
        <w:rPr>
          <w:sz w:val="28"/>
          <w:szCs w:val="28"/>
          <w:lang w:val="uk-UA"/>
        </w:rPr>
        <w:t xml:space="preserve">навчальних дисциплін </w:t>
      </w:r>
      <w:r w:rsidR="00AD62BE" w:rsidRPr="00F36EC3">
        <w:rPr>
          <w:sz w:val="28"/>
          <w:szCs w:val="28"/>
          <w:lang w:val="uk-UA"/>
        </w:rPr>
        <w:t>та інших компонентів індивідуального навчального плану)</w:t>
      </w:r>
      <w:r w:rsidRPr="00F36EC3">
        <w:rPr>
          <w:sz w:val="28"/>
          <w:szCs w:val="28"/>
          <w:lang w:val="uk-UA"/>
        </w:rPr>
        <w:t xml:space="preserve"> </w:t>
      </w:r>
      <w:r w:rsidR="00AD62BE" w:rsidRPr="00F36EC3">
        <w:rPr>
          <w:sz w:val="28"/>
          <w:szCs w:val="28"/>
          <w:lang w:val="uk-UA"/>
        </w:rPr>
        <w:t xml:space="preserve">для здобувачів вищої </w:t>
      </w:r>
      <w:r w:rsidRPr="00F36EC3">
        <w:rPr>
          <w:sz w:val="28"/>
          <w:szCs w:val="28"/>
          <w:lang w:val="uk-UA"/>
        </w:rPr>
        <w:t>освіти усіх рівнів та форм навчання (студентів), які:</w:t>
      </w:r>
    </w:p>
    <w:p w14:paraId="5BD1F308" w14:textId="7F286783" w:rsidR="00AD62BE" w:rsidRPr="00F36EC3" w:rsidRDefault="00814DA9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  <w:lang w:val="uk-UA"/>
        </w:rPr>
        <w:t xml:space="preserve">переведені </w:t>
      </w:r>
      <w:r w:rsidR="00AD62BE" w:rsidRPr="00F36EC3">
        <w:rPr>
          <w:sz w:val="28"/>
          <w:szCs w:val="28"/>
          <w:lang w:val="uk-UA"/>
        </w:rPr>
        <w:t xml:space="preserve">до Університету </w:t>
      </w:r>
      <w:r w:rsidRPr="00F36EC3">
        <w:rPr>
          <w:sz w:val="28"/>
          <w:szCs w:val="28"/>
          <w:lang w:val="uk-UA"/>
        </w:rPr>
        <w:t xml:space="preserve">з інших </w:t>
      </w:r>
      <w:r w:rsidR="00AD62BE" w:rsidRPr="00F36EC3">
        <w:rPr>
          <w:sz w:val="28"/>
          <w:szCs w:val="28"/>
          <w:lang w:val="uk-UA"/>
        </w:rPr>
        <w:t xml:space="preserve">закладів </w:t>
      </w:r>
      <w:r w:rsidRPr="00F36EC3">
        <w:rPr>
          <w:sz w:val="28"/>
          <w:szCs w:val="28"/>
          <w:lang w:val="uk-UA"/>
        </w:rPr>
        <w:t>вищ</w:t>
      </w:r>
      <w:r w:rsidR="00AD62BE" w:rsidRPr="00F36EC3">
        <w:rPr>
          <w:sz w:val="28"/>
          <w:szCs w:val="28"/>
          <w:lang w:val="uk-UA"/>
        </w:rPr>
        <w:t>ої освіти</w:t>
      </w:r>
      <w:r w:rsidRPr="00F36EC3">
        <w:rPr>
          <w:sz w:val="28"/>
          <w:szCs w:val="28"/>
          <w:lang w:val="uk-UA"/>
        </w:rPr>
        <w:t>;</w:t>
      </w:r>
    </w:p>
    <w:p w14:paraId="2AD5C9CC" w14:textId="77777777" w:rsidR="00AD62BE" w:rsidRPr="00F36EC3" w:rsidRDefault="00814DA9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  <w:lang w:val="uk-UA"/>
        </w:rPr>
        <w:t>продовжують навчання після академічної відпустки або повторного навчання;</w:t>
      </w:r>
    </w:p>
    <w:p w14:paraId="336673F5" w14:textId="77777777" w:rsidR="00AD62BE" w:rsidRPr="00F36EC3" w:rsidRDefault="00814DA9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  <w:lang w:val="uk-UA"/>
        </w:rPr>
        <w:t>поновлені на навчання після відрахування;</w:t>
      </w:r>
    </w:p>
    <w:p w14:paraId="66E13A79" w14:textId="048DF7DE" w:rsidR="00ED49CD" w:rsidRPr="000049E7" w:rsidRDefault="00AD62BE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0049E7">
        <w:rPr>
          <w:sz w:val="28"/>
          <w:szCs w:val="28"/>
          <w:lang w:val="uk-UA"/>
        </w:rPr>
        <w:t xml:space="preserve">одночасно навчаються на </w:t>
      </w:r>
      <w:r w:rsidR="00BA31A5" w:rsidRPr="000049E7">
        <w:rPr>
          <w:sz w:val="28"/>
          <w:szCs w:val="28"/>
          <w:lang w:val="uk-UA"/>
        </w:rPr>
        <w:t>двох спеціальностях</w:t>
      </w:r>
      <w:r w:rsidR="000049E7" w:rsidRPr="000049E7">
        <w:rPr>
          <w:sz w:val="28"/>
          <w:szCs w:val="28"/>
          <w:lang w:val="uk-UA"/>
        </w:rPr>
        <w:t>;</w:t>
      </w:r>
    </w:p>
    <w:p w14:paraId="07EE5C30" w14:textId="285D89F6" w:rsidR="00BA31A5" w:rsidRPr="00F36EC3" w:rsidRDefault="00BA31A5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  <w:lang w:val="uk-UA"/>
        </w:rPr>
        <w:t>переводяться на іншу спеціальність в межах Університету;</w:t>
      </w:r>
    </w:p>
    <w:p w14:paraId="541D4C57" w14:textId="12E8C35A" w:rsidR="00BA31A5" w:rsidRPr="00F36EC3" w:rsidRDefault="00BA31A5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  <w:lang w:val="uk-UA"/>
        </w:rPr>
        <w:t>взяли участь у програмах внутрішньої та/чи міжнародної академічної мобільності</w:t>
      </w:r>
      <w:r w:rsidR="003A4BAA" w:rsidRPr="00F36EC3">
        <w:rPr>
          <w:sz w:val="28"/>
          <w:szCs w:val="28"/>
          <w:lang w:val="uk-UA"/>
        </w:rPr>
        <w:t>;</w:t>
      </w:r>
    </w:p>
    <w:p w14:paraId="06B95A47" w14:textId="5366AAE7" w:rsidR="003A4BAA" w:rsidRPr="00F36EC3" w:rsidRDefault="003A4BAA" w:rsidP="00AD62BE">
      <w:pPr>
        <w:pStyle w:val="a5"/>
        <w:numPr>
          <w:ilvl w:val="1"/>
          <w:numId w:val="13"/>
        </w:numPr>
        <w:shd w:val="clear" w:color="auto" w:fill="auto"/>
        <w:tabs>
          <w:tab w:val="left" w:pos="721"/>
          <w:tab w:val="left" w:pos="993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t xml:space="preserve">вступають до </w:t>
      </w:r>
      <w:r w:rsidRPr="00F36EC3">
        <w:rPr>
          <w:sz w:val="28"/>
          <w:szCs w:val="28"/>
          <w:lang w:val="uk-UA"/>
        </w:rPr>
        <w:t>Університету</w:t>
      </w:r>
      <w:r w:rsidRPr="00F36EC3">
        <w:rPr>
          <w:sz w:val="28"/>
          <w:szCs w:val="28"/>
        </w:rPr>
        <w:t xml:space="preserve"> на навчання за </w:t>
      </w:r>
      <w:r w:rsidRPr="00F36EC3">
        <w:rPr>
          <w:sz w:val="28"/>
          <w:szCs w:val="28"/>
          <w:lang w:val="uk-UA"/>
        </w:rPr>
        <w:t xml:space="preserve">рівнем вищої освіти </w:t>
      </w:r>
      <w:r w:rsidRPr="00F36EC3">
        <w:rPr>
          <w:sz w:val="28"/>
          <w:szCs w:val="28"/>
        </w:rPr>
        <w:t xml:space="preserve">бакалавра на перший курс зі скороченим терміном навчання, а також на старші курси (другий/третій) на основі здобутого освітньо-кваліфікаційного рівня молодшого спеціаліста, освітнього ступеня молодшого бакалавра, </w:t>
      </w:r>
      <w:r w:rsidRPr="00F36EC3">
        <w:rPr>
          <w:sz w:val="28"/>
          <w:szCs w:val="28"/>
          <w:lang w:val="uk-UA"/>
        </w:rPr>
        <w:t xml:space="preserve">бакалавра або </w:t>
      </w:r>
      <w:r w:rsidRPr="00F36EC3">
        <w:rPr>
          <w:sz w:val="28"/>
          <w:szCs w:val="28"/>
        </w:rPr>
        <w:t>фахового молодшого бакалавра</w:t>
      </w:r>
    </w:p>
    <w:p w14:paraId="2568EB0E" w14:textId="77777777" w:rsidR="003A4BAA" w:rsidRPr="00F36EC3" w:rsidRDefault="003A4BAA" w:rsidP="00A478F1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bookmarkStart w:id="2" w:name="bookmark6"/>
    </w:p>
    <w:p w14:paraId="42BE7E4E" w14:textId="24B741ED" w:rsidR="00ED49CD" w:rsidRPr="00F36EC3" w:rsidRDefault="00814DA9" w:rsidP="00A478F1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t>2. Основні терміни та визначення</w:t>
      </w:r>
      <w:bookmarkEnd w:id="2"/>
    </w:p>
    <w:p w14:paraId="210056EC" w14:textId="0D1551AE" w:rsidR="00ED49CD" w:rsidRPr="00F36EC3" w:rsidRDefault="00814DA9" w:rsidP="00A478F1">
      <w:pPr>
        <w:pStyle w:val="a5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 xml:space="preserve">Європейська кредитна трансферно-накопичувальна система </w:t>
      </w:r>
      <w:r w:rsidRPr="00F36EC3">
        <w:rPr>
          <w:sz w:val="28"/>
          <w:szCs w:val="28"/>
        </w:rPr>
        <w:t>(ЄКТС)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кваліфікацій та освітніх компонентів. Система ґрунтується на визначенні навчального навантаження здобувача в</w:t>
      </w:r>
      <w:r w:rsidRPr="00F36EC3">
        <w:rPr>
          <w:sz w:val="28"/>
          <w:szCs w:val="28"/>
        </w:rPr>
        <w:t>ищої освіти, необхідного для досягнення визначених результатів навчання та обліковується у кредитах ЄКТС.</w:t>
      </w:r>
    </w:p>
    <w:p w14:paraId="25135462" w14:textId="730BE7B8" w:rsidR="00ED49CD" w:rsidRPr="00F36EC3" w:rsidRDefault="00814DA9" w:rsidP="00A478F1">
      <w:pPr>
        <w:pStyle w:val="a5"/>
        <w:numPr>
          <w:ilvl w:val="0"/>
          <w:numId w:val="3"/>
        </w:numPr>
        <w:shd w:val="clear" w:color="auto" w:fill="auto"/>
        <w:tabs>
          <w:tab w:val="left" w:pos="1436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Кредит Європейської кредитної трансферно-накопичувальної системи - одиниця вимірювання обсягу навчального навантаження здобувача вищої освіти, необхід</w:t>
      </w:r>
      <w:r w:rsidRPr="00F36EC3">
        <w:rPr>
          <w:sz w:val="28"/>
          <w:szCs w:val="28"/>
        </w:rPr>
        <w:t>ного для досягнення визначених (очікуваних) результатів навчання. Обсяг одного кредиту ЄКТС становить 30 годин.</w:t>
      </w:r>
    </w:p>
    <w:p w14:paraId="7198F35D" w14:textId="5902ED33" w:rsidR="00ED49CD" w:rsidRPr="00F36EC3" w:rsidRDefault="00814DA9" w:rsidP="001E4318">
      <w:pPr>
        <w:pStyle w:val="a5"/>
        <w:numPr>
          <w:ilvl w:val="0"/>
          <w:numId w:val="3"/>
        </w:numPr>
        <w:shd w:val="clear" w:color="auto" w:fill="auto"/>
        <w:tabs>
          <w:tab w:val="left" w:pos="1436"/>
        </w:tabs>
        <w:spacing w:line="233" w:lineRule="auto"/>
        <w:ind w:firstLine="709"/>
        <w:jc w:val="both"/>
        <w:rPr>
          <w:sz w:val="28"/>
          <w:szCs w:val="28"/>
        </w:rPr>
      </w:pPr>
      <w:bookmarkStart w:id="3" w:name="_GoBack"/>
      <w:r w:rsidRPr="00F36EC3">
        <w:rPr>
          <w:sz w:val="28"/>
          <w:szCs w:val="28"/>
        </w:rPr>
        <w:lastRenderedPageBreak/>
        <w:t>Результати навчання - сукупність знань, умінь, навичок, інших компетентностей, набутих особою у процесі навчання за певною освітньо-професійною,</w:t>
      </w:r>
      <w:r w:rsidRPr="00F36EC3">
        <w:rPr>
          <w:sz w:val="28"/>
          <w:szCs w:val="28"/>
        </w:rPr>
        <w:t xml:space="preserve"> освітньо-науковою програмою, які можна ідентифікувати, кількісно оцінити та виміряти.</w:t>
      </w:r>
    </w:p>
    <w:p w14:paraId="13BD26BB" w14:textId="5F1AB990" w:rsidR="00ED49CD" w:rsidRPr="00F36EC3" w:rsidRDefault="00814DA9" w:rsidP="001E4318">
      <w:pPr>
        <w:pStyle w:val="a5"/>
        <w:numPr>
          <w:ilvl w:val="0"/>
          <w:numId w:val="3"/>
        </w:numPr>
        <w:shd w:val="clear" w:color="auto" w:fill="auto"/>
        <w:tabs>
          <w:tab w:val="left" w:pos="1436"/>
        </w:tabs>
        <w:spacing w:line="233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Кредити присвоюються здобувачам вищої освіти після завершення необхідної навчальної діяльності та досягнення відповідних результатів навчання, що підтверджується відпові</w:t>
      </w:r>
      <w:r w:rsidRPr="00F36EC3">
        <w:rPr>
          <w:sz w:val="28"/>
          <w:szCs w:val="28"/>
        </w:rPr>
        <w:t>дним оцінюванням. Кількість кредитів, що присвоюється здобувачу вищої освіти, при досягненні ним визначених результатів навчання, дорівнює кількості кредитів, що відповідають освітньому компоненту.</w:t>
      </w:r>
    </w:p>
    <w:p w14:paraId="56EAC5AB" w14:textId="77777777" w:rsidR="0068190A" w:rsidRPr="00F36EC3" w:rsidRDefault="0068190A" w:rsidP="001E4318">
      <w:pPr>
        <w:pStyle w:val="40"/>
        <w:keepNext/>
        <w:keepLines/>
        <w:shd w:val="clear" w:color="auto" w:fill="auto"/>
        <w:spacing w:line="233" w:lineRule="auto"/>
        <w:ind w:firstLine="709"/>
        <w:jc w:val="both"/>
        <w:rPr>
          <w:sz w:val="28"/>
          <w:szCs w:val="28"/>
          <w:lang w:val="uk-UA"/>
        </w:rPr>
      </w:pPr>
      <w:bookmarkStart w:id="4" w:name="bookmark7"/>
    </w:p>
    <w:p w14:paraId="4B38CE52" w14:textId="132B06DB" w:rsidR="00ED49CD" w:rsidRPr="00B247F3" w:rsidRDefault="004755CA" w:rsidP="001E4318">
      <w:pPr>
        <w:pStyle w:val="40"/>
        <w:keepNext/>
        <w:keepLines/>
        <w:shd w:val="clear" w:color="auto" w:fill="auto"/>
        <w:spacing w:line="233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  <w:lang w:val="uk-UA"/>
        </w:rPr>
        <w:t>3</w:t>
      </w:r>
      <w:r w:rsidRPr="00B247F3">
        <w:rPr>
          <w:sz w:val="28"/>
          <w:szCs w:val="28"/>
        </w:rPr>
        <w:t xml:space="preserve">. Визнання результатів навчання для </w:t>
      </w:r>
      <w:r w:rsidR="0068190A" w:rsidRPr="00B247F3">
        <w:rPr>
          <w:sz w:val="28"/>
          <w:szCs w:val="28"/>
          <w:lang w:val="uk-UA"/>
        </w:rPr>
        <w:t>здобувачів вищої освіти</w:t>
      </w:r>
      <w:r w:rsidRPr="00B247F3">
        <w:rPr>
          <w:sz w:val="28"/>
          <w:szCs w:val="28"/>
        </w:rPr>
        <w:t xml:space="preserve"> усіх форм навчання, які переведені з інших закладів</w:t>
      </w:r>
      <w:r w:rsidR="00F36EC3" w:rsidRPr="00B247F3">
        <w:rPr>
          <w:sz w:val="28"/>
          <w:szCs w:val="28"/>
          <w:lang w:val="uk-UA"/>
        </w:rPr>
        <w:t xml:space="preserve"> вищої освіти</w:t>
      </w:r>
      <w:r w:rsidRPr="00B247F3">
        <w:rPr>
          <w:sz w:val="28"/>
          <w:szCs w:val="28"/>
        </w:rPr>
        <w:t>, продовжують навчання</w:t>
      </w:r>
      <w:bookmarkStart w:id="5" w:name="bookmark8"/>
      <w:bookmarkEnd w:id="4"/>
      <w:r w:rsidR="0068190A" w:rsidRPr="00B247F3">
        <w:rPr>
          <w:sz w:val="28"/>
          <w:szCs w:val="28"/>
          <w:lang w:val="uk-UA"/>
        </w:rPr>
        <w:t xml:space="preserve"> </w:t>
      </w:r>
      <w:r w:rsidRPr="00B247F3">
        <w:rPr>
          <w:sz w:val="28"/>
          <w:szCs w:val="28"/>
        </w:rPr>
        <w:t>після академічної відпустки або повторного навчання, поновлені на навчання після відрахування, навчаються на іншій спеціальності того</w:t>
      </w:r>
      <w:bookmarkStart w:id="6" w:name="bookmark9"/>
      <w:bookmarkEnd w:id="5"/>
      <w:r w:rsidR="0068190A" w:rsidRPr="00B247F3">
        <w:rPr>
          <w:sz w:val="28"/>
          <w:szCs w:val="28"/>
          <w:lang w:val="uk-UA"/>
        </w:rPr>
        <w:t xml:space="preserve"> </w:t>
      </w:r>
      <w:r w:rsidRPr="00B247F3">
        <w:rPr>
          <w:sz w:val="28"/>
          <w:szCs w:val="28"/>
        </w:rPr>
        <w:t>самого освітнього ступеня</w:t>
      </w:r>
      <w:bookmarkEnd w:id="6"/>
    </w:p>
    <w:p w14:paraId="5D500F95" w14:textId="77777777" w:rsidR="00ED49CD" w:rsidRPr="00B247F3" w:rsidRDefault="00814DA9" w:rsidP="001E4318">
      <w:pPr>
        <w:pStyle w:val="a5"/>
        <w:numPr>
          <w:ilvl w:val="0"/>
          <w:numId w:val="4"/>
        </w:numPr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t>Визна</w:t>
      </w:r>
      <w:r w:rsidRPr="00B247F3">
        <w:rPr>
          <w:sz w:val="28"/>
          <w:szCs w:val="28"/>
        </w:rPr>
        <w:t>ння результатів навчання здійснюється на основі Європейської кредитної трансферно-накопичувальної системи.</w:t>
      </w:r>
    </w:p>
    <w:p w14:paraId="6372A144" w14:textId="11956BA4" w:rsidR="00ED49CD" w:rsidRPr="00B247F3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t>Порівняння обсягу навчального навантаження повинне ґрунтуватися на зі</w:t>
      </w:r>
      <w:r w:rsidRPr="00B247F3">
        <w:rPr>
          <w:sz w:val="28"/>
          <w:szCs w:val="28"/>
        </w:rPr>
        <w:softHyphen/>
        <w:t>ставленні результатів навчання, яких було досягнуто здобувачем вищої освіти від</w:t>
      </w:r>
      <w:r w:rsidRPr="00B247F3">
        <w:rPr>
          <w:sz w:val="28"/>
          <w:szCs w:val="28"/>
        </w:rPr>
        <w:t>повідно до академічної довідки чи додатку до диплома та результатів навчання, запланованих освітньою</w:t>
      </w:r>
      <w:r w:rsidR="0068190A" w:rsidRPr="00B247F3">
        <w:rPr>
          <w:sz w:val="28"/>
          <w:szCs w:val="28"/>
          <w:lang w:val="uk-UA"/>
        </w:rPr>
        <w:t xml:space="preserve"> (освітньо-професійною, освітньо-науковою)</w:t>
      </w:r>
      <w:r w:rsidRPr="00B247F3">
        <w:rPr>
          <w:sz w:val="28"/>
          <w:szCs w:val="28"/>
        </w:rPr>
        <w:t xml:space="preserve"> програмою відповідної спеціальності в</w:t>
      </w:r>
      <w:r w:rsidR="0068190A" w:rsidRPr="00B247F3">
        <w:rPr>
          <w:sz w:val="28"/>
          <w:szCs w:val="28"/>
          <w:lang w:val="uk-UA"/>
        </w:rPr>
        <w:t xml:space="preserve"> </w:t>
      </w:r>
      <w:r w:rsidRPr="00B247F3">
        <w:rPr>
          <w:sz w:val="28"/>
          <w:szCs w:val="28"/>
        </w:rPr>
        <w:t>Університеті.</w:t>
      </w:r>
    </w:p>
    <w:p w14:paraId="3FA19B40" w14:textId="44A8993D" w:rsidR="00ED49CD" w:rsidRPr="00B247F3" w:rsidRDefault="00814DA9" w:rsidP="001E4318">
      <w:pPr>
        <w:pStyle w:val="a5"/>
        <w:numPr>
          <w:ilvl w:val="0"/>
          <w:numId w:val="4"/>
        </w:numPr>
        <w:shd w:val="clear" w:color="auto" w:fill="auto"/>
        <w:tabs>
          <w:tab w:val="left" w:pos="1134"/>
          <w:tab w:val="left" w:pos="1311"/>
        </w:tabs>
        <w:spacing w:line="233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t>Перерахунок обсягу навчального навантаження, облікованого у н</w:t>
      </w:r>
      <w:r w:rsidRPr="00B247F3">
        <w:rPr>
          <w:sz w:val="28"/>
          <w:szCs w:val="28"/>
        </w:rPr>
        <w:t>аціональних кредитах (54 години), перераховується в кредити ЄКТС шляхом ділення обсягу навчального навантаження визначених в годинах на 30 годин і заокругленням до цілого числа. Мінімальний обсяг навчального навантаження одного навчального року становить 6</w:t>
      </w:r>
      <w:r w:rsidRPr="00B247F3">
        <w:rPr>
          <w:sz w:val="28"/>
          <w:szCs w:val="28"/>
        </w:rPr>
        <w:t>0 кредитів ЄКТС. У випадку коли обсяг навчального навантаження в академічній довідці чи в додатку до диплому визначено в аудиторних годинах, перерахунок здійснюється шляхом їх ділення на коефіцієнт від 1/3 до 2/3 з наступним переведенням в кредити ЄКТС шля</w:t>
      </w:r>
      <w:r w:rsidRPr="00B247F3">
        <w:rPr>
          <w:sz w:val="28"/>
          <w:szCs w:val="28"/>
        </w:rPr>
        <w:t>хом ділення на 30 годин з заокруглення до цілого числа.</w:t>
      </w:r>
    </w:p>
    <w:p w14:paraId="35CDAF28" w14:textId="347B864C" w:rsidR="00ED49CD" w:rsidRPr="00B247F3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t xml:space="preserve">Експериментальні кредити ЄКТС обсягом 36 годин, які були запроваджені наказом Міністерства освіти і науки України від 20 жовтня 2004 року № 812, замінюються на кредити ЄКТС обсягом 30 годин без зміни </w:t>
      </w:r>
      <w:r w:rsidRPr="00B247F3">
        <w:rPr>
          <w:sz w:val="28"/>
          <w:szCs w:val="28"/>
        </w:rPr>
        <w:t>кількості кредитів. Навчальним складовим, які плануються в тижнях (практики та кваліфікаційні роботи), встановлюються 1,5 кредити ЄКТС за кожний тиждень. При проведенні перерахунку рекомендується встановлювати навчальним складовим (окремим дисциплінам) вел</w:t>
      </w:r>
      <w:r w:rsidRPr="00B247F3">
        <w:rPr>
          <w:sz w:val="28"/>
          <w:szCs w:val="28"/>
        </w:rPr>
        <w:t>ичини кредитів, котрі є цілими числами.</w:t>
      </w:r>
    </w:p>
    <w:p w14:paraId="2EC56142" w14:textId="138F93EA" w:rsidR="00ED49CD" w:rsidRPr="00B247F3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t xml:space="preserve">Загалом обсяг додаткових кредитів, які студент може отримати за навчальний рік (повторне вивчення дисциплін, ліквідація академічної різниці), не </w:t>
      </w:r>
      <w:r w:rsidRPr="00B247F3">
        <w:rPr>
          <w:sz w:val="28"/>
          <w:szCs w:val="28"/>
          <w:lang w:val="ru"/>
        </w:rPr>
        <w:t>повинен</w:t>
      </w:r>
      <w:r w:rsidRPr="00B247F3">
        <w:rPr>
          <w:sz w:val="28"/>
          <w:szCs w:val="28"/>
        </w:rPr>
        <w:t xml:space="preserve"> перевищувати 20 кредитів за рік.</w:t>
      </w:r>
    </w:p>
    <w:p w14:paraId="6D57A1FB" w14:textId="77777777" w:rsidR="004755CA" w:rsidRPr="00B247F3" w:rsidRDefault="00814DA9" w:rsidP="001E4318">
      <w:pPr>
        <w:pStyle w:val="a5"/>
        <w:numPr>
          <w:ilvl w:val="0"/>
          <w:numId w:val="4"/>
        </w:numPr>
        <w:shd w:val="clear" w:color="auto" w:fill="auto"/>
        <w:tabs>
          <w:tab w:val="left" w:pos="1134"/>
          <w:tab w:val="left" w:pos="1306"/>
        </w:tabs>
        <w:spacing w:line="233" w:lineRule="auto"/>
        <w:ind w:firstLine="709"/>
        <w:jc w:val="both"/>
        <w:rPr>
          <w:color w:val="auto"/>
          <w:sz w:val="28"/>
          <w:szCs w:val="28"/>
        </w:rPr>
      </w:pPr>
      <w:r w:rsidRPr="00B247F3">
        <w:rPr>
          <w:sz w:val="28"/>
          <w:szCs w:val="28"/>
        </w:rPr>
        <w:t xml:space="preserve">Максимально допустимий обсяг академічної різниці при </w:t>
      </w:r>
      <w:r w:rsidRPr="00B247F3">
        <w:rPr>
          <w:color w:val="auto"/>
          <w:sz w:val="28"/>
          <w:szCs w:val="28"/>
        </w:rPr>
        <w:t xml:space="preserve">поновленні, переведенні </w:t>
      </w:r>
      <w:r w:rsidR="00C4303D" w:rsidRPr="00B247F3">
        <w:rPr>
          <w:color w:val="auto"/>
          <w:sz w:val="28"/>
          <w:szCs w:val="28"/>
          <w:lang w:val="uk-UA"/>
        </w:rPr>
        <w:t>здобувача вищої освіти</w:t>
      </w:r>
      <w:r w:rsidRPr="00B247F3">
        <w:rPr>
          <w:color w:val="auto"/>
          <w:sz w:val="28"/>
          <w:szCs w:val="28"/>
        </w:rPr>
        <w:t xml:space="preserve"> або інших причин не може перевищувати 20 кредитів (10 кредитів при зарахуванні на останній курс чи рік навчання).</w:t>
      </w:r>
    </w:p>
    <w:p w14:paraId="300DC931" w14:textId="2111BDAE" w:rsidR="001E4318" w:rsidRPr="001E4318" w:rsidRDefault="004755CA" w:rsidP="001E4318">
      <w:pPr>
        <w:pStyle w:val="a5"/>
        <w:numPr>
          <w:ilvl w:val="0"/>
          <w:numId w:val="4"/>
        </w:numPr>
        <w:shd w:val="clear" w:color="auto" w:fill="auto"/>
        <w:tabs>
          <w:tab w:val="left" w:pos="1134"/>
          <w:tab w:val="left" w:pos="1306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1E4318">
        <w:rPr>
          <w:color w:val="auto"/>
          <w:sz w:val="28"/>
          <w:szCs w:val="28"/>
          <w:lang w:val="uk-UA"/>
        </w:rPr>
        <w:lastRenderedPageBreak/>
        <w:t>Обов’язков</w:t>
      </w:r>
      <w:r w:rsidR="001E4318" w:rsidRPr="001E4318">
        <w:rPr>
          <w:color w:val="auto"/>
          <w:sz w:val="28"/>
          <w:szCs w:val="28"/>
          <w:lang w:val="uk-UA"/>
        </w:rPr>
        <w:t xml:space="preserve">і </w:t>
      </w:r>
      <w:r w:rsidRPr="001E4318">
        <w:rPr>
          <w:color w:val="auto"/>
          <w:sz w:val="28"/>
          <w:szCs w:val="28"/>
          <w:lang w:val="uk-UA"/>
        </w:rPr>
        <w:t>умови визнання результатів попереднього</w:t>
      </w:r>
      <w:r w:rsidRPr="001E4318">
        <w:rPr>
          <w:color w:val="auto"/>
          <w:sz w:val="28"/>
          <w:szCs w:val="28"/>
        </w:rPr>
        <w:t xml:space="preserve"> навчання</w:t>
      </w:r>
      <w:r w:rsidRPr="001E4318">
        <w:rPr>
          <w:color w:val="auto"/>
          <w:sz w:val="28"/>
          <w:szCs w:val="28"/>
          <w:lang w:val="uk-UA"/>
        </w:rPr>
        <w:t xml:space="preserve"> за умови поновлення/переведення здобувача вищої освіти до Університету </w:t>
      </w:r>
      <w:r w:rsidR="001E4318" w:rsidRPr="001E4318">
        <w:rPr>
          <w:color w:val="auto"/>
          <w:sz w:val="28"/>
          <w:szCs w:val="28"/>
          <w:lang w:val="uk-UA"/>
        </w:rPr>
        <w:t>визначені у</w:t>
      </w:r>
      <w:bookmarkStart w:id="7" w:name="n62"/>
      <w:bookmarkEnd w:id="7"/>
      <w:r w:rsidR="001E4318">
        <w:rPr>
          <w:color w:val="auto"/>
          <w:sz w:val="28"/>
          <w:szCs w:val="28"/>
          <w:lang w:val="uk-UA"/>
        </w:rPr>
        <w:t xml:space="preserve"> </w:t>
      </w:r>
      <w:r w:rsidR="001E4318" w:rsidRPr="001E4318">
        <w:rPr>
          <w:sz w:val="28"/>
          <w:szCs w:val="28"/>
          <w:lang w:val="uk-UA"/>
        </w:rPr>
        <w:t>П</w:t>
      </w:r>
      <w:r w:rsidR="001E4318" w:rsidRPr="001E4318">
        <w:rPr>
          <w:sz w:val="28"/>
          <w:szCs w:val="28"/>
          <w:lang w:val="uk-UA"/>
        </w:rPr>
        <w:t>оложенні</w:t>
      </w:r>
      <w:r w:rsidR="001E4318" w:rsidRPr="001E4318">
        <w:rPr>
          <w:sz w:val="28"/>
          <w:szCs w:val="28"/>
          <w:lang w:val="uk-UA"/>
        </w:rPr>
        <w:t xml:space="preserve"> «П</w:t>
      </w:r>
      <w:r w:rsidR="001E4318" w:rsidRPr="001E4318">
        <w:rPr>
          <w:sz w:val="28"/>
          <w:szCs w:val="28"/>
          <w:lang w:val="uk-UA"/>
        </w:rPr>
        <w:t>ро порядок відрахування, переривання навчання, поновлення і переведення здобувачів вищої освіти</w:t>
      </w:r>
      <w:r w:rsidR="001E4318" w:rsidRPr="001E4318">
        <w:rPr>
          <w:sz w:val="28"/>
          <w:szCs w:val="28"/>
          <w:lang w:val="uk-UA"/>
        </w:rPr>
        <w:t xml:space="preserve"> Л</w:t>
      </w:r>
      <w:r w:rsidR="001E4318" w:rsidRPr="001E4318">
        <w:rPr>
          <w:sz w:val="28"/>
          <w:szCs w:val="28"/>
          <w:lang w:val="uk-UA"/>
        </w:rPr>
        <w:t>ьвівського національного університету ветеринарної медицини та біотехнологій імені</w:t>
      </w:r>
      <w:r w:rsidR="001E4318" w:rsidRPr="001E4318">
        <w:rPr>
          <w:sz w:val="28"/>
          <w:szCs w:val="28"/>
          <w:lang w:val="uk-UA"/>
        </w:rPr>
        <w:t xml:space="preserve"> С. З. Ґ</w:t>
      </w:r>
      <w:r w:rsidR="001E4318" w:rsidRPr="001E4318">
        <w:rPr>
          <w:sz w:val="28"/>
          <w:szCs w:val="28"/>
          <w:lang w:val="uk-UA"/>
        </w:rPr>
        <w:t>жицького</w:t>
      </w:r>
      <w:r w:rsidR="001E4318" w:rsidRPr="001E4318">
        <w:rPr>
          <w:sz w:val="28"/>
          <w:szCs w:val="28"/>
          <w:lang w:val="uk-UA"/>
        </w:rPr>
        <w:t xml:space="preserve"> </w:t>
      </w:r>
      <w:r w:rsidR="001E4318" w:rsidRPr="001E4318">
        <w:rPr>
          <w:sz w:val="28"/>
          <w:szCs w:val="28"/>
          <w:lang w:val="uk-UA"/>
        </w:rPr>
        <w:t>та надання їм академічної відпустки</w:t>
      </w:r>
      <w:r w:rsidR="001E4318" w:rsidRPr="001E4318">
        <w:rPr>
          <w:sz w:val="28"/>
          <w:szCs w:val="28"/>
          <w:lang w:val="uk-UA"/>
        </w:rPr>
        <w:t>»</w:t>
      </w:r>
      <w:r w:rsidR="001E4318">
        <w:rPr>
          <w:sz w:val="28"/>
          <w:szCs w:val="28"/>
          <w:lang w:val="uk-UA"/>
        </w:rPr>
        <w:t>.</w:t>
      </w:r>
    </w:p>
    <w:p w14:paraId="19EFEFF0" w14:textId="77777777" w:rsidR="0068190A" w:rsidRPr="001E4318" w:rsidRDefault="0068190A" w:rsidP="001E4318">
      <w:pPr>
        <w:pStyle w:val="22"/>
        <w:shd w:val="clear" w:color="auto" w:fill="auto"/>
        <w:spacing w:after="0" w:line="233" w:lineRule="auto"/>
        <w:ind w:firstLine="709"/>
        <w:jc w:val="both"/>
        <w:rPr>
          <w:b w:val="0"/>
          <w:sz w:val="28"/>
          <w:szCs w:val="28"/>
          <w:lang w:val="uk-UA"/>
        </w:rPr>
      </w:pPr>
    </w:p>
    <w:p w14:paraId="1EDA263A" w14:textId="5262AF35" w:rsidR="00ED49CD" w:rsidRPr="00B247F3" w:rsidRDefault="00814DA9" w:rsidP="001E4318">
      <w:pPr>
        <w:pStyle w:val="22"/>
        <w:shd w:val="clear" w:color="auto" w:fill="auto"/>
        <w:tabs>
          <w:tab w:val="left" w:pos="1134"/>
        </w:tabs>
        <w:spacing w:after="0" w:line="233" w:lineRule="auto"/>
        <w:ind w:firstLine="709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 xml:space="preserve">4. Порядок перезарахування </w:t>
      </w:r>
      <w:r w:rsidR="00F36EC3" w:rsidRPr="00B247F3">
        <w:rPr>
          <w:sz w:val="28"/>
          <w:szCs w:val="28"/>
          <w:lang w:val="uk-UA"/>
        </w:rPr>
        <w:t>освітніх компонент</w:t>
      </w:r>
      <w:r w:rsidR="003A743D" w:rsidRPr="00B247F3">
        <w:rPr>
          <w:sz w:val="28"/>
          <w:szCs w:val="28"/>
          <w:lang w:val="uk-UA"/>
        </w:rPr>
        <w:t>ів</w:t>
      </w:r>
      <w:r w:rsidR="00F36EC3" w:rsidRPr="00B247F3">
        <w:rPr>
          <w:sz w:val="28"/>
          <w:szCs w:val="28"/>
          <w:lang w:val="uk-UA"/>
        </w:rPr>
        <w:t xml:space="preserve"> </w:t>
      </w:r>
      <w:r w:rsidRPr="00B247F3">
        <w:rPr>
          <w:sz w:val="28"/>
          <w:szCs w:val="28"/>
          <w:lang w:val="uk-UA"/>
        </w:rPr>
        <w:t xml:space="preserve">для </w:t>
      </w:r>
      <w:r w:rsidR="00F36EC3" w:rsidRPr="00B247F3">
        <w:rPr>
          <w:sz w:val="28"/>
          <w:szCs w:val="28"/>
          <w:lang w:val="uk-UA"/>
        </w:rPr>
        <w:t xml:space="preserve">здобувачів вищої освіти </w:t>
      </w:r>
      <w:r w:rsidRPr="00B247F3">
        <w:rPr>
          <w:sz w:val="28"/>
          <w:szCs w:val="28"/>
          <w:lang w:val="uk-UA"/>
        </w:rPr>
        <w:t xml:space="preserve">усіх форм навчання, які переведені з інших </w:t>
      </w:r>
      <w:r w:rsidR="00F36EC3" w:rsidRPr="00B247F3">
        <w:rPr>
          <w:sz w:val="28"/>
          <w:szCs w:val="28"/>
          <w:lang w:val="uk-UA"/>
        </w:rPr>
        <w:t>закладів вищої освіти</w:t>
      </w:r>
      <w:r w:rsidRPr="00B247F3">
        <w:rPr>
          <w:sz w:val="28"/>
          <w:szCs w:val="28"/>
          <w:lang w:val="uk-UA"/>
        </w:rPr>
        <w:t>, продовжують навчання після академічної відпустки або повторного навчання, поновлені на навчання після відрахування, навчаються на іншій спеціальності того самого освітнього ступеня</w:t>
      </w:r>
    </w:p>
    <w:p w14:paraId="31F94115" w14:textId="3F788C7C" w:rsidR="00ED49CD" w:rsidRPr="002B6C14" w:rsidRDefault="00814DA9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  <w:tab w:val="left" w:pos="1259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 xml:space="preserve">Перезарахування </w:t>
      </w:r>
      <w:r w:rsidR="003A743D" w:rsidRPr="00B247F3">
        <w:rPr>
          <w:sz w:val="28"/>
          <w:szCs w:val="28"/>
          <w:lang w:val="uk-UA"/>
        </w:rPr>
        <w:t xml:space="preserve">освітніх компонентів </w:t>
      </w:r>
      <w:r w:rsidRPr="00B247F3">
        <w:rPr>
          <w:sz w:val="28"/>
          <w:szCs w:val="28"/>
          <w:lang w:val="uk-UA"/>
        </w:rPr>
        <w:t xml:space="preserve">здійснюється за </w:t>
      </w:r>
      <w:r w:rsidRPr="00B247F3">
        <w:rPr>
          <w:sz w:val="28"/>
          <w:szCs w:val="28"/>
          <w:lang w:val="uk-UA"/>
        </w:rPr>
        <w:t>заявою</w:t>
      </w:r>
      <w:r w:rsidRPr="002B6C14">
        <w:rPr>
          <w:sz w:val="28"/>
          <w:szCs w:val="28"/>
          <w:lang w:val="uk-UA"/>
        </w:rPr>
        <w:t xml:space="preserve"> </w:t>
      </w:r>
      <w:r w:rsidR="003A743D" w:rsidRPr="002B6C14">
        <w:rPr>
          <w:sz w:val="28"/>
          <w:szCs w:val="28"/>
          <w:lang w:val="uk-UA"/>
        </w:rPr>
        <w:t xml:space="preserve">здобувача вищої освіти </w:t>
      </w:r>
      <w:r w:rsidRPr="002B6C14">
        <w:rPr>
          <w:sz w:val="28"/>
          <w:szCs w:val="28"/>
          <w:lang w:val="uk-UA"/>
        </w:rPr>
        <w:t>на підставі академічної довідки або додатка до документа про освіту, виданого закладом</w:t>
      </w:r>
      <w:r w:rsidR="003A743D" w:rsidRPr="002B6C14">
        <w:rPr>
          <w:sz w:val="28"/>
          <w:szCs w:val="28"/>
          <w:lang w:val="uk-UA"/>
        </w:rPr>
        <w:t xml:space="preserve"> вищої освіти</w:t>
      </w:r>
      <w:r w:rsidRPr="002B6C14">
        <w:rPr>
          <w:sz w:val="28"/>
          <w:szCs w:val="28"/>
          <w:lang w:val="uk-UA"/>
        </w:rPr>
        <w:t>.</w:t>
      </w:r>
    </w:p>
    <w:p w14:paraId="42429D71" w14:textId="214FB861" w:rsidR="00ED49CD" w:rsidRPr="002B6C14" w:rsidRDefault="00814DA9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  <w:tab w:val="left" w:pos="141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Перезарахування результатів раніше складених </w:t>
      </w:r>
      <w:r w:rsidR="003A743D" w:rsidRPr="002B6C14">
        <w:rPr>
          <w:sz w:val="28"/>
          <w:szCs w:val="28"/>
          <w:lang w:val="uk-UA"/>
        </w:rPr>
        <w:t>здобувачем вищої освіти освітніх компонентів</w:t>
      </w:r>
      <w:r w:rsidRPr="002B6C14">
        <w:rPr>
          <w:sz w:val="28"/>
          <w:szCs w:val="28"/>
          <w:lang w:val="uk-UA"/>
        </w:rPr>
        <w:t xml:space="preserve">, згідно з індивідуальним навчальним планом, здійснюється за рішенням декана факультету (директора інституту) шляхом аналізу компетентностей, якими оволодів здобувач та результатів вивчення </w:t>
      </w:r>
      <w:r w:rsidR="003A743D" w:rsidRPr="002B6C14">
        <w:rPr>
          <w:sz w:val="28"/>
          <w:szCs w:val="28"/>
          <w:lang w:val="uk-UA"/>
        </w:rPr>
        <w:t>освітніх компонентів</w:t>
      </w:r>
      <w:r w:rsidRPr="002B6C14">
        <w:rPr>
          <w:sz w:val="28"/>
          <w:szCs w:val="28"/>
          <w:lang w:val="uk-UA"/>
        </w:rPr>
        <w:t xml:space="preserve">, їх порівняння (відповідність змісту </w:t>
      </w:r>
      <w:r w:rsidR="003A743D" w:rsidRPr="002B6C14">
        <w:rPr>
          <w:sz w:val="28"/>
          <w:szCs w:val="28"/>
          <w:lang w:val="uk-UA"/>
        </w:rPr>
        <w:t xml:space="preserve">освітньої компоненти </w:t>
      </w:r>
      <w:r w:rsidRPr="002B6C14">
        <w:rPr>
          <w:sz w:val="28"/>
          <w:szCs w:val="28"/>
          <w:lang w:val="uk-UA"/>
        </w:rPr>
        <w:t>освітньо-професійній</w:t>
      </w:r>
      <w:r w:rsidR="003A743D" w:rsidRPr="002B6C14">
        <w:rPr>
          <w:sz w:val="28"/>
          <w:szCs w:val="28"/>
          <w:lang w:val="uk-UA"/>
        </w:rPr>
        <w:t xml:space="preserve"> (освітньо-науковій)</w:t>
      </w:r>
      <w:r w:rsidRPr="002B6C14">
        <w:rPr>
          <w:sz w:val="28"/>
          <w:szCs w:val="28"/>
          <w:lang w:val="uk-UA"/>
        </w:rPr>
        <w:t xml:space="preserve"> програмі, загальний обсяг у годинах та кредитах ЄКТС, форми підсумкового контролю або на підставі висновку експертної комісії.</w:t>
      </w:r>
    </w:p>
    <w:p w14:paraId="109ED796" w14:textId="3A7782B7" w:rsidR="00ED49CD" w:rsidRPr="002B6C14" w:rsidRDefault="00814DA9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  <w:tab w:val="left" w:pos="1331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Одноосібне рішення декана про перезарахування </w:t>
      </w:r>
      <w:r w:rsidR="003A743D" w:rsidRPr="002B6C14">
        <w:rPr>
          <w:sz w:val="28"/>
          <w:szCs w:val="28"/>
          <w:lang w:val="uk-UA"/>
        </w:rPr>
        <w:t xml:space="preserve">освітніх компонентів </w:t>
      </w:r>
      <w:r w:rsidRPr="002B6C14">
        <w:rPr>
          <w:sz w:val="28"/>
          <w:szCs w:val="28"/>
          <w:lang w:val="uk-UA"/>
        </w:rPr>
        <w:t>може бут</w:t>
      </w:r>
      <w:r w:rsidRPr="002B6C14">
        <w:rPr>
          <w:sz w:val="28"/>
          <w:szCs w:val="28"/>
          <w:lang w:val="uk-UA"/>
        </w:rPr>
        <w:t>и прийняте за таких умов:</w:t>
      </w:r>
    </w:p>
    <w:p w14:paraId="38C15FAC" w14:textId="19089F86" w:rsidR="00ED49CD" w:rsidRPr="002B6C14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701"/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при порівнянні освітньо-професійної </w:t>
      </w:r>
      <w:r w:rsidR="003A743D" w:rsidRPr="002B6C14">
        <w:rPr>
          <w:sz w:val="28"/>
          <w:szCs w:val="28"/>
          <w:lang w:val="uk-UA"/>
        </w:rPr>
        <w:t xml:space="preserve">(освітньо-наукової) </w:t>
      </w:r>
      <w:r w:rsidRPr="002B6C14">
        <w:rPr>
          <w:sz w:val="28"/>
          <w:szCs w:val="28"/>
          <w:lang w:val="uk-UA"/>
        </w:rPr>
        <w:t xml:space="preserve">програми та академічної довідки або додатку до документу про вищу освіту </w:t>
      </w:r>
      <w:r w:rsidR="003A743D" w:rsidRPr="002B6C14">
        <w:rPr>
          <w:sz w:val="28"/>
          <w:szCs w:val="28"/>
          <w:lang w:val="uk-UA"/>
        </w:rPr>
        <w:t>здо</w:t>
      </w:r>
      <w:r w:rsidR="008763C5">
        <w:rPr>
          <w:sz w:val="28"/>
          <w:szCs w:val="28"/>
          <w:lang w:val="uk-UA"/>
        </w:rPr>
        <w:t>б</w:t>
      </w:r>
      <w:r w:rsidR="003A743D" w:rsidRPr="002B6C14">
        <w:rPr>
          <w:sz w:val="28"/>
          <w:szCs w:val="28"/>
          <w:lang w:val="uk-UA"/>
        </w:rPr>
        <w:t>увача вищої освіти</w:t>
      </w:r>
      <w:r w:rsidRPr="002B6C14">
        <w:rPr>
          <w:sz w:val="28"/>
          <w:szCs w:val="28"/>
          <w:lang w:val="uk-UA"/>
        </w:rPr>
        <w:t xml:space="preserve"> назви </w:t>
      </w:r>
      <w:r w:rsidR="003A743D" w:rsidRPr="002B6C14">
        <w:rPr>
          <w:sz w:val="28"/>
          <w:szCs w:val="28"/>
          <w:lang w:val="uk-UA"/>
        </w:rPr>
        <w:t xml:space="preserve">освітніх компонентів </w:t>
      </w:r>
      <w:r w:rsidRPr="002B6C14">
        <w:rPr>
          <w:sz w:val="28"/>
          <w:szCs w:val="28"/>
          <w:lang w:val="uk-UA"/>
        </w:rPr>
        <w:t>ідентичні або мають незначну розбіжність;</w:t>
      </w:r>
    </w:p>
    <w:p w14:paraId="6D801C94" w14:textId="744490C2" w:rsidR="00ED49CD" w:rsidRPr="002B6C14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696"/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>якщо в на</w:t>
      </w:r>
      <w:r w:rsidRPr="002B6C14">
        <w:rPr>
          <w:sz w:val="28"/>
          <w:szCs w:val="28"/>
          <w:lang w:val="uk-UA"/>
        </w:rPr>
        <w:t xml:space="preserve">вчальних планах співпадають загальний обсяг годин (кредитів ЄКТС) та форми підсумкового контролю з </w:t>
      </w:r>
      <w:r w:rsidR="003A743D" w:rsidRPr="002B6C14">
        <w:rPr>
          <w:sz w:val="28"/>
          <w:szCs w:val="28"/>
          <w:lang w:val="uk-UA"/>
        </w:rPr>
        <w:t>освітньої компоненти</w:t>
      </w:r>
      <w:r w:rsidRPr="002B6C14">
        <w:rPr>
          <w:sz w:val="28"/>
          <w:szCs w:val="28"/>
          <w:lang w:val="uk-UA"/>
        </w:rPr>
        <w:t>.</w:t>
      </w:r>
    </w:p>
    <w:p w14:paraId="66D54476" w14:textId="674D772D" w:rsidR="00ED49CD" w:rsidRPr="002B6C14" w:rsidRDefault="00814DA9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  <w:tab w:val="left" w:pos="1250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Експертна комісія </w:t>
      </w:r>
      <w:r w:rsidR="006D59D0" w:rsidRPr="002B6C14">
        <w:rPr>
          <w:sz w:val="28"/>
          <w:szCs w:val="28"/>
          <w:lang w:val="uk-UA"/>
        </w:rPr>
        <w:t>створюється</w:t>
      </w:r>
      <w:r w:rsidRPr="002B6C14">
        <w:rPr>
          <w:sz w:val="28"/>
          <w:szCs w:val="28"/>
          <w:lang w:val="uk-UA"/>
        </w:rPr>
        <w:t xml:space="preserve"> у випадках, коли </w:t>
      </w:r>
      <w:r w:rsidR="006D59D0" w:rsidRPr="002B6C14">
        <w:rPr>
          <w:sz w:val="28"/>
          <w:szCs w:val="28"/>
          <w:lang w:val="uk-UA"/>
        </w:rPr>
        <w:t>є</w:t>
      </w:r>
      <w:r w:rsidRPr="002B6C14">
        <w:rPr>
          <w:sz w:val="28"/>
          <w:szCs w:val="28"/>
          <w:lang w:val="uk-UA"/>
        </w:rPr>
        <w:t xml:space="preserve"> підстави для перезарахування </w:t>
      </w:r>
      <w:r w:rsidR="006D59D0" w:rsidRPr="002B6C14">
        <w:rPr>
          <w:sz w:val="28"/>
          <w:szCs w:val="28"/>
          <w:lang w:val="uk-UA"/>
        </w:rPr>
        <w:t>освітніх компонентів</w:t>
      </w:r>
      <w:r w:rsidRPr="002B6C14">
        <w:rPr>
          <w:sz w:val="28"/>
          <w:szCs w:val="28"/>
          <w:lang w:val="uk-UA"/>
        </w:rPr>
        <w:t>, але одноосібне рішення деканом не п</w:t>
      </w:r>
      <w:r w:rsidRPr="002B6C14">
        <w:rPr>
          <w:sz w:val="28"/>
          <w:szCs w:val="28"/>
          <w:lang w:val="uk-UA"/>
        </w:rPr>
        <w:t>рийнято, а саме:</w:t>
      </w:r>
    </w:p>
    <w:p w14:paraId="1EB055E2" w14:textId="7878CDFB" w:rsidR="00ED49CD" w:rsidRPr="002B6C14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701"/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відрізняються назви </w:t>
      </w:r>
      <w:r w:rsidR="006D59D0" w:rsidRPr="002B6C14">
        <w:rPr>
          <w:sz w:val="28"/>
          <w:szCs w:val="28"/>
          <w:lang w:val="uk-UA"/>
        </w:rPr>
        <w:t>освітніх компонентів</w:t>
      </w:r>
      <w:r w:rsidRPr="002B6C14">
        <w:rPr>
          <w:sz w:val="28"/>
          <w:szCs w:val="28"/>
          <w:lang w:val="uk-UA"/>
        </w:rPr>
        <w:t>, але при порівнянні їх програм співпадають змістова частина та вимоги до компетентностей;</w:t>
      </w:r>
    </w:p>
    <w:p w14:paraId="6DDB91F8" w14:textId="45209E3E" w:rsidR="00ED49CD" w:rsidRPr="002B6C14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701"/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загальний обсяг годин (кредитів ЄКТС), відведений на </w:t>
      </w:r>
      <w:r w:rsidR="00D341F8" w:rsidRPr="002B6C14">
        <w:rPr>
          <w:sz w:val="28"/>
          <w:szCs w:val="28"/>
          <w:lang w:val="uk-UA"/>
        </w:rPr>
        <w:t>вивчення освітньої компоненти</w:t>
      </w:r>
      <w:r w:rsidRPr="002B6C14">
        <w:rPr>
          <w:sz w:val="28"/>
          <w:szCs w:val="28"/>
          <w:lang w:val="uk-UA"/>
        </w:rPr>
        <w:t xml:space="preserve"> відрізняється, але не мен</w:t>
      </w:r>
      <w:r w:rsidRPr="002B6C14">
        <w:rPr>
          <w:sz w:val="28"/>
          <w:szCs w:val="28"/>
          <w:lang w:val="uk-UA"/>
        </w:rPr>
        <w:t xml:space="preserve">ший 75% обсягу </w:t>
      </w:r>
      <w:r w:rsidR="00D341F8" w:rsidRPr="002B6C14">
        <w:rPr>
          <w:sz w:val="28"/>
          <w:szCs w:val="28"/>
          <w:lang w:val="uk-UA"/>
        </w:rPr>
        <w:t>освітньої компоненти</w:t>
      </w:r>
      <w:r w:rsidRPr="002B6C14">
        <w:rPr>
          <w:sz w:val="28"/>
          <w:szCs w:val="28"/>
          <w:lang w:val="uk-UA"/>
        </w:rPr>
        <w:t>, передбачений навчальним планом Університету;</w:t>
      </w:r>
    </w:p>
    <w:p w14:paraId="38E1408C" w14:textId="59ACA0F1" w:rsidR="00D341F8" w:rsidRPr="002B6C14" w:rsidRDefault="00D341F8" w:rsidP="001E4318">
      <w:pPr>
        <w:pStyle w:val="a5"/>
        <w:numPr>
          <w:ilvl w:val="0"/>
          <w:numId w:val="2"/>
        </w:numPr>
        <w:shd w:val="clear" w:color="auto" w:fill="auto"/>
        <w:tabs>
          <w:tab w:val="left" w:pos="701"/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декілька освітніх компонентів, які здобувач вищої освіти вивчав раніше, сукупно відповідають одному освітньому компоненту, передбаченому навчальним планом підготовки </w:t>
      </w:r>
      <w:r w:rsidR="00B123FB" w:rsidRPr="002B6C14">
        <w:rPr>
          <w:sz w:val="28"/>
          <w:szCs w:val="28"/>
          <w:lang w:val="uk-UA"/>
        </w:rPr>
        <w:t xml:space="preserve">здобувача освіти </w:t>
      </w:r>
      <w:r w:rsidRPr="002B6C14">
        <w:rPr>
          <w:sz w:val="28"/>
          <w:szCs w:val="28"/>
          <w:lang w:val="uk-UA"/>
        </w:rPr>
        <w:t xml:space="preserve">в Університеті; </w:t>
      </w:r>
    </w:p>
    <w:p w14:paraId="7766F2F9" w14:textId="6425FB59" w:rsidR="00D341F8" w:rsidRPr="00B247F3" w:rsidRDefault="00D341F8" w:rsidP="001E4318">
      <w:pPr>
        <w:pStyle w:val="a5"/>
        <w:numPr>
          <w:ilvl w:val="0"/>
          <w:numId w:val="2"/>
        </w:numPr>
        <w:shd w:val="clear" w:color="auto" w:fill="auto"/>
        <w:tabs>
          <w:tab w:val="left" w:pos="701"/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один </w:t>
      </w:r>
      <w:r w:rsidR="00B123FB" w:rsidRPr="002B6C14">
        <w:rPr>
          <w:sz w:val="28"/>
          <w:szCs w:val="28"/>
          <w:lang w:val="uk-UA"/>
        </w:rPr>
        <w:t>освітній компонент</w:t>
      </w:r>
      <w:r w:rsidRPr="002B6C14">
        <w:rPr>
          <w:sz w:val="28"/>
          <w:szCs w:val="28"/>
          <w:lang w:val="uk-UA"/>
        </w:rPr>
        <w:t xml:space="preserve">, який </w:t>
      </w:r>
      <w:r w:rsidR="00B123FB" w:rsidRPr="002B6C14">
        <w:rPr>
          <w:sz w:val="28"/>
          <w:szCs w:val="28"/>
          <w:lang w:val="uk-UA"/>
        </w:rPr>
        <w:t xml:space="preserve">здобувач вищої освіти </w:t>
      </w:r>
      <w:r w:rsidRPr="002B6C14">
        <w:rPr>
          <w:sz w:val="28"/>
          <w:szCs w:val="28"/>
          <w:lang w:val="uk-UA"/>
        </w:rPr>
        <w:t xml:space="preserve">вивчав раніше, за змістом та обсягом відповідає кільком </w:t>
      </w:r>
      <w:r w:rsidR="00B123FB" w:rsidRPr="002B6C14">
        <w:rPr>
          <w:sz w:val="28"/>
          <w:szCs w:val="28"/>
          <w:lang w:val="uk-UA"/>
        </w:rPr>
        <w:t>освітнім компонентам</w:t>
      </w:r>
      <w:r w:rsidRPr="002B6C14">
        <w:rPr>
          <w:sz w:val="28"/>
          <w:szCs w:val="28"/>
          <w:lang w:val="uk-UA"/>
        </w:rPr>
        <w:t xml:space="preserve">, передбаченим навчальним планом підготовки </w:t>
      </w:r>
      <w:r w:rsidR="00B123FB" w:rsidRPr="002B6C14">
        <w:rPr>
          <w:sz w:val="28"/>
          <w:szCs w:val="28"/>
          <w:lang w:val="uk-UA"/>
        </w:rPr>
        <w:t>здобувача вищої освіти</w:t>
      </w:r>
      <w:r w:rsidRPr="002B6C14">
        <w:rPr>
          <w:sz w:val="28"/>
          <w:szCs w:val="28"/>
          <w:lang w:val="uk-UA"/>
        </w:rPr>
        <w:t xml:space="preserve"> в </w:t>
      </w:r>
      <w:r w:rsidRPr="00B247F3">
        <w:rPr>
          <w:sz w:val="28"/>
          <w:szCs w:val="28"/>
          <w:lang w:val="uk-UA"/>
        </w:rPr>
        <w:t>Університеті</w:t>
      </w:r>
      <w:r w:rsidR="002D412B">
        <w:rPr>
          <w:sz w:val="28"/>
          <w:szCs w:val="28"/>
          <w:lang w:val="uk-UA"/>
        </w:rPr>
        <w:t>.</w:t>
      </w:r>
    </w:p>
    <w:p w14:paraId="27159F11" w14:textId="77777777" w:rsidR="0070369F" w:rsidRPr="00B247F3" w:rsidRDefault="0070369F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 xml:space="preserve">Експертну комісію декан формує своїм розпорядженням у складі: </w:t>
      </w:r>
    </w:p>
    <w:p w14:paraId="3571543A" w14:textId="57641F4B" w:rsidR="0070369F" w:rsidRPr="00B247F3" w:rsidRDefault="0070369F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lastRenderedPageBreak/>
        <w:t>-</w:t>
      </w:r>
      <w:r w:rsidR="002B6C14" w:rsidRPr="00B247F3">
        <w:rPr>
          <w:sz w:val="28"/>
          <w:szCs w:val="28"/>
          <w:lang w:val="uk-UA"/>
        </w:rPr>
        <w:t xml:space="preserve"> </w:t>
      </w:r>
      <w:r w:rsidRPr="00B247F3">
        <w:rPr>
          <w:sz w:val="28"/>
          <w:szCs w:val="28"/>
          <w:lang w:val="uk-UA"/>
        </w:rPr>
        <w:t>голови експертної комісії (як правило, голови на</w:t>
      </w:r>
      <w:r w:rsidR="00B247F3">
        <w:rPr>
          <w:sz w:val="28"/>
          <w:szCs w:val="28"/>
          <w:lang w:val="uk-UA"/>
        </w:rPr>
        <w:t>вчально</w:t>
      </w:r>
      <w:r w:rsidRPr="00B247F3">
        <w:rPr>
          <w:sz w:val="28"/>
          <w:szCs w:val="28"/>
          <w:lang w:val="uk-UA"/>
        </w:rPr>
        <w:t>-методичної комісії спеціальності</w:t>
      </w:r>
      <w:r w:rsidR="00922485" w:rsidRPr="00B247F3">
        <w:rPr>
          <w:sz w:val="28"/>
          <w:szCs w:val="28"/>
          <w:lang w:val="uk-UA"/>
        </w:rPr>
        <w:t>, декана факультету</w:t>
      </w:r>
      <w:r w:rsidRPr="00B247F3">
        <w:rPr>
          <w:sz w:val="28"/>
          <w:szCs w:val="28"/>
          <w:lang w:val="uk-UA"/>
        </w:rPr>
        <w:t>);</w:t>
      </w:r>
    </w:p>
    <w:p w14:paraId="268E72FB" w14:textId="3274AAC6" w:rsidR="0070369F" w:rsidRPr="00B247F3" w:rsidRDefault="0070369F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 xml:space="preserve">- гаранта освітньої програми; </w:t>
      </w:r>
    </w:p>
    <w:p w14:paraId="0045EEB5" w14:textId="7442F7F3" w:rsidR="0070369F" w:rsidRPr="00B247F3" w:rsidRDefault="0070369F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>- методиста факультету за спеціальністю</w:t>
      </w:r>
      <w:r w:rsidR="008D6A88">
        <w:rPr>
          <w:sz w:val="28"/>
          <w:szCs w:val="28"/>
          <w:lang w:val="uk-UA"/>
        </w:rPr>
        <w:t>.</w:t>
      </w:r>
    </w:p>
    <w:p w14:paraId="4A4F90F2" w14:textId="0C03F6EA" w:rsidR="00ED49CD" w:rsidRPr="002B6C14" w:rsidRDefault="002B6C14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>Гарант освітньої програми</w:t>
      </w:r>
      <w:r w:rsidR="00922485" w:rsidRPr="00B247F3">
        <w:rPr>
          <w:sz w:val="28"/>
          <w:szCs w:val="28"/>
          <w:lang w:val="uk-UA"/>
        </w:rPr>
        <w:t xml:space="preserve">, за необхідності, </w:t>
      </w:r>
      <w:r w:rsidRPr="00B247F3">
        <w:rPr>
          <w:sz w:val="28"/>
          <w:szCs w:val="28"/>
          <w:lang w:val="uk-UA"/>
        </w:rPr>
        <w:t>узгоджує відповідність</w:t>
      </w:r>
      <w:r w:rsidRPr="002B6C14">
        <w:rPr>
          <w:sz w:val="28"/>
          <w:szCs w:val="28"/>
          <w:lang w:val="uk-UA"/>
        </w:rPr>
        <w:t xml:space="preserve"> освітніх компонентів з завідувачем кафедри, до сфери відповідальності якої відноситься освітня компонента або викладачем, який викладає ту саму або споріднену освітню компоненту.</w:t>
      </w:r>
    </w:p>
    <w:p w14:paraId="69787F0F" w14:textId="17886E4F" w:rsidR="00ED49CD" w:rsidRPr="002B6C14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Експертна комісія розглядає заяву </w:t>
      </w:r>
      <w:r w:rsidR="002B6C14" w:rsidRPr="002B6C14">
        <w:rPr>
          <w:sz w:val="28"/>
          <w:szCs w:val="28"/>
          <w:lang w:val="uk-UA"/>
        </w:rPr>
        <w:t>здобувача вищої освіти</w:t>
      </w:r>
      <w:r w:rsidRPr="002B6C14">
        <w:rPr>
          <w:sz w:val="28"/>
          <w:szCs w:val="28"/>
          <w:lang w:val="uk-UA"/>
        </w:rPr>
        <w:t xml:space="preserve">, вивчає попередні результати його навчання, при необхідності проводить співбесіду зі </w:t>
      </w:r>
      <w:r w:rsidR="002B6C14" w:rsidRPr="002B6C14">
        <w:rPr>
          <w:sz w:val="28"/>
          <w:szCs w:val="28"/>
          <w:lang w:val="uk-UA"/>
        </w:rPr>
        <w:t>здобувачем вищої освіти</w:t>
      </w:r>
      <w:r w:rsidRPr="002B6C14">
        <w:rPr>
          <w:sz w:val="28"/>
          <w:szCs w:val="28"/>
          <w:lang w:val="uk-UA"/>
        </w:rPr>
        <w:t xml:space="preserve"> з метою уточнення змісту вивченої </w:t>
      </w:r>
      <w:r w:rsidR="002B6C14" w:rsidRPr="002B6C14">
        <w:rPr>
          <w:sz w:val="28"/>
          <w:szCs w:val="28"/>
          <w:lang w:val="uk-UA"/>
        </w:rPr>
        <w:t>освітньої компоненти</w:t>
      </w:r>
      <w:r w:rsidRPr="002B6C14">
        <w:rPr>
          <w:sz w:val="28"/>
          <w:szCs w:val="28"/>
          <w:lang w:val="uk-UA"/>
        </w:rPr>
        <w:t>, яка перезараховується.</w:t>
      </w:r>
    </w:p>
    <w:p w14:paraId="4EAF58E9" w14:textId="59FF238C" w:rsidR="00ED49CD" w:rsidRPr="002B6C14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3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>Експертна к</w:t>
      </w:r>
      <w:r w:rsidRPr="002B6C14">
        <w:rPr>
          <w:sz w:val="28"/>
          <w:szCs w:val="28"/>
          <w:lang w:val="uk-UA"/>
        </w:rPr>
        <w:t xml:space="preserve">омісія робить висновок про можливість (неможливість) перезарахування </w:t>
      </w:r>
      <w:r w:rsidR="002B6C14" w:rsidRPr="002B6C14">
        <w:rPr>
          <w:sz w:val="28"/>
          <w:szCs w:val="28"/>
          <w:lang w:val="uk-UA"/>
        </w:rPr>
        <w:t>освітньої компоненти</w:t>
      </w:r>
      <w:r w:rsidRPr="002B6C14">
        <w:rPr>
          <w:sz w:val="28"/>
          <w:szCs w:val="28"/>
          <w:lang w:val="uk-UA"/>
        </w:rPr>
        <w:t>.</w:t>
      </w:r>
    </w:p>
    <w:p w14:paraId="37F2C327" w14:textId="60ABDEBB" w:rsidR="00ED49CD" w:rsidRPr="002B6C14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A70547">
        <w:rPr>
          <w:sz w:val="28"/>
          <w:szCs w:val="28"/>
          <w:lang w:val="uk-UA"/>
        </w:rPr>
        <w:t xml:space="preserve">Висновок експертної комісії зазначається </w:t>
      </w:r>
      <w:r w:rsidR="002B6C14" w:rsidRPr="00A70547">
        <w:rPr>
          <w:sz w:val="28"/>
          <w:szCs w:val="28"/>
          <w:lang w:val="uk-UA"/>
        </w:rPr>
        <w:t xml:space="preserve">у </w:t>
      </w:r>
      <w:r w:rsidR="00A70547" w:rsidRPr="00A70547">
        <w:rPr>
          <w:sz w:val="28"/>
          <w:szCs w:val="28"/>
          <w:lang w:val="uk-UA"/>
        </w:rPr>
        <w:t xml:space="preserve">відомості </w:t>
      </w:r>
      <w:r w:rsidR="002B6C14" w:rsidRPr="00A70547">
        <w:rPr>
          <w:sz w:val="28"/>
          <w:szCs w:val="28"/>
          <w:lang w:val="uk-UA"/>
        </w:rPr>
        <w:t>перезаразування результатів навчання</w:t>
      </w:r>
      <w:r w:rsidR="00A70547" w:rsidRPr="00A70547">
        <w:rPr>
          <w:sz w:val="28"/>
          <w:szCs w:val="28"/>
          <w:lang w:val="uk-UA"/>
        </w:rPr>
        <w:t xml:space="preserve"> (Додаток </w:t>
      </w:r>
      <w:r w:rsidR="00B247F3">
        <w:rPr>
          <w:sz w:val="28"/>
          <w:szCs w:val="28"/>
          <w:lang w:val="uk-UA"/>
        </w:rPr>
        <w:t>3</w:t>
      </w:r>
      <w:r w:rsidR="00A70547" w:rsidRPr="00A70547">
        <w:rPr>
          <w:sz w:val="28"/>
          <w:szCs w:val="28"/>
          <w:lang w:val="uk-UA"/>
        </w:rPr>
        <w:t xml:space="preserve">, Додаток </w:t>
      </w:r>
      <w:r w:rsidR="00B247F3">
        <w:rPr>
          <w:sz w:val="28"/>
          <w:szCs w:val="28"/>
          <w:lang w:val="uk-UA"/>
        </w:rPr>
        <w:t>4</w:t>
      </w:r>
      <w:r w:rsidR="00A70547" w:rsidRPr="00A70547">
        <w:rPr>
          <w:sz w:val="28"/>
          <w:szCs w:val="28"/>
          <w:lang w:val="uk-UA"/>
        </w:rPr>
        <w:t>)</w:t>
      </w:r>
      <w:r w:rsidR="002B6C14" w:rsidRPr="00A70547">
        <w:rPr>
          <w:sz w:val="28"/>
          <w:szCs w:val="28"/>
          <w:lang w:val="uk-UA"/>
        </w:rPr>
        <w:t>.</w:t>
      </w:r>
      <w:r w:rsidR="002B6C14" w:rsidRPr="002B6C14">
        <w:rPr>
          <w:sz w:val="28"/>
          <w:szCs w:val="28"/>
          <w:lang w:val="uk-UA"/>
        </w:rPr>
        <w:t xml:space="preserve"> </w:t>
      </w:r>
    </w:p>
    <w:p w14:paraId="5B90E680" w14:textId="30530A70" w:rsidR="00ED49CD" w:rsidRPr="002B6C14" w:rsidRDefault="00814DA9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  <w:tab w:val="left" w:pos="1230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2B6C14">
        <w:rPr>
          <w:sz w:val="28"/>
          <w:szCs w:val="28"/>
          <w:lang w:val="uk-UA"/>
        </w:rPr>
        <w:t xml:space="preserve">При перезарахуванні </w:t>
      </w:r>
      <w:r w:rsidR="002B6C14" w:rsidRPr="002B6C14">
        <w:rPr>
          <w:sz w:val="28"/>
          <w:szCs w:val="28"/>
          <w:lang w:val="uk-UA"/>
        </w:rPr>
        <w:t>освітньої компоне</w:t>
      </w:r>
      <w:r w:rsidR="002B6C14">
        <w:rPr>
          <w:sz w:val="28"/>
          <w:szCs w:val="28"/>
          <w:lang w:val="uk-UA"/>
        </w:rPr>
        <w:t>н</w:t>
      </w:r>
      <w:r w:rsidR="002B6C14" w:rsidRPr="002B6C14">
        <w:rPr>
          <w:sz w:val="28"/>
          <w:szCs w:val="28"/>
          <w:lang w:val="uk-UA"/>
        </w:rPr>
        <w:t xml:space="preserve">ти </w:t>
      </w:r>
      <w:r w:rsidRPr="002B6C14">
        <w:rPr>
          <w:sz w:val="28"/>
          <w:szCs w:val="28"/>
          <w:lang w:val="uk-UA"/>
        </w:rPr>
        <w:t>зберігаєт</w:t>
      </w:r>
      <w:r w:rsidRPr="002B6C14">
        <w:rPr>
          <w:sz w:val="28"/>
          <w:szCs w:val="28"/>
          <w:lang w:val="uk-UA"/>
        </w:rPr>
        <w:t xml:space="preserve">ься раніше здобута позитивна оцінка навчальних досягнень </w:t>
      </w:r>
      <w:r w:rsidR="002B6C14" w:rsidRPr="002B6C14">
        <w:rPr>
          <w:sz w:val="28"/>
          <w:szCs w:val="28"/>
          <w:lang w:val="uk-UA"/>
        </w:rPr>
        <w:t>здобувача вищої освіти</w:t>
      </w:r>
      <w:r w:rsidRPr="002B6C14">
        <w:rPr>
          <w:sz w:val="28"/>
          <w:szCs w:val="28"/>
          <w:lang w:val="uk-UA"/>
        </w:rPr>
        <w:t>.</w:t>
      </w:r>
    </w:p>
    <w:p w14:paraId="304E3B9E" w14:textId="08D8C2A6" w:rsidR="0070369F" w:rsidRDefault="0070369F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 w:rsidRPr="0070369F">
        <w:rPr>
          <w:sz w:val="28"/>
          <w:szCs w:val="28"/>
        </w:rPr>
        <w:t xml:space="preserve">При переведенні та поновленні </w:t>
      </w:r>
      <w:r w:rsidR="002B6C14">
        <w:rPr>
          <w:sz w:val="28"/>
          <w:szCs w:val="28"/>
          <w:lang w:val="uk-UA"/>
        </w:rPr>
        <w:t>здобувача вищої освіти</w:t>
      </w:r>
      <w:r w:rsidRPr="0070369F">
        <w:rPr>
          <w:sz w:val="28"/>
          <w:szCs w:val="28"/>
        </w:rPr>
        <w:t xml:space="preserve">, навчальні досягнення якого не оцінювалися за 100-бальною шкалою, одержані ним </w:t>
      </w:r>
      <w:r w:rsidRPr="00B247F3">
        <w:rPr>
          <w:sz w:val="28"/>
          <w:szCs w:val="28"/>
        </w:rPr>
        <w:t xml:space="preserve">оцінки переводяться у 100-бальну шкалу за </w:t>
      </w:r>
      <w:r w:rsidR="00B247F3" w:rsidRPr="00B247F3">
        <w:rPr>
          <w:sz w:val="28"/>
          <w:szCs w:val="28"/>
          <w:lang w:val="uk-UA"/>
        </w:rPr>
        <w:t>середнім</w:t>
      </w:r>
      <w:r w:rsidRPr="00B247F3">
        <w:rPr>
          <w:sz w:val="28"/>
          <w:szCs w:val="28"/>
        </w:rPr>
        <w:t xml:space="preserve"> значеннями чинної в</w:t>
      </w:r>
      <w:r w:rsidRPr="0070369F">
        <w:rPr>
          <w:sz w:val="28"/>
          <w:szCs w:val="28"/>
        </w:rPr>
        <w:t xml:space="preserve"> Університеті інституційної 100-бальної шкали оцінювання</w:t>
      </w:r>
      <w:r w:rsidR="00A70547">
        <w:rPr>
          <w:sz w:val="28"/>
          <w:szCs w:val="28"/>
          <w:lang w:val="uk-UA"/>
        </w:rPr>
        <w:t xml:space="preserve"> або за методикою, визначеною у п. 8 даного Положення</w:t>
      </w:r>
      <w:r w:rsidRPr="0070369F">
        <w:rPr>
          <w:sz w:val="28"/>
          <w:szCs w:val="28"/>
        </w:rPr>
        <w:t xml:space="preserve">. У разі, якщо навчальні досягнення </w:t>
      </w:r>
      <w:r w:rsidR="00C237A4">
        <w:rPr>
          <w:sz w:val="28"/>
          <w:szCs w:val="28"/>
          <w:lang w:val="uk-UA"/>
        </w:rPr>
        <w:t xml:space="preserve">здобувача вищої освіти </w:t>
      </w:r>
      <w:r w:rsidRPr="0070369F">
        <w:rPr>
          <w:sz w:val="28"/>
          <w:szCs w:val="28"/>
        </w:rPr>
        <w:t>із раніше вивчено</w:t>
      </w:r>
      <w:r w:rsidR="00C237A4">
        <w:rPr>
          <w:sz w:val="28"/>
          <w:szCs w:val="28"/>
          <w:lang w:val="uk-UA"/>
        </w:rPr>
        <w:t>го освітнього компонента</w:t>
      </w:r>
      <w:r w:rsidRPr="0070369F">
        <w:rPr>
          <w:sz w:val="28"/>
          <w:szCs w:val="28"/>
        </w:rPr>
        <w:t xml:space="preserve"> були оцінені декількома оцінками, то при перезарахуванні з відповідного </w:t>
      </w:r>
      <w:r w:rsidR="00C237A4">
        <w:rPr>
          <w:sz w:val="28"/>
          <w:szCs w:val="28"/>
          <w:lang w:val="uk-UA"/>
        </w:rPr>
        <w:t xml:space="preserve">освітнього компонента </w:t>
      </w:r>
      <w:r w:rsidRPr="0070369F">
        <w:rPr>
          <w:sz w:val="28"/>
          <w:szCs w:val="28"/>
        </w:rPr>
        <w:t>його навчального плану виставляється середня зважена оцінка.</w:t>
      </w:r>
    </w:p>
    <w:p w14:paraId="7CB59916" w14:textId="7EF98668" w:rsidR="00ED49CD" w:rsidRPr="00C237A4" w:rsidRDefault="00814DA9" w:rsidP="001E4318">
      <w:pPr>
        <w:pStyle w:val="a5"/>
        <w:numPr>
          <w:ilvl w:val="0"/>
          <w:numId w:val="5"/>
        </w:numPr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 xml:space="preserve">Претендент на переведення чи поновлення у складі </w:t>
      </w:r>
      <w:r w:rsidR="00C237A4">
        <w:rPr>
          <w:sz w:val="28"/>
          <w:szCs w:val="28"/>
          <w:lang w:val="uk-UA"/>
        </w:rPr>
        <w:t>здобувачів вищої освіти</w:t>
      </w:r>
      <w:r w:rsidRPr="00F36EC3">
        <w:rPr>
          <w:sz w:val="28"/>
          <w:szCs w:val="28"/>
        </w:rPr>
        <w:t xml:space="preserve"> має право відмовитися від перезарахування </w:t>
      </w:r>
      <w:r w:rsidR="00C237A4">
        <w:rPr>
          <w:sz w:val="28"/>
          <w:szCs w:val="28"/>
          <w:lang w:val="uk-UA"/>
        </w:rPr>
        <w:t>освітнього компонента</w:t>
      </w:r>
      <w:r w:rsidRPr="00F36EC3">
        <w:rPr>
          <w:sz w:val="28"/>
          <w:szCs w:val="28"/>
        </w:rPr>
        <w:t>, якщо його не влаштовує отримана раніше оцінка, та складати її як академічну різницю або вивчати повторно.</w:t>
      </w:r>
    </w:p>
    <w:p w14:paraId="1550FDED" w14:textId="77777777" w:rsidR="00C237A4" w:rsidRDefault="00C237A4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0"/>
        <w:jc w:val="both"/>
        <w:rPr>
          <w:sz w:val="28"/>
          <w:szCs w:val="28"/>
          <w:lang w:val="uk-UA"/>
        </w:rPr>
      </w:pPr>
    </w:p>
    <w:p w14:paraId="211727D5" w14:textId="77777777" w:rsidR="00C237A4" w:rsidRDefault="00C237A4" w:rsidP="001E4318">
      <w:pPr>
        <w:pStyle w:val="22"/>
        <w:shd w:val="clear" w:color="auto" w:fill="auto"/>
        <w:tabs>
          <w:tab w:val="left" w:pos="1134"/>
        </w:tabs>
        <w:spacing w:after="0" w:line="233" w:lineRule="auto"/>
        <w:ind w:firstLine="709"/>
        <w:jc w:val="both"/>
        <w:rPr>
          <w:sz w:val="28"/>
          <w:szCs w:val="28"/>
          <w:lang w:val="uk-UA"/>
        </w:rPr>
      </w:pPr>
      <w:r w:rsidRPr="00B247F3">
        <w:rPr>
          <w:sz w:val="28"/>
          <w:szCs w:val="28"/>
          <w:lang w:val="uk-UA"/>
        </w:rPr>
        <w:t xml:space="preserve">5. Порядок перезарахування вибіркових освітніх компонентів для здобувачів вищої освіти усіх форм навчання, </w:t>
      </w:r>
      <w:bookmarkStart w:id="8" w:name="_Hlk213235892"/>
      <w:r w:rsidRPr="00B247F3">
        <w:rPr>
          <w:sz w:val="28"/>
          <w:szCs w:val="28"/>
          <w:lang w:val="uk-UA"/>
        </w:rPr>
        <w:t>які переведені з інших закладів вищої освіти, продовжують навчання після академічної відпустки або повторного навчання, поновлені на навчання після відрахування, навчаються на іншій спеціальності того самого освітнього ступеня</w:t>
      </w:r>
      <w:bookmarkEnd w:id="8"/>
    </w:p>
    <w:p w14:paraId="483F6C2B" w14:textId="14E9FFB9" w:rsidR="00C237A4" w:rsidRPr="00C237A4" w:rsidRDefault="00C237A4" w:rsidP="001E4318">
      <w:pPr>
        <w:pStyle w:val="22"/>
        <w:shd w:val="clear" w:color="auto" w:fill="auto"/>
        <w:tabs>
          <w:tab w:val="left" w:pos="1134"/>
        </w:tabs>
        <w:spacing w:after="0" w:line="233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5</w:t>
      </w:r>
      <w:r w:rsidRPr="00C237A4">
        <w:rPr>
          <w:b w:val="0"/>
          <w:bCs w:val="0"/>
          <w:sz w:val="28"/>
          <w:szCs w:val="28"/>
        </w:rPr>
        <w:t>.1. У разі переведення</w:t>
      </w:r>
      <w:r w:rsidR="00D37974">
        <w:rPr>
          <w:b w:val="0"/>
          <w:bCs w:val="0"/>
          <w:sz w:val="28"/>
          <w:szCs w:val="28"/>
          <w:lang w:val="uk-UA"/>
        </w:rPr>
        <w:t xml:space="preserve"> </w:t>
      </w:r>
      <w:r w:rsidR="00BC04F6">
        <w:rPr>
          <w:b w:val="0"/>
          <w:bCs w:val="0"/>
          <w:sz w:val="28"/>
          <w:szCs w:val="28"/>
          <w:lang w:val="uk-UA"/>
        </w:rPr>
        <w:t xml:space="preserve">здобувача </w:t>
      </w:r>
      <w:r w:rsidR="00D37974">
        <w:rPr>
          <w:b w:val="0"/>
          <w:bCs w:val="0"/>
          <w:sz w:val="28"/>
          <w:szCs w:val="28"/>
          <w:lang w:val="uk-UA"/>
        </w:rPr>
        <w:t xml:space="preserve">вищої </w:t>
      </w:r>
      <w:r w:rsidR="00BC04F6">
        <w:rPr>
          <w:b w:val="0"/>
          <w:bCs w:val="0"/>
          <w:sz w:val="28"/>
          <w:szCs w:val="28"/>
          <w:lang w:val="uk-UA"/>
        </w:rPr>
        <w:t xml:space="preserve">освіти </w:t>
      </w:r>
      <w:r w:rsidRPr="00C237A4">
        <w:rPr>
          <w:b w:val="0"/>
          <w:bCs w:val="0"/>
          <w:sz w:val="28"/>
          <w:szCs w:val="28"/>
        </w:rPr>
        <w:t>до Університету з іншого ЗВО (іншої спеціальності)</w:t>
      </w:r>
      <w:r w:rsidR="00D37974">
        <w:rPr>
          <w:b w:val="0"/>
          <w:bCs w:val="0"/>
          <w:sz w:val="28"/>
          <w:szCs w:val="28"/>
          <w:lang w:val="uk-UA"/>
        </w:rPr>
        <w:t>, поновлення для продовження навчання</w:t>
      </w:r>
      <w:r w:rsidRPr="00C237A4">
        <w:rPr>
          <w:b w:val="0"/>
          <w:bCs w:val="0"/>
          <w:sz w:val="28"/>
          <w:szCs w:val="28"/>
        </w:rPr>
        <w:t xml:space="preserve"> раніше вивчені ним </w:t>
      </w:r>
      <w:r w:rsidR="00BC04F6">
        <w:rPr>
          <w:b w:val="0"/>
          <w:bCs w:val="0"/>
          <w:sz w:val="28"/>
          <w:szCs w:val="28"/>
          <w:lang w:val="uk-UA"/>
        </w:rPr>
        <w:t>освітні компоне</w:t>
      </w:r>
      <w:r w:rsidR="00C33476">
        <w:rPr>
          <w:b w:val="0"/>
          <w:bCs w:val="0"/>
          <w:sz w:val="28"/>
          <w:szCs w:val="28"/>
          <w:lang w:val="uk-UA"/>
        </w:rPr>
        <w:t>н</w:t>
      </w:r>
      <w:r w:rsidR="00BC04F6">
        <w:rPr>
          <w:b w:val="0"/>
          <w:bCs w:val="0"/>
          <w:sz w:val="28"/>
          <w:szCs w:val="28"/>
          <w:lang w:val="uk-UA"/>
        </w:rPr>
        <w:t>ти</w:t>
      </w:r>
      <w:r w:rsidR="00C33476">
        <w:rPr>
          <w:b w:val="0"/>
          <w:bCs w:val="0"/>
          <w:sz w:val="28"/>
          <w:szCs w:val="28"/>
          <w:lang w:val="uk-UA"/>
        </w:rPr>
        <w:t xml:space="preserve"> </w:t>
      </w:r>
      <w:r w:rsidRPr="00C237A4">
        <w:rPr>
          <w:b w:val="0"/>
          <w:bCs w:val="0"/>
          <w:sz w:val="28"/>
          <w:szCs w:val="28"/>
        </w:rPr>
        <w:t xml:space="preserve">за його бажанням можуть бути зараховані як дисципліни за вибором. </w:t>
      </w:r>
    </w:p>
    <w:p w14:paraId="49D2F6BC" w14:textId="7EB0175E" w:rsidR="00D37974" w:rsidRDefault="00C237A4" w:rsidP="001E4318">
      <w:pPr>
        <w:pStyle w:val="22"/>
        <w:shd w:val="clear" w:color="auto" w:fill="auto"/>
        <w:tabs>
          <w:tab w:val="left" w:pos="1134"/>
        </w:tabs>
        <w:spacing w:after="0" w:line="233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B247F3">
        <w:rPr>
          <w:b w:val="0"/>
          <w:bCs w:val="0"/>
          <w:sz w:val="28"/>
          <w:szCs w:val="28"/>
          <w:lang w:val="uk-UA"/>
        </w:rPr>
        <w:t>5</w:t>
      </w:r>
      <w:r w:rsidRPr="00B247F3">
        <w:rPr>
          <w:b w:val="0"/>
          <w:bCs w:val="0"/>
          <w:sz w:val="28"/>
          <w:szCs w:val="28"/>
        </w:rPr>
        <w:t xml:space="preserve">.2. </w:t>
      </w:r>
      <w:r w:rsidR="00D37974" w:rsidRPr="00B247F3">
        <w:rPr>
          <w:b w:val="0"/>
          <w:bCs w:val="0"/>
          <w:sz w:val="28"/>
          <w:szCs w:val="28"/>
          <w:lang w:val="uk-UA"/>
        </w:rPr>
        <w:t>Освітні компоненти</w:t>
      </w:r>
      <w:r w:rsidRPr="00B247F3">
        <w:rPr>
          <w:b w:val="0"/>
          <w:bCs w:val="0"/>
          <w:sz w:val="28"/>
          <w:szCs w:val="28"/>
        </w:rPr>
        <w:t xml:space="preserve"> зараховуються рішенням декана зі збереженням загального річного обсягу кредитів ЄКТС (годин) та з урахуванням структурно-логічної схеми підготовки фахівців.</w:t>
      </w:r>
      <w:r w:rsidRPr="00C237A4">
        <w:rPr>
          <w:b w:val="0"/>
          <w:bCs w:val="0"/>
          <w:sz w:val="28"/>
          <w:szCs w:val="28"/>
        </w:rPr>
        <w:t xml:space="preserve"> </w:t>
      </w:r>
    </w:p>
    <w:p w14:paraId="0EFEFF00" w14:textId="3D506A5B" w:rsidR="00C237A4" w:rsidRDefault="00C237A4" w:rsidP="001E4318">
      <w:pPr>
        <w:pStyle w:val="22"/>
        <w:shd w:val="clear" w:color="auto" w:fill="auto"/>
        <w:tabs>
          <w:tab w:val="left" w:pos="1134"/>
        </w:tabs>
        <w:spacing w:after="0" w:line="233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</w:p>
    <w:p w14:paraId="3D53AB09" w14:textId="05AB0EF2" w:rsidR="00D17AD0" w:rsidRPr="007A5FF9" w:rsidRDefault="00D17AD0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B247F3">
        <w:rPr>
          <w:b/>
          <w:bCs/>
          <w:sz w:val="28"/>
          <w:szCs w:val="28"/>
          <w:lang w:val="uk-UA"/>
        </w:rPr>
        <w:lastRenderedPageBreak/>
        <w:t>6.</w:t>
      </w:r>
      <w:r w:rsidR="00C237A4" w:rsidRPr="00B247F3">
        <w:rPr>
          <w:b/>
          <w:bCs/>
          <w:sz w:val="28"/>
          <w:szCs w:val="28"/>
        </w:rPr>
        <w:t xml:space="preserve"> Визнання результатів навчання за програмою міжнародної </w:t>
      </w:r>
      <w:r w:rsidR="00DD67ED" w:rsidRPr="00B247F3">
        <w:rPr>
          <w:b/>
          <w:bCs/>
          <w:sz w:val="28"/>
          <w:szCs w:val="28"/>
          <w:lang w:val="uk-UA"/>
        </w:rPr>
        <w:t xml:space="preserve">та внутрішньої </w:t>
      </w:r>
      <w:r w:rsidR="00C237A4" w:rsidRPr="00B247F3">
        <w:rPr>
          <w:b/>
          <w:bCs/>
          <w:sz w:val="28"/>
          <w:szCs w:val="28"/>
        </w:rPr>
        <w:t>академічної мобільності</w:t>
      </w:r>
    </w:p>
    <w:p w14:paraId="5C647A74" w14:textId="0AAC9E15" w:rsidR="00D17AD0" w:rsidRDefault="00D17AD0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237A4" w:rsidRPr="00C237A4">
        <w:rPr>
          <w:sz w:val="28"/>
          <w:szCs w:val="28"/>
        </w:rPr>
        <w:t xml:space="preserve">.1. Після завершення навчання за програмою </w:t>
      </w:r>
      <w:r w:rsidR="00C237A4" w:rsidRPr="000E560D">
        <w:rPr>
          <w:sz w:val="28"/>
          <w:szCs w:val="28"/>
        </w:rPr>
        <w:t>міжнародної</w:t>
      </w:r>
      <w:r w:rsidR="00C237A4" w:rsidRPr="00C237A4">
        <w:rPr>
          <w:sz w:val="28"/>
          <w:szCs w:val="28"/>
        </w:rPr>
        <w:t xml:space="preserve"> академічної мобільності </w:t>
      </w:r>
      <w:r w:rsidR="007A5FF9">
        <w:rPr>
          <w:sz w:val="28"/>
          <w:szCs w:val="28"/>
          <w:lang w:val="uk-UA"/>
        </w:rPr>
        <w:t>здобувач вищої освіти</w:t>
      </w:r>
      <w:r w:rsidR="00C237A4" w:rsidRPr="00C237A4">
        <w:rPr>
          <w:sz w:val="28"/>
          <w:szCs w:val="28"/>
        </w:rPr>
        <w:t xml:space="preserve"> повинен отримати від іноземного ЗВО академічну довідку (Transcript of Records) з його результатами навчання, яка є підставою для академічного визнання цих результатів в Університеті та перезарахування відповідних кредитів. Академічну довідку разом зі звітом за весь період навчання </w:t>
      </w:r>
      <w:r w:rsidR="007A5FF9">
        <w:rPr>
          <w:sz w:val="28"/>
          <w:szCs w:val="28"/>
          <w:lang w:val="uk-UA"/>
        </w:rPr>
        <w:t xml:space="preserve">здобувач вищої освіти </w:t>
      </w:r>
      <w:r w:rsidR="00C237A4" w:rsidRPr="00C237A4">
        <w:rPr>
          <w:sz w:val="28"/>
          <w:szCs w:val="28"/>
        </w:rPr>
        <w:t xml:space="preserve">подає в деканат. </w:t>
      </w:r>
    </w:p>
    <w:p w14:paraId="680D7B82" w14:textId="5C421E45" w:rsidR="00D17AD0" w:rsidRDefault="00D17AD0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237A4" w:rsidRPr="00C237A4">
        <w:rPr>
          <w:sz w:val="28"/>
          <w:szCs w:val="28"/>
        </w:rPr>
        <w:t xml:space="preserve">.2. Визнання результатів навчання учасника академічної мобільності та зарахування (перезарахування) </w:t>
      </w:r>
      <w:r w:rsidR="007A5FF9">
        <w:rPr>
          <w:sz w:val="28"/>
          <w:szCs w:val="28"/>
          <w:lang w:val="uk-UA"/>
        </w:rPr>
        <w:t>освітніх компонентів</w:t>
      </w:r>
      <w:r w:rsidR="00C237A4" w:rsidRPr="00C237A4">
        <w:rPr>
          <w:sz w:val="28"/>
          <w:szCs w:val="28"/>
        </w:rPr>
        <w:t xml:space="preserve">, здобутих у іноземному ЗВО, передбачених попередньо укладеним договором про навчання та індивідуальним навчальним планом, здійснює деканат на підставі академічної довідки (або відповідного документу іноземного ЗВО). У разі, якщо в іноземному ЗВО до індивідуального навчального плану були внесені зміни, експертна комісія проводить визнання результатів навчання за процедурою, передбаченою розділами </w:t>
      </w:r>
      <w:r w:rsidR="007A5FF9">
        <w:rPr>
          <w:sz w:val="28"/>
          <w:szCs w:val="28"/>
          <w:lang w:val="uk-UA"/>
        </w:rPr>
        <w:t>3</w:t>
      </w:r>
      <w:r w:rsidR="00C237A4" w:rsidRPr="00C237A4">
        <w:rPr>
          <w:sz w:val="28"/>
          <w:szCs w:val="28"/>
        </w:rPr>
        <w:t xml:space="preserve"> та </w:t>
      </w:r>
      <w:r w:rsidR="007A5FF9">
        <w:rPr>
          <w:sz w:val="28"/>
          <w:szCs w:val="28"/>
          <w:lang w:val="uk-UA"/>
        </w:rPr>
        <w:t>5</w:t>
      </w:r>
      <w:r w:rsidR="00C237A4" w:rsidRPr="00C237A4">
        <w:rPr>
          <w:sz w:val="28"/>
          <w:szCs w:val="28"/>
        </w:rPr>
        <w:t xml:space="preserve"> цього Порядку. </w:t>
      </w:r>
    </w:p>
    <w:p w14:paraId="2954AC4E" w14:textId="27F757CA" w:rsidR="00D17AD0" w:rsidRDefault="00D17AD0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237A4" w:rsidRPr="00C237A4">
        <w:rPr>
          <w:sz w:val="28"/>
          <w:szCs w:val="28"/>
        </w:rPr>
        <w:t xml:space="preserve">.3. У разі невиконання індивідуального навчального плану в іноземному ЗВО, у </w:t>
      </w:r>
      <w:r w:rsidR="007A5FF9">
        <w:rPr>
          <w:sz w:val="28"/>
          <w:szCs w:val="28"/>
          <w:lang w:val="uk-UA"/>
        </w:rPr>
        <w:t xml:space="preserve">здавача вищої освіти </w:t>
      </w:r>
      <w:r w:rsidR="00C237A4" w:rsidRPr="00C237A4">
        <w:rPr>
          <w:sz w:val="28"/>
          <w:szCs w:val="28"/>
        </w:rPr>
        <w:t>виника</w:t>
      </w:r>
      <w:r w:rsidR="007A5FF9">
        <w:rPr>
          <w:sz w:val="28"/>
          <w:szCs w:val="28"/>
          <w:lang w:val="uk-UA"/>
        </w:rPr>
        <w:t>є</w:t>
      </w:r>
      <w:r w:rsidR="00C237A4" w:rsidRPr="00C237A4">
        <w:rPr>
          <w:sz w:val="28"/>
          <w:szCs w:val="28"/>
        </w:rPr>
        <w:t xml:space="preserve"> академічн</w:t>
      </w:r>
      <w:r w:rsidR="007A5FF9">
        <w:rPr>
          <w:sz w:val="28"/>
          <w:szCs w:val="28"/>
          <w:lang w:val="uk-UA"/>
        </w:rPr>
        <w:t>а</w:t>
      </w:r>
      <w:r w:rsidR="00C237A4" w:rsidRPr="00C237A4">
        <w:rPr>
          <w:sz w:val="28"/>
          <w:szCs w:val="28"/>
        </w:rPr>
        <w:t xml:space="preserve"> заборгован</w:t>
      </w:r>
      <w:r w:rsidR="007A5FF9">
        <w:rPr>
          <w:sz w:val="28"/>
          <w:szCs w:val="28"/>
          <w:lang w:val="uk-UA"/>
        </w:rPr>
        <w:t xml:space="preserve">ість </w:t>
      </w:r>
      <w:r w:rsidR="00C237A4" w:rsidRPr="00C237A4">
        <w:rPr>
          <w:sz w:val="28"/>
          <w:szCs w:val="28"/>
        </w:rPr>
        <w:t xml:space="preserve">з </w:t>
      </w:r>
      <w:r w:rsidR="007A5FF9">
        <w:rPr>
          <w:sz w:val="28"/>
          <w:szCs w:val="28"/>
          <w:lang w:val="uk-UA"/>
        </w:rPr>
        <w:t>освітніх компонентів</w:t>
      </w:r>
      <w:r w:rsidR="00C237A4" w:rsidRPr="00C237A4">
        <w:rPr>
          <w:sz w:val="28"/>
          <w:szCs w:val="28"/>
        </w:rPr>
        <w:t xml:space="preserve">, з яких він неатестований. Ліквідацію таких академічних заборгованостей </w:t>
      </w:r>
      <w:r w:rsidR="007A5FF9">
        <w:rPr>
          <w:sz w:val="28"/>
          <w:szCs w:val="28"/>
          <w:lang w:val="uk-UA"/>
        </w:rPr>
        <w:t xml:space="preserve">здобувач вищої освіти </w:t>
      </w:r>
      <w:r w:rsidR="00C237A4" w:rsidRPr="00C237A4">
        <w:rPr>
          <w:sz w:val="28"/>
          <w:szCs w:val="28"/>
        </w:rPr>
        <w:t xml:space="preserve">здійснює за індивідуальним графіком. </w:t>
      </w:r>
    </w:p>
    <w:p w14:paraId="70A2A186" w14:textId="7A634B1F" w:rsidR="00C237A4" w:rsidRDefault="00D17AD0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C237A4" w:rsidRPr="00C237A4">
        <w:rPr>
          <w:sz w:val="28"/>
          <w:szCs w:val="28"/>
        </w:rPr>
        <w:t xml:space="preserve">.4. </w:t>
      </w:r>
      <w:r w:rsidR="007A5FF9">
        <w:rPr>
          <w:sz w:val="28"/>
          <w:szCs w:val="28"/>
          <w:lang w:val="uk-UA"/>
        </w:rPr>
        <w:t>Освітні компонети</w:t>
      </w:r>
      <w:r w:rsidR="00C237A4" w:rsidRPr="00C237A4">
        <w:rPr>
          <w:sz w:val="28"/>
          <w:szCs w:val="28"/>
        </w:rPr>
        <w:t xml:space="preserve">, здобуті учасником академічної мобільності у іноземному ЗВО, включені в його академічну довідку, але не передбачені індивідуальним навчальним планом, </w:t>
      </w:r>
      <w:r w:rsidR="00C237A4" w:rsidRPr="000E560D">
        <w:rPr>
          <w:sz w:val="28"/>
          <w:szCs w:val="28"/>
        </w:rPr>
        <w:t>можуть бути внесені у додаток до диплома.</w:t>
      </w:r>
    </w:p>
    <w:p w14:paraId="6E213E20" w14:textId="0BE16609" w:rsidR="00DD67ED" w:rsidRDefault="00DD67ED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6.5 </w:t>
      </w:r>
      <w:r w:rsidRPr="00C237A4">
        <w:rPr>
          <w:sz w:val="28"/>
          <w:szCs w:val="28"/>
        </w:rPr>
        <w:t xml:space="preserve">Після завершення навчання за програмою </w:t>
      </w:r>
      <w:r>
        <w:rPr>
          <w:sz w:val="28"/>
          <w:szCs w:val="28"/>
          <w:lang w:val="uk-UA"/>
        </w:rPr>
        <w:t>внутрішньої</w:t>
      </w:r>
      <w:r w:rsidRPr="00C237A4">
        <w:rPr>
          <w:sz w:val="28"/>
          <w:szCs w:val="28"/>
        </w:rPr>
        <w:t xml:space="preserve"> академічної мобільності </w:t>
      </w:r>
      <w:r>
        <w:rPr>
          <w:sz w:val="28"/>
          <w:szCs w:val="28"/>
          <w:lang w:val="uk-UA"/>
        </w:rPr>
        <w:t>здобувач вищої освіти</w:t>
      </w:r>
      <w:r w:rsidRPr="00C237A4">
        <w:rPr>
          <w:sz w:val="28"/>
          <w:szCs w:val="28"/>
        </w:rPr>
        <w:t xml:space="preserve"> повинен отримати від ЗВО</w:t>
      </w:r>
      <w:r>
        <w:rPr>
          <w:sz w:val="28"/>
          <w:szCs w:val="28"/>
          <w:lang w:val="uk-UA"/>
        </w:rPr>
        <w:t>-партнера</w:t>
      </w:r>
      <w:r w:rsidRPr="00C237A4">
        <w:rPr>
          <w:sz w:val="28"/>
          <w:szCs w:val="28"/>
        </w:rPr>
        <w:t xml:space="preserve"> </w:t>
      </w:r>
      <w:r w:rsidRPr="00B247F3">
        <w:rPr>
          <w:sz w:val="28"/>
          <w:szCs w:val="28"/>
        </w:rPr>
        <w:t>академічну довідку з результатами навчання, яка є підставою для</w:t>
      </w:r>
      <w:r w:rsidRPr="00C237A4">
        <w:rPr>
          <w:sz w:val="28"/>
          <w:szCs w:val="28"/>
        </w:rPr>
        <w:t xml:space="preserve"> академічного визнання цих результатів в Університеті та перезарахування відповідних кредитів. Академічну довідку </w:t>
      </w:r>
      <w:r w:rsidR="00B247F3">
        <w:rPr>
          <w:sz w:val="28"/>
          <w:szCs w:val="28"/>
          <w:lang w:val="uk-UA"/>
        </w:rPr>
        <w:t xml:space="preserve">та заяву </w:t>
      </w:r>
      <w:r>
        <w:rPr>
          <w:sz w:val="28"/>
          <w:szCs w:val="28"/>
          <w:lang w:val="uk-UA"/>
        </w:rPr>
        <w:t xml:space="preserve">здобувач вищої освіти </w:t>
      </w:r>
      <w:r w:rsidRPr="00C237A4">
        <w:rPr>
          <w:sz w:val="28"/>
          <w:szCs w:val="28"/>
        </w:rPr>
        <w:t xml:space="preserve">подає в деканат. </w:t>
      </w:r>
    </w:p>
    <w:p w14:paraId="2F306C28" w14:textId="4C025CAD" w:rsidR="00DD67ED" w:rsidRDefault="00DD67ED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6.6. </w:t>
      </w:r>
      <w:r w:rsidRPr="00C237A4">
        <w:rPr>
          <w:sz w:val="28"/>
          <w:szCs w:val="28"/>
        </w:rPr>
        <w:t xml:space="preserve">У разі невиконання індивідуального навчального плану </w:t>
      </w:r>
      <w:r>
        <w:rPr>
          <w:sz w:val="28"/>
          <w:szCs w:val="28"/>
          <w:lang w:val="uk-UA"/>
        </w:rPr>
        <w:t xml:space="preserve">у </w:t>
      </w:r>
      <w:r w:rsidR="002D412B">
        <w:rPr>
          <w:sz w:val="28"/>
          <w:szCs w:val="28"/>
          <w:lang w:val="uk-UA"/>
        </w:rPr>
        <w:t>вітчизняному</w:t>
      </w:r>
      <w:r>
        <w:rPr>
          <w:sz w:val="28"/>
          <w:szCs w:val="28"/>
          <w:lang w:val="uk-UA"/>
        </w:rPr>
        <w:t xml:space="preserve"> </w:t>
      </w:r>
      <w:r w:rsidRPr="00C237A4">
        <w:rPr>
          <w:sz w:val="28"/>
          <w:szCs w:val="28"/>
        </w:rPr>
        <w:t>ЗВО</w:t>
      </w:r>
      <w:r>
        <w:rPr>
          <w:sz w:val="28"/>
          <w:szCs w:val="28"/>
          <w:lang w:val="uk-UA"/>
        </w:rPr>
        <w:t>-партнері</w:t>
      </w:r>
      <w:r w:rsidRPr="00C237A4">
        <w:rPr>
          <w:sz w:val="28"/>
          <w:szCs w:val="28"/>
        </w:rPr>
        <w:t xml:space="preserve">, у </w:t>
      </w:r>
      <w:r>
        <w:rPr>
          <w:sz w:val="28"/>
          <w:szCs w:val="28"/>
          <w:lang w:val="uk-UA"/>
        </w:rPr>
        <w:t xml:space="preserve">здавача вищої освіти </w:t>
      </w:r>
      <w:r w:rsidRPr="00C237A4">
        <w:rPr>
          <w:sz w:val="28"/>
          <w:szCs w:val="28"/>
        </w:rPr>
        <w:t>виника</w:t>
      </w:r>
      <w:r>
        <w:rPr>
          <w:sz w:val="28"/>
          <w:szCs w:val="28"/>
          <w:lang w:val="uk-UA"/>
        </w:rPr>
        <w:t>є</w:t>
      </w:r>
      <w:r w:rsidRPr="00C237A4">
        <w:rPr>
          <w:sz w:val="28"/>
          <w:szCs w:val="28"/>
        </w:rPr>
        <w:t xml:space="preserve"> академічн</w:t>
      </w:r>
      <w:r>
        <w:rPr>
          <w:sz w:val="28"/>
          <w:szCs w:val="28"/>
          <w:lang w:val="uk-UA"/>
        </w:rPr>
        <w:t>а</w:t>
      </w:r>
      <w:r w:rsidRPr="00C237A4">
        <w:rPr>
          <w:sz w:val="28"/>
          <w:szCs w:val="28"/>
        </w:rPr>
        <w:t xml:space="preserve"> заборгован</w:t>
      </w:r>
      <w:r>
        <w:rPr>
          <w:sz w:val="28"/>
          <w:szCs w:val="28"/>
          <w:lang w:val="uk-UA"/>
        </w:rPr>
        <w:t xml:space="preserve">ість </w:t>
      </w:r>
      <w:r w:rsidRPr="00C237A4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освітніх компонентів</w:t>
      </w:r>
      <w:r w:rsidRPr="00C237A4">
        <w:rPr>
          <w:sz w:val="28"/>
          <w:szCs w:val="28"/>
        </w:rPr>
        <w:t xml:space="preserve">, з яких він неатестований. Ліквідацію таких академічних заборгованостей </w:t>
      </w:r>
      <w:r>
        <w:rPr>
          <w:sz w:val="28"/>
          <w:szCs w:val="28"/>
          <w:lang w:val="uk-UA"/>
        </w:rPr>
        <w:t xml:space="preserve">здобувач вищої освіти </w:t>
      </w:r>
      <w:r w:rsidRPr="00C237A4">
        <w:rPr>
          <w:sz w:val="28"/>
          <w:szCs w:val="28"/>
        </w:rPr>
        <w:t xml:space="preserve">здійснює за індивідуальним графіком. </w:t>
      </w:r>
    </w:p>
    <w:p w14:paraId="2C89E895" w14:textId="78F476B5" w:rsidR="00DD67ED" w:rsidRPr="00DD67ED" w:rsidRDefault="00DD67ED" w:rsidP="001E4318">
      <w:pPr>
        <w:pStyle w:val="a5"/>
        <w:shd w:val="clear" w:color="auto" w:fill="auto"/>
        <w:tabs>
          <w:tab w:val="left" w:pos="1134"/>
          <w:tab w:val="left" w:pos="1278"/>
        </w:tabs>
        <w:spacing w:line="23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6.7. Порядок та особливості реалізації програм міжнародної та академічної мобільності регламентуються окремими Положеннями.</w:t>
      </w:r>
    </w:p>
    <w:p w14:paraId="7EE1DC3C" w14:textId="01A1E8E2" w:rsidR="00ED49CD" w:rsidRPr="002C70AC" w:rsidRDefault="007A5FF9" w:rsidP="001E4318">
      <w:pPr>
        <w:pStyle w:val="40"/>
        <w:keepNext/>
        <w:keepLines/>
        <w:shd w:val="clear" w:color="auto" w:fill="auto"/>
        <w:spacing w:line="233" w:lineRule="auto"/>
        <w:ind w:firstLine="709"/>
        <w:jc w:val="both"/>
        <w:rPr>
          <w:sz w:val="28"/>
          <w:szCs w:val="28"/>
        </w:rPr>
      </w:pPr>
      <w:bookmarkStart w:id="9" w:name="bookmark10"/>
      <w:r w:rsidRPr="00B247F3">
        <w:rPr>
          <w:sz w:val="28"/>
          <w:szCs w:val="28"/>
          <w:lang w:val="uk-UA"/>
        </w:rPr>
        <w:t>7</w:t>
      </w:r>
      <w:r w:rsidRPr="00B247F3">
        <w:rPr>
          <w:sz w:val="28"/>
          <w:szCs w:val="28"/>
        </w:rPr>
        <w:t xml:space="preserve">. Порядок визначення академічної різниці для студентів усіх форм навчання, </w:t>
      </w:r>
      <w:bookmarkEnd w:id="9"/>
      <w:r w:rsidR="004755CA" w:rsidRPr="00B247F3">
        <w:rPr>
          <w:sz w:val="28"/>
          <w:szCs w:val="28"/>
          <w:lang w:val="uk-UA"/>
        </w:rPr>
        <w:t>які переведені з інших закладів вищої освіти, продовжують навчання після академічної відпустки або повторного навчання, поновлені на навчання після відрахування, навчаються на іншій спеціальності того самого освітнього ступеня</w:t>
      </w:r>
    </w:p>
    <w:p w14:paraId="7D8FDD2B" w14:textId="19EADD39" w:rsidR="007A5FF9" w:rsidRPr="002C70AC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>Академічна різниця - розбіжність, що утворилася внаслідок відмінностей у навчальному плані за</w:t>
      </w:r>
      <w:r w:rsidR="00B7795C">
        <w:rPr>
          <w:sz w:val="28"/>
          <w:szCs w:val="28"/>
          <w:lang w:val="uk-UA"/>
        </w:rPr>
        <w:t xml:space="preserve"> освітньою програмою за спеціальністю</w:t>
      </w:r>
      <w:r w:rsidRPr="002C70AC">
        <w:rPr>
          <w:sz w:val="28"/>
          <w:szCs w:val="28"/>
        </w:rPr>
        <w:t xml:space="preserve"> (напрямом підготовки), за якою здобувач навчався, і освітньою про</w:t>
      </w:r>
      <w:r w:rsidRPr="002C70AC">
        <w:rPr>
          <w:sz w:val="28"/>
          <w:szCs w:val="28"/>
        </w:rPr>
        <w:t>грамою за спеціальністю (напрямом підготовки), за якою буде навчатися.</w:t>
      </w:r>
    </w:p>
    <w:p w14:paraId="582E869A" w14:textId="7B4DC317" w:rsidR="00B7795C" w:rsidRPr="00B247F3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B247F3">
        <w:rPr>
          <w:sz w:val="28"/>
          <w:szCs w:val="28"/>
        </w:rPr>
        <w:lastRenderedPageBreak/>
        <w:t xml:space="preserve">Визначення академічної різниці з </w:t>
      </w:r>
      <w:r w:rsidR="00B7795C" w:rsidRPr="00B247F3">
        <w:rPr>
          <w:sz w:val="28"/>
          <w:szCs w:val="28"/>
          <w:lang w:val="uk-UA"/>
        </w:rPr>
        <w:t xml:space="preserve">освітніх компонент </w:t>
      </w:r>
      <w:r w:rsidRPr="00B247F3">
        <w:rPr>
          <w:sz w:val="28"/>
          <w:szCs w:val="28"/>
        </w:rPr>
        <w:t>здійснюється деканатом факультету</w:t>
      </w:r>
      <w:r w:rsidR="00B7795C" w:rsidRPr="00B247F3">
        <w:rPr>
          <w:sz w:val="28"/>
          <w:szCs w:val="28"/>
          <w:lang w:val="uk-UA"/>
        </w:rPr>
        <w:t>/гарантом освітньої програми</w:t>
      </w:r>
      <w:r w:rsidRPr="00B247F3">
        <w:rPr>
          <w:sz w:val="28"/>
          <w:szCs w:val="28"/>
        </w:rPr>
        <w:t>.</w:t>
      </w:r>
    </w:p>
    <w:p w14:paraId="3D8C4F03" w14:textId="77777777" w:rsidR="00B7795C" w:rsidRPr="00B7795C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B7795C">
        <w:rPr>
          <w:sz w:val="28"/>
          <w:szCs w:val="28"/>
        </w:rPr>
        <w:t xml:space="preserve">Академічну різницю становлять </w:t>
      </w:r>
      <w:r w:rsidR="00B7795C">
        <w:rPr>
          <w:sz w:val="28"/>
          <w:szCs w:val="28"/>
          <w:lang w:val="uk-UA"/>
        </w:rPr>
        <w:t>освітні компонети</w:t>
      </w:r>
      <w:r w:rsidRPr="00B7795C">
        <w:rPr>
          <w:sz w:val="28"/>
          <w:szCs w:val="28"/>
        </w:rPr>
        <w:t xml:space="preserve">, які на момент </w:t>
      </w:r>
      <w:r w:rsidRPr="00B7795C">
        <w:rPr>
          <w:sz w:val="28"/>
          <w:szCs w:val="28"/>
        </w:rPr>
        <w:t>переведення</w:t>
      </w:r>
      <w:r w:rsidR="00B7795C">
        <w:rPr>
          <w:sz w:val="28"/>
          <w:szCs w:val="28"/>
          <w:lang w:val="uk-UA"/>
        </w:rPr>
        <w:t>/</w:t>
      </w:r>
      <w:r w:rsidRPr="00B7795C">
        <w:rPr>
          <w:sz w:val="28"/>
          <w:szCs w:val="28"/>
        </w:rPr>
        <w:t xml:space="preserve">поновлення особою не вивчались або загальний обсяг годин (кредитів), відведений на вивчення </w:t>
      </w:r>
      <w:r w:rsidR="00B7795C">
        <w:rPr>
          <w:sz w:val="28"/>
          <w:szCs w:val="28"/>
          <w:lang w:val="uk-UA"/>
        </w:rPr>
        <w:t>освітньої компоненти</w:t>
      </w:r>
      <w:r w:rsidRPr="00B7795C">
        <w:rPr>
          <w:sz w:val="28"/>
          <w:szCs w:val="28"/>
        </w:rPr>
        <w:t xml:space="preserve"> менший 75% обсягу </w:t>
      </w:r>
      <w:r w:rsidR="00B7795C">
        <w:rPr>
          <w:sz w:val="28"/>
          <w:szCs w:val="28"/>
          <w:lang w:val="uk-UA"/>
        </w:rPr>
        <w:t>освітньої компоненти</w:t>
      </w:r>
      <w:r w:rsidRPr="00B7795C">
        <w:rPr>
          <w:sz w:val="28"/>
          <w:szCs w:val="28"/>
        </w:rPr>
        <w:t>, передбаченої навчальним</w:t>
      </w:r>
      <w:r w:rsidR="00B7795C">
        <w:rPr>
          <w:sz w:val="28"/>
          <w:szCs w:val="28"/>
          <w:lang w:val="uk-UA"/>
        </w:rPr>
        <w:t xml:space="preserve"> (робочим навчальним)</w:t>
      </w:r>
      <w:r w:rsidRPr="00B7795C">
        <w:rPr>
          <w:sz w:val="28"/>
          <w:szCs w:val="28"/>
        </w:rPr>
        <w:t xml:space="preserve"> планом Університету.</w:t>
      </w:r>
    </w:p>
    <w:p w14:paraId="0B1FAF1E" w14:textId="28A42E2D" w:rsidR="00ED49CD" w:rsidRPr="00B7795C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B7795C">
        <w:rPr>
          <w:sz w:val="28"/>
          <w:szCs w:val="28"/>
        </w:rPr>
        <w:t>Академічною різницею не в</w:t>
      </w:r>
      <w:r w:rsidRPr="00B7795C">
        <w:rPr>
          <w:sz w:val="28"/>
          <w:szCs w:val="28"/>
        </w:rPr>
        <w:t>важаються:</w:t>
      </w:r>
    </w:p>
    <w:p w14:paraId="598DCBBE" w14:textId="77777777" w:rsidR="00ED49CD" w:rsidRPr="002C70AC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>вибіркові навчальні дисципліни;</w:t>
      </w:r>
    </w:p>
    <w:p w14:paraId="2FCE1A8E" w14:textId="77777777" w:rsidR="00ED49CD" w:rsidRPr="002C70AC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>відсутність курсової роботи з дисципліни;</w:t>
      </w:r>
    </w:p>
    <w:p w14:paraId="491687D4" w14:textId="77777777" w:rsidR="00C06815" w:rsidRPr="00C06815" w:rsidRDefault="00814DA9" w:rsidP="001E4318">
      <w:pPr>
        <w:pStyle w:val="a5"/>
        <w:numPr>
          <w:ilvl w:val="0"/>
          <w:numId w:val="2"/>
        </w:numPr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>розбіжність у формі підсумкового контролю «екзамен» - «залік» (бали, отримані за залік, можуть бути за шкалою університету зараховані як екзамен).</w:t>
      </w:r>
    </w:p>
    <w:p w14:paraId="1E9BB7B6" w14:textId="4FFB6859" w:rsidR="00ED49CD" w:rsidRPr="00C06815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C06815">
        <w:rPr>
          <w:sz w:val="28"/>
          <w:szCs w:val="28"/>
        </w:rPr>
        <w:t xml:space="preserve">Якщо навчальним планом </w:t>
      </w:r>
      <w:r w:rsidRPr="00C06815">
        <w:rPr>
          <w:sz w:val="28"/>
          <w:szCs w:val="28"/>
        </w:rPr>
        <w:t>передбачено складання заліку та екзамену з навчальної дисципліни, то до академічної різниці виноситься екзамен.</w:t>
      </w:r>
    </w:p>
    <w:p w14:paraId="56E39470" w14:textId="1294078B" w:rsidR="00ED49CD" w:rsidRPr="002C70AC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 xml:space="preserve">Якщо навчальним планом передбачено складання кількох заліків або екзаменів з однієї навчальної дисципліни, то до академічної різниці виноситься </w:t>
      </w:r>
      <w:r w:rsidRPr="002C70AC">
        <w:rPr>
          <w:sz w:val="28"/>
          <w:szCs w:val="28"/>
        </w:rPr>
        <w:t>один залік або екзамен.</w:t>
      </w:r>
    </w:p>
    <w:p w14:paraId="75CD6D0E" w14:textId="77777777" w:rsidR="00C06815" w:rsidRPr="00C06815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  <w:tab w:val="left" w:pos="12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>Порядок та термін ліквідації академічної різниці визначається деканом факультету</w:t>
      </w:r>
      <w:r w:rsidR="00C06815">
        <w:rPr>
          <w:sz w:val="28"/>
          <w:szCs w:val="28"/>
          <w:lang w:val="uk-UA"/>
        </w:rPr>
        <w:t xml:space="preserve"> та даним Положенням</w:t>
      </w:r>
      <w:r w:rsidRPr="002C70AC">
        <w:rPr>
          <w:sz w:val="28"/>
          <w:szCs w:val="28"/>
        </w:rPr>
        <w:t>.</w:t>
      </w:r>
    </w:p>
    <w:p w14:paraId="6EAE68E4" w14:textId="64DDB210" w:rsidR="00ED49CD" w:rsidRPr="00C06815" w:rsidRDefault="00814DA9" w:rsidP="001E4318">
      <w:pPr>
        <w:pStyle w:val="a5"/>
        <w:numPr>
          <w:ilvl w:val="1"/>
          <w:numId w:val="17"/>
        </w:numPr>
        <w:shd w:val="clear" w:color="auto" w:fill="auto"/>
        <w:tabs>
          <w:tab w:val="left" w:pos="1134"/>
          <w:tab w:val="left" w:pos="1234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C06815">
        <w:rPr>
          <w:sz w:val="28"/>
          <w:szCs w:val="28"/>
        </w:rPr>
        <w:t>Основною формою оволодіння навчальним матеріалом під час ліквідації академічної різниці є самостійна робота. 3 метою сприяння підг</w:t>
      </w:r>
      <w:r w:rsidRPr="00C06815">
        <w:rPr>
          <w:sz w:val="28"/>
          <w:szCs w:val="28"/>
        </w:rPr>
        <w:t>отовки до складання академічної різниці, кафедрами і деканатом факультету надасться необхідна консультативно-роз'яснювальна допомога.</w:t>
      </w:r>
    </w:p>
    <w:p w14:paraId="33FAF25B" w14:textId="173C32F8" w:rsidR="00ED49CD" w:rsidRPr="002C70AC" w:rsidRDefault="00814DA9" w:rsidP="001E4318">
      <w:pPr>
        <w:pStyle w:val="a5"/>
        <w:shd w:val="clear" w:color="auto" w:fill="auto"/>
        <w:tabs>
          <w:tab w:val="left" w:pos="1134"/>
        </w:tabs>
        <w:spacing w:line="233" w:lineRule="auto"/>
        <w:ind w:firstLine="709"/>
        <w:jc w:val="both"/>
        <w:rPr>
          <w:sz w:val="28"/>
          <w:szCs w:val="28"/>
        </w:rPr>
      </w:pPr>
      <w:r w:rsidRPr="002C70AC">
        <w:rPr>
          <w:sz w:val="28"/>
          <w:szCs w:val="28"/>
        </w:rPr>
        <w:t xml:space="preserve">Кафедри, за якими закріплені навчальні дисципліни, що складають академічну різницю, надають необхідні навчально-методичні </w:t>
      </w:r>
      <w:r w:rsidRPr="002C70AC">
        <w:rPr>
          <w:sz w:val="28"/>
          <w:szCs w:val="28"/>
        </w:rPr>
        <w:t>вказівки та рекомендації для самостійної роботи, забезпечують достатній рівень консультативної допомоги та об'єктивний підсумковий контроль знань</w:t>
      </w:r>
      <w:r w:rsidR="00C06815">
        <w:rPr>
          <w:sz w:val="28"/>
          <w:szCs w:val="28"/>
          <w:lang w:val="uk-UA"/>
        </w:rPr>
        <w:t xml:space="preserve">, доступ здобувачів вищої освіти до навчально-методичного комплексу освітньої компоненти у віртуальному освітньому середовищі Університету на базі </w:t>
      </w:r>
      <w:r w:rsidR="00C06815">
        <w:rPr>
          <w:sz w:val="28"/>
          <w:szCs w:val="28"/>
          <w:lang w:val="en-US"/>
        </w:rPr>
        <w:t>MOODLE</w:t>
      </w:r>
      <w:r w:rsidRPr="002C70AC">
        <w:rPr>
          <w:sz w:val="28"/>
          <w:szCs w:val="28"/>
        </w:rPr>
        <w:t>.</w:t>
      </w:r>
    </w:p>
    <w:bookmarkEnd w:id="3"/>
    <w:p w14:paraId="63C1D51A" w14:textId="77777777" w:rsidR="00D208AD" w:rsidRPr="00570F22" w:rsidRDefault="00D208AD" w:rsidP="009B0024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4A0BEA03" w14:textId="77777777" w:rsidR="00E80A4A" w:rsidRDefault="00E80A4A" w:rsidP="009B0024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208AD" w:rsidRPr="00D208AD">
        <w:rPr>
          <w:sz w:val="28"/>
          <w:szCs w:val="28"/>
        </w:rPr>
        <w:t xml:space="preserve">. Методика переведення оцінок в інституційну шкалу Університету </w:t>
      </w:r>
    </w:p>
    <w:p w14:paraId="1770B465" w14:textId="6576E7A0" w:rsidR="00E80A4A" w:rsidRDefault="00E80A4A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</w:t>
      </w:r>
      <w:r w:rsidR="000A5C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80A4A">
        <w:rPr>
          <w:sz w:val="28"/>
          <w:szCs w:val="28"/>
        </w:rPr>
        <w:t xml:space="preserve">Перезарахування </w:t>
      </w:r>
      <w:r>
        <w:rPr>
          <w:sz w:val="28"/>
          <w:szCs w:val="28"/>
          <w:lang w:val="uk-UA"/>
        </w:rPr>
        <w:t xml:space="preserve">освітньої компоненти </w:t>
      </w:r>
      <w:r w:rsidRPr="00E80A4A">
        <w:rPr>
          <w:sz w:val="28"/>
          <w:szCs w:val="28"/>
        </w:rPr>
        <w:t xml:space="preserve">здійснюється (за потреби) з переведенням оцінки, отриманої за результатами попереднього навчання до оцінки за шкалою, прийнятою в </w:t>
      </w:r>
      <w:r>
        <w:rPr>
          <w:sz w:val="28"/>
          <w:szCs w:val="28"/>
          <w:lang w:val="uk-UA"/>
        </w:rPr>
        <w:t>Університету</w:t>
      </w:r>
      <w:r w:rsidRPr="00E80A4A">
        <w:rPr>
          <w:sz w:val="28"/>
          <w:szCs w:val="28"/>
        </w:rPr>
        <w:t xml:space="preserve">. При переведенні, поновленні, зарахуванні осіб, які не навчались за кредитно-модульною системою, оцінки, одержані ними, переводяться за шкалою ЄКТС та 100-бальною шкалою відповідно до чинної в </w:t>
      </w:r>
      <w:r>
        <w:rPr>
          <w:sz w:val="28"/>
          <w:szCs w:val="28"/>
          <w:lang w:val="uk-UA"/>
        </w:rPr>
        <w:t>Університету</w:t>
      </w:r>
      <w:r w:rsidRPr="00E80A4A">
        <w:rPr>
          <w:sz w:val="28"/>
          <w:szCs w:val="28"/>
        </w:rPr>
        <w:t xml:space="preserve"> шкали оцінювання за середніми значеннями.</w:t>
      </w:r>
    </w:p>
    <w:p w14:paraId="4ED64741" w14:textId="1DA0C9E8" w:rsidR="00E80A4A" w:rsidRPr="00F36EC3" w:rsidRDefault="00E80A4A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8.2</w:t>
      </w:r>
      <w:r w:rsidR="000A5C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36EC3">
        <w:rPr>
          <w:sz w:val="28"/>
          <w:szCs w:val="28"/>
        </w:rPr>
        <w:t xml:space="preserve">Для перерахунку результатів навчання за 100-бальною шкалою, відмінною від університетської, використовують </w:t>
      </w:r>
      <w:r>
        <w:rPr>
          <w:sz w:val="28"/>
          <w:szCs w:val="28"/>
          <w:lang w:val="uk-UA"/>
        </w:rPr>
        <w:t>наступну</w:t>
      </w:r>
      <w:r w:rsidRPr="00F36EC3">
        <w:rPr>
          <w:sz w:val="28"/>
          <w:szCs w:val="28"/>
        </w:rPr>
        <w:t xml:space="preserve"> формулу:</w:t>
      </w:r>
    </w:p>
    <w:p w14:paraId="2860A0C2" w14:textId="7FD80A56" w:rsidR="00E80A4A" w:rsidRPr="00E80A4A" w:rsidRDefault="00814DA9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факт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ф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акт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</m:t>
          </m:r>
        </m:oMath>
      </m:oMathPara>
    </w:p>
    <w:p w14:paraId="0D787975" w14:textId="675F8837" w:rsidR="00E80A4A" w:rsidRPr="00F36EC3" w:rsidRDefault="00E80A4A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lastRenderedPageBreak/>
        <w:t>де А</w:t>
      </w:r>
      <w:r w:rsidR="004F7FBA">
        <w:rPr>
          <w:sz w:val="28"/>
          <w:szCs w:val="28"/>
          <w:lang w:val="uk-UA"/>
        </w:rPr>
        <w:t>2</w:t>
      </w:r>
      <w:r w:rsidRPr="001E4A11">
        <w:rPr>
          <w:sz w:val="28"/>
          <w:szCs w:val="28"/>
          <w:vertAlign w:val="subscript"/>
        </w:rPr>
        <w:t>ф</w:t>
      </w:r>
      <w:r w:rsidR="001E4A11">
        <w:rPr>
          <w:sz w:val="28"/>
          <w:szCs w:val="28"/>
          <w:vertAlign w:val="subscript"/>
          <w:lang w:val="uk-UA"/>
        </w:rPr>
        <w:t>акт</w:t>
      </w:r>
      <w:r w:rsidRPr="00F36EC3">
        <w:rPr>
          <w:sz w:val="28"/>
          <w:szCs w:val="28"/>
        </w:rPr>
        <w:t xml:space="preserve"> - фактична перезарахована оцінка, отримана </w:t>
      </w:r>
      <w:r w:rsidR="001E4A11">
        <w:rPr>
          <w:sz w:val="28"/>
          <w:szCs w:val="28"/>
          <w:lang w:val="uk-UA"/>
        </w:rPr>
        <w:t>здобувачем вищої освіти</w:t>
      </w:r>
      <w:r w:rsidRPr="00F36EC3">
        <w:rPr>
          <w:sz w:val="28"/>
          <w:szCs w:val="28"/>
        </w:rPr>
        <w:t xml:space="preserve"> за 100 бальною шкалою в Універистеті;</w:t>
      </w:r>
    </w:p>
    <w:p w14:paraId="41067A63" w14:textId="3F8C2BB9" w:rsidR="00E80A4A" w:rsidRPr="00F36EC3" w:rsidRDefault="00E80A4A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4F7FBA">
        <w:rPr>
          <w:sz w:val="28"/>
          <w:szCs w:val="28"/>
          <w:lang w:val="uk-UA"/>
        </w:rPr>
        <w:t>1</w:t>
      </w:r>
      <w:r w:rsidRPr="001E4A11">
        <w:rPr>
          <w:sz w:val="28"/>
          <w:szCs w:val="28"/>
          <w:vertAlign w:val="subscript"/>
        </w:rPr>
        <w:t>фа</w:t>
      </w:r>
      <w:r w:rsidR="001E4A11">
        <w:rPr>
          <w:sz w:val="28"/>
          <w:szCs w:val="28"/>
          <w:vertAlign w:val="subscript"/>
          <w:lang w:val="uk-UA"/>
        </w:rPr>
        <w:t>кт</w:t>
      </w:r>
      <w:r w:rsidRPr="00F36EC3">
        <w:rPr>
          <w:sz w:val="28"/>
          <w:szCs w:val="28"/>
        </w:rPr>
        <w:t xml:space="preserve"> - фактична оцінка за 100 бальною шкалою, отримана </w:t>
      </w:r>
      <w:r w:rsidR="001E4A11">
        <w:rPr>
          <w:sz w:val="28"/>
          <w:szCs w:val="28"/>
          <w:lang w:val="uk-UA"/>
        </w:rPr>
        <w:t>здобувачем вищої освіти</w:t>
      </w:r>
      <w:r w:rsidR="001E4A11" w:rsidRPr="00F36EC3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у ЗВО, з якого здійснюється переведення</w:t>
      </w:r>
      <w:r w:rsidR="001E4A11">
        <w:rPr>
          <w:sz w:val="28"/>
          <w:szCs w:val="28"/>
          <w:lang w:val="uk-UA"/>
        </w:rPr>
        <w:t>/</w:t>
      </w:r>
      <w:r w:rsidRPr="00F36EC3">
        <w:rPr>
          <w:sz w:val="28"/>
          <w:szCs w:val="28"/>
        </w:rPr>
        <w:t>поновлення;</w:t>
      </w:r>
    </w:p>
    <w:p w14:paraId="1610CE7B" w14:textId="20435536" w:rsidR="001E4A11" w:rsidRPr="00F36EC3" w:rsidRDefault="00512FF1" w:rsidP="001E4A11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4F7FBA">
        <w:rPr>
          <w:sz w:val="28"/>
          <w:szCs w:val="28"/>
          <w:lang w:val="uk-UA"/>
        </w:rPr>
        <w:t>1</w:t>
      </w:r>
      <w:r>
        <w:rPr>
          <w:sz w:val="28"/>
          <w:szCs w:val="28"/>
          <w:vertAlign w:val="subscript"/>
          <w:lang w:val="en-US"/>
        </w:rPr>
        <w:t>max</w:t>
      </w:r>
      <w:r w:rsidRPr="001E4A11">
        <w:rPr>
          <w:sz w:val="28"/>
          <w:szCs w:val="28"/>
          <w:lang w:val="ru-MD"/>
        </w:rPr>
        <w:t xml:space="preserve"> </w:t>
      </w:r>
      <w:r w:rsidR="004F7FBA">
        <w:rPr>
          <w:sz w:val="28"/>
          <w:szCs w:val="28"/>
          <w:lang w:val="ru-MD"/>
        </w:rPr>
        <w:t>–</w:t>
      </w:r>
      <w:r w:rsidRPr="001E4A11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А</w:t>
      </w:r>
      <w:r w:rsidR="004F7FBA">
        <w:rPr>
          <w:sz w:val="28"/>
          <w:szCs w:val="28"/>
          <w:lang w:val="uk-UA"/>
        </w:rPr>
        <w:t>1</w:t>
      </w:r>
      <w:r>
        <w:rPr>
          <w:sz w:val="28"/>
          <w:szCs w:val="28"/>
          <w:vertAlign w:val="subscript"/>
          <w:lang w:val="en-US"/>
        </w:rPr>
        <w:t>min</w:t>
      </w:r>
      <w:r w:rsidRPr="00F36EC3">
        <w:rPr>
          <w:sz w:val="28"/>
          <w:szCs w:val="28"/>
        </w:rPr>
        <w:t xml:space="preserve"> </w:t>
      </w:r>
      <w:r w:rsidR="001E4A11" w:rsidRPr="00F36EC3">
        <w:rPr>
          <w:sz w:val="28"/>
          <w:szCs w:val="28"/>
        </w:rPr>
        <w:t>- мінімальне та максимальне значення 100 бальної шкали, яка відповідає оцінці за національною шкалою (відмінно, добре, задовільно) у ЗВО, з якого здійснюється переведення</w:t>
      </w:r>
      <w:r w:rsidR="001E4A11">
        <w:rPr>
          <w:sz w:val="28"/>
          <w:szCs w:val="28"/>
          <w:lang w:val="ru-MD"/>
        </w:rPr>
        <w:t>/</w:t>
      </w:r>
      <w:r w:rsidR="001E4A11" w:rsidRPr="00F36EC3">
        <w:rPr>
          <w:sz w:val="28"/>
          <w:szCs w:val="28"/>
        </w:rPr>
        <w:t>поновлення</w:t>
      </w:r>
      <w:r w:rsidR="001E4A11">
        <w:rPr>
          <w:sz w:val="28"/>
          <w:szCs w:val="28"/>
          <w:lang w:val="uk-UA"/>
        </w:rPr>
        <w:t xml:space="preserve"> здобувача вищої освіти</w:t>
      </w:r>
      <w:r w:rsidR="001E4A11" w:rsidRPr="00F36EC3">
        <w:rPr>
          <w:sz w:val="28"/>
          <w:szCs w:val="28"/>
        </w:rPr>
        <w:t>;</w:t>
      </w:r>
    </w:p>
    <w:p w14:paraId="3091F61E" w14:textId="63BB0D1F" w:rsidR="00E80A4A" w:rsidRPr="00F36EC3" w:rsidRDefault="00512FF1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4F7FBA">
        <w:rPr>
          <w:sz w:val="28"/>
          <w:szCs w:val="28"/>
          <w:lang w:val="uk-UA"/>
        </w:rPr>
        <w:t>2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  <w:lang w:val="uk-UA"/>
        </w:rPr>
        <w:t xml:space="preserve"> </w:t>
      </w:r>
      <w:r w:rsidR="004F7FBA">
        <w:rPr>
          <w:sz w:val="28"/>
          <w:szCs w:val="28"/>
        </w:rPr>
        <w:t>–</w:t>
      </w:r>
      <w:r w:rsidRPr="001E4A11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А</w:t>
      </w:r>
      <w:r w:rsidR="004F7FBA">
        <w:rPr>
          <w:sz w:val="28"/>
          <w:szCs w:val="28"/>
          <w:lang w:val="uk-UA"/>
        </w:rPr>
        <w:t>2</w:t>
      </w:r>
      <w:r>
        <w:rPr>
          <w:sz w:val="28"/>
          <w:szCs w:val="28"/>
          <w:vertAlign w:val="subscript"/>
          <w:lang w:val="en-US"/>
        </w:rPr>
        <w:t>min</w:t>
      </w:r>
      <w:r w:rsidR="001E4A11" w:rsidRPr="00F36EC3">
        <w:rPr>
          <w:sz w:val="28"/>
          <w:szCs w:val="28"/>
        </w:rPr>
        <w:t xml:space="preserve"> -</w:t>
      </w:r>
      <w:r w:rsidR="00E80A4A" w:rsidRPr="00F36EC3">
        <w:rPr>
          <w:sz w:val="28"/>
          <w:szCs w:val="28"/>
        </w:rPr>
        <w:t xml:space="preserve"> мінімальне та максимальне значення 100 бальної шкали, яка відповідає оцінці за національною шкалою (відмінно, добре, задовільно) в Університеті.</w:t>
      </w:r>
    </w:p>
    <w:p w14:paraId="4B291058" w14:textId="3DDF25A3" w:rsidR="00944515" w:rsidRPr="001E4318" w:rsidRDefault="000A5C63" w:rsidP="0094451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944515">
        <w:rPr>
          <w:sz w:val="28"/>
          <w:szCs w:val="28"/>
          <w:lang w:val="uk-UA"/>
        </w:rPr>
        <w:t xml:space="preserve">8.3. </w:t>
      </w:r>
      <w:r w:rsidR="00944515" w:rsidRPr="00944515">
        <w:rPr>
          <w:sz w:val="28"/>
          <w:szCs w:val="28"/>
          <w:lang w:val="uk-UA"/>
        </w:rPr>
        <w:t>Для перерахунку результатів навчання з 200-бальної в 100-бальну шкалу прийняту в Університеті, використовують наступну формулу:</w:t>
      </w:r>
    </w:p>
    <w:p w14:paraId="0E5E56F1" w14:textId="721F6735" w:rsidR="0016327C" w:rsidRDefault="00814DA9" w:rsidP="0094451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факт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ф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акт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</m:t>
          </m:r>
        </m:oMath>
      </m:oMathPara>
    </w:p>
    <w:p w14:paraId="159FE4E4" w14:textId="13FB27D6" w:rsidR="00944515" w:rsidRPr="00F36EC3" w:rsidRDefault="00944515" w:rsidP="0094451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 xml:space="preserve">де </w:t>
      </w:r>
      <w:r w:rsidR="0016327C" w:rsidRPr="00F36EC3">
        <w:rPr>
          <w:sz w:val="28"/>
          <w:szCs w:val="28"/>
        </w:rPr>
        <w:t>А</w:t>
      </w:r>
      <w:r w:rsidR="0016327C">
        <w:rPr>
          <w:sz w:val="28"/>
          <w:szCs w:val="28"/>
          <w:lang w:val="uk-UA"/>
        </w:rPr>
        <w:t>2</w:t>
      </w:r>
      <w:r w:rsidR="0016327C" w:rsidRPr="001E4A11">
        <w:rPr>
          <w:sz w:val="28"/>
          <w:szCs w:val="28"/>
          <w:vertAlign w:val="subscript"/>
        </w:rPr>
        <w:t>ф</w:t>
      </w:r>
      <w:r w:rsidR="0016327C">
        <w:rPr>
          <w:sz w:val="28"/>
          <w:szCs w:val="28"/>
          <w:vertAlign w:val="subscript"/>
          <w:lang w:val="uk-UA"/>
        </w:rPr>
        <w:t>акт</w:t>
      </w:r>
      <w:r w:rsidR="0016327C" w:rsidRPr="00F36EC3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 xml:space="preserve">- фактична перезарахована оцінка, отримана </w:t>
      </w:r>
      <w:r>
        <w:rPr>
          <w:sz w:val="28"/>
          <w:szCs w:val="28"/>
          <w:lang w:val="uk-UA"/>
        </w:rPr>
        <w:t>здобувачем вищої освіти</w:t>
      </w:r>
      <w:r w:rsidRPr="00F36EC3">
        <w:rPr>
          <w:sz w:val="28"/>
          <w:szCs w:val="28"/>
        </w:rPr>
        <w:t xml:space="preserve"> за 100 бальною шкалою в Універистеті;</w:t>
      </w:r>
    </w:p>
    <w:p w14:paraId="321CB980" w14:textId="557F1B69" w:rsidR="00944515" w:rsidRPr="00F36EC3" w:rsidRDefault="00944515" w:rsidP="0094451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1</w:t>
      </w:r>
      <w:r w:rsidRPr="001E4A11">
        <w:rPr>
          <w:sz w:val="28"/>
          <w:szCs w:val="28"/>
          <w:vertAlign w:val="subscript"/>
        </w:rPr>
        <w:t>фа</w:t>
      </w:r>
      <w:r>
        <w:rPr>
          <w:sz w:val="28"/>
          <w:szCs w:val="28"/>
          <w:vertAlign w:val="subscript"/>
          <w:lang w:val="uk-UA"/>
        </w:rPr>
        <w:t>кт</w:t>
      </w:r>
      <w:r w:rsidRPr="00F36EC3">
        <w:rPr>
          <w:sz w:val="28"/>
          <w:szCs w:val="28"/>
        </w:rPr>
        <w:t xml:space="preserve"> - фактична оцінка за </w:t>
      </w:r>
      <w:r>
        <w:rPr>
          <w:sz w:val="28"/>
          <w:szCs w:val="28"/>
          <w:lang w:val="uk-UA"/>
        </w:rPr>
        <w:t>200-</w:t>
      </w:r>
      <w:r w:rsidRPr="00F36EC3">
        <w:rPr>
          <w:sz w:val="28"/>
          <w:szCs w:val="28"/>
        </w:rPr>
        <w:t xml:space="preserve">бальною шкалою, отримана </w:t>
      </w:r>
      <w:r>
        <w:rPr>
          <w:sz w:val="28"/>
          <w:szCs w:val="28"/>
          <w:lang w:val="uk-UA"/>
        </w:rPr>
        <w:t>здобувачем вищої освіти</w:t>
      </w:r>
      <w:r w:rsidRPr="00F36EC3">
        <w:rPr>
          <w:sz w:val="28"/>
          <w:szCs w:val="28"/>
        </w:rPr>
        <w:t>;</w:t>
      </w:r>
    </w:p>
    <w:p w14:paraId="13052B19" w14:textId="0D598DB3" w:rsidR="00944515" w:rsidRPr="00F36EC3" w:rsidRDefault="00944515" w:rsidP="0094451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1</w:t>
      </w:r>
      <w:r w:rsidR="00512FF1">
        <w:rPr>
          <w:sz w:val="28"/>
          <w:szCs w:val="28"/>
          <w:vertAlign w:val="subscript"/>
          <w:lang w:val="en-US"/>
        </w:rPr>
        <w:t>max</w:t>
      </w:r>
      <w:r w:rsidR="00512FF1" w:rsidRPr="001E4A11">
        <w:rPr>
          <w:sz w:val="28"/>
          <w:szCs w:val="28"/>
          <w:lang w:val="ru-MD"/>
        </w:rPr>
        <w:t xml:space="preserve"> </w:t>
      </w:r>
      <w:r w:rsidR="0016327C">
        <w:rPr>
          <w:sz w:val="28"/>
          <w:szCs w:val="28"/>
          <w:lang w:val="ru-MD"/>
        </w:rPr>
        <w:t>–</w:t>
      </w:r>
      <w:r w:rsidRPr="001E4A11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1</w:t>
      </w:r>
      <w:r>
        <w:rPr>
          <w:sz w:val="28"/>
          <w:szCs w:val="28"/>
          <w:vertAlign w:val="subscript"/>
          <w:lang w:val="en-US"/>
        </w:rPr>
        <w:t>min</w:t>
      </w:r>
      <w:r w:rsidRPr="00F36EC3">
        <w:rPr>
          <w:sz w:val="28"/>
          <w:szCs w:val="28"/>
        </w:rPr>
        <w:t xml:space="preserve"> - мінімальне та максимальне значення </w:t>
      </w:r>
      <w:r w:rsidR="00512FF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00</w:t>
      </w:r>
      <w:r w:rsidRPr="00F36EC3">
        <w:rPr>
          <w:sz w:val="28"/>
          <w:szCs w:val="28"/>
        </w:rPr>
        <w:t xml:space="preserve"> бальної шкали, яка відповідає оцінці за національною шкалою (відмінно, добре, задовільно)</w:t>
      </w:r>
      <w:r w:rsidR="00512FF1">
        <w:rPr>
          <w:sz w:val="28"/>
          <w:szCs w:val="28"/>
          <w:lang w:val="uk-UA"/>
        </w:rPr>
        <w:t xml:space="preserve"> у ЗВО або відповідною спеціальністю Університету </w:t>
      </w:r>
      <w:r w:rsidR="00512FF1" w:rsidRPr="00F36EC3">
        <w:rPr>
          <w:sz w:val="28"/>
          <w:szCs w:val="28"/>
        </w:rPr>
        <w:t>з якого</w:t>
      </w:r>
      <w:r w:rsidR="00512FF1">
        <w:rPr>
          <w:sz w:val="28"/>
          <w:szCs w:val="28"/>
          <w:lang w:val="uk-UA"/>
        </w:rPr>
        <w:t>(ї)</w:t>
      </w:r>
      <w:r w:rsidR="00512FF1" w:rsidRPr="00F36EC3">
        <w:rPr>
          <w:sz w:val="28"/>
          <w:szCs w:val="28"/>
        </w:rPr>
        <w:t xml:space="preserve"> здійснюється переведення</w:t>
      </w:r>
      <w:r w:rsidR="00512FF1" w:rsidRPr="00512FF1">
        <w:rPr>
          <w:sz w:val="28"/>
          <w:szCs w:val="28"/>
        </w:rPr>
        <w:t>/</w:t>
      </w:r>
      <w:r w:rsidR="00512FF1" w:rsidRPr="00F36EC3">
        <w:rPr>
          <w:sz w:val="28"/>
          <w:szCs w:val="28"/>
        </w:rPr>
        <w:t>поновлення</w:t>
      </w:r>
      <w:r w:rsidR="00512FF1">
        <w:rPr>
          <w:sz w:val="28"/>
          <w:szCs w:val="28"/>
          <w:lang w:val="uk-UA"/>
        </w:rPr>
        <w:t xml:space="preserve"> здобувача вищої освіти</w:t>
      </w:r>
      <w:r w:rsidRPr="00F36EC3">
        <w:rPr>
          <w:sz w:val="28"/>
          <w:szCs w:val="28"/>
        </w:rPr>
        <w:t>;</w:t>
      </w:r>
    </w:p>
    <w:p w14:paraId="485313C5" w14:textId="136798F7" w:rsidR="00944515" w:rsidRPr="00F36EC3" w:rsidRDefault="00944515" w:rsidP="0094451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2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  <w:lang w:val="uk-UA"/>
        </w:rPr>
        <w:t xml:space="preserve"> </w:t>
      </w:r>
      <w:r w:rsidR="0016327C">
        <w:rPr>
          <w:sz w:val="28"/>
          <w:szCs w:val="28"/>
        </w:rPr>
        <w:t>–</w:t>
      </w:r>
      <w:r w:rsidRPr="001E4A11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2</w:t>
      </w:r>
      <w:r>
        <w:rPr>
          <w:sz w:val="28"/>
          <w:szCs w:val="28"/>
          <w:vertAlign w:val="subscript"/>
          <w:lang w:val="en-US"/>
        </w:rPr>
        <w:t>min</w:t>
      </w:r>
      <w:r w:rsidRPr="00F36EC3">
        <w:rPr>
          <w:sz w:val="28"/>
          <w:szCs w:val="28"/>
        </w:rPr>
        <w:t xml:space="preserve"> - мінімальне та максимальне значення 100 бальної шкали, яка відповідає оцінці за національною шкалою (відмінно, добре, задовільно) в Університеті.</w:t>
      </w:r>
    </w:p>
    <w:p w14:paraId="7DC64C16" w14:textId="33D89B85" w:rsidR="009678F9" w:rsidRDefault="00634C0A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944515">
        <w:rPr>
          <w:sz w:val="28"/>
          <w:szCs w:val="28"/>
          <w:lang w:val="uk-UA"/>
        </w:rPr>
        <w:t>8.</w:t>
      </w:r>
      <w:r w:rsidR="00647BBF">
        <w:rPr>
          <w:sz w:val="28"/>
          <w:szCs w:val="28"/>
          <w:lang w:val="uk-UA"/>
        </w:rPr>
        <w:t>4</w:t>
      </w:r>
      <w:r w:rsidRPr="00944515">
        <w:rPr>
          <w:sz w:val="28"/>
          <w:szCs w:val="28"/>
          <w:lang w:val="uk-UA"/>
        </w:rPr>
        <w:t xml:space="preserve">. </w:t>
      </w:r>
      <w:r w:rsidR="009678F9" w:rsidRPr="009678F9">
        <w:rPr>
          <w:sz w:val="28"/>
          <w:szCs w:val="28"/>
        </w:rPr>
        <w:t xml:space="preserve">У разі, якщо результати навчання </w:t>
      </w:r>
      <w:r w:rsidR="009678F9">
        <w:rPr>
          <w:sz w:val="28"/>
          <w:szCs w:val="28"/>
          <w:lang w:val="uk-UA"/>
        </w:rPr>
        <w:t xml:space="preserve">здобувача вищої освіти </w:t>
      </w:r>
      <w:r w:rsidR="009678F9" w:rsidRPr="009678F9">
        <w:rPr>
          <w:sz w:val="28"/>
          <w:szCs w:val="28"/>
        </w:rPr>
        <w:t>з певного</w:t>
      </w:r>
      <w:r w:rsidR="009678F9">
        <w:rPr>
          <w:sz w:val="28"/>
          <w:szCs w:val="28"/>
          <w:lang w:val="uk-UA"/>
        </w:rPr>
        <w:t xml:space="preserve"> освітнього компонента</w:t>
      </w:r>
      <w:r w:rsidR="009678F9" w:rsidRPr="009678F9">
        <w:rPr>
          <w:sz w:val="28"/>
          <w:szCs w:val="28"/>
        </w:rPr>
        <w:t xml:space="preserve"> складаються з декількох оцінок (наприклад, з декількох оцінок за окремі семестри або з оцінок декількох </w:t>
      </w:r>
      <w:r w:rsidR="009678F9">
        <w:rPr>
          <w:sz w:val="28"/>
          <w:szCs w:val="28"/>
          <w:lang w:val="uk-UA"/>
        </w:rPr>
        <w:t>освітніх компонентів</w:t>
      </w:r>
      <w:r w:rsidR="009678F9" w:rsidRPr="009678F9">
        <w:rPr>
          <w:sz w:val="28"/>
          <w:szCs w:val="28"/>
        </w:rPr>
        <w:t>), розраховують середню зважену оцінку за формулою:</w:t>
      </w:r>
    </w:p>
    <w:p w14:paraId="67608FD8" w14:textId="003168EF" w:rsidR="002E2E45" w:rsidRPr="00E80A4A" w:rsidRDefault="00814DA9" w:rsidP="002E2E4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факт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</m:t>
          </m:r>
        </m:oMath>
      </m:oMathPara>
    </w:p>
    <w:p w14:paraId="7E7B3F03" w14:textId="650318C0" w:rsidR="002E2E45" w:rsidRPr="00F36EC3" w:rsidRDefault="002E2E45" w:rsidP="002E2E45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де А</w:t>
      </w:r>
      <w:r w:rsidR="0016327C" w:rsidRPr="001E4318">
        <w:rPr>
          <w:sz w:val="28"/>
          <w:szCs w:val="28"/>
          <w:lang w:val="ru-RU"/>
        </w:rPr>
        <w:t>2</w:t>
      </w:r>
      <w:r w:rsidRPr="001E4A11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  <w:lang w:val="uk-UA"/>
        </w:rPr>
        <w:t>акт</w:t>
      </w:r>
      <w:r w:rsidRPr="00F36EC3">
        <w:rPr>
          <w:sz w:val="28"/>
          <w:szCs w:val="28"/>
        </w:rPr>
        <w:t xml:space="preserve"> - фактична перезарахована оцінка, отримана </w:t>
      </w:r>
      <w:r>
        <w:rPr>
          <w:sz w:val="28"/>
          <w:szCs w:val="28"/>
          <w:lang w:val="uk-UA"/>
        </w:rPr>
        <w:t>здобувачем вищої освіти</w:t>
      </w:r>
      <w:r w:rsidRPr="00F36EC3">
        <w:rPr>
          <w:sz w:val="28"/>
          <w:szCs w:val="28"/>
        </w:rPr>
        <w:t xml:space="preserve"> за 100</w:t>
      </w:r>
      <w:r w:rsidR="008238DA">
        <w:rPr>
          <w:sz w:val="28"/>
          <w:szCs w:val="28"/>
          <w:lang w:val="uk-UA"/>
        </w:rPr>
        <w:t>/200</w:t>
      </w:r>
      <w:r w:rsidRPr="00F36EC3">
        <w:rPr>
          <w:sz w:val="28"/>
          <w:szCs w:val="28"/>
        </w:rPr>
        <w:t xml:space="preserve"> бальною шкалою в Універистеті;</w:t>
      </w:r>
    </w:p>
    <w:p w14:paraId="5DB409DE" w14:textId="26E85218" w:rsidR="002E2E45" w:rsidRPr="002E2E45" w:rsidRDefault="009678F9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9678F9">
        <w:rPr>
          <w:sz w:val="28"/>
          <w:szCs w:val="28"/>
        </w:rPr>
        <w:t>Q</w:t>
      </w:r>
      <w:r w:rsidR="002E2E45" w:rsidRPr="002E2E45">
        <w:rPr>
          <w:sz w:val="28"/>
          <w:szCs w:val="28"/>
          <w:vertAlign w:val="subscript"/>
          <w:lang w:val="en-US"/>
        </w:rPr>
        <w:t>i</w:t>
      </w:r>
      <w:r w:rsidRPr="009678F9">
        <w:rPr>
          <w:sz w:val="28"/>
          <w:szCs w:val="28"/>
        </w:rPr>
        <w:t xml:space="preserve"> - загальний обсяг кредитів, відведених на вивчення </w:t>
      </w:r>
      <w:r w:rsidR="002E2E45" w:rsidRPr="002E2E45">
        <w:rPr>
          <w:i/>
          <w:iCs/>
          <w:sz w:val="28"/>
          <w:szCs w:val="28"/>
          <w:lang w:val="en-US"/>
        </w:rPr>
        <w:t>i</w:t>
      </w:r>
      <w:r w:rsidRPr="002E2E45">
        <w:rPr>
          <w:i/>
          <w:iCs/>
          <w:sz w:val="28"/>
          <w:szCs w:val="28"/>
        </w:rPr>
        <w:t>-</w:t>
      </w:r>
      <w:r w:rsidR="008238DA">
        <w:rPr>
          <w:i/>
          <w:iCs/>
          <w:sz w:val="28"/>
          <w:szCs w:val="28"/>
          <w:lang w:val="uk-UA"/>
        </w:rPr>
        <w:t>го</w:t>
      </w:r>
      <w:r w:rsidRPr="009678F9">
        <w:rPr>
          <w:sz w:val="28"/>
          <w:szCs w:val="28"/>
        </w:rPr>
        <w:t xml:space="preserve"> </w:t>
      </w:r>
      <w:r w:rsidR="002E2E45">
        <w:rPr>
          <w:sz w:val="28"/>
          <w:szCs w:val="28"/>
          <w:lang w:val="uk-UA"/>
        </w:rPr>
        <w:t>освітнього компоненту</w:t>
      </w:r>
      <w:r w:rsidRPr="009678F9">
        <w:rPr>
          <w:sz w:val="28"/>
          <w:szCs w:val="28"/>
        </w:rPr>
        <w:t xml:space="preserve"> протягом семестру;</w:t>
      </w:r>
    </w:p>
    <w:p w14:paraId="1A3A27B2" w14:textId="13D9C7E5" w:rsidR="008238DA" w:rsidRDefault="009678F9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9678F9">
        <w:rPr>
          <w:sz w:val="28"/>
          <w:szCs w:val="28"/>
        </w:rPr>
        <w:t>Х</w:t>
      </w:r>
      <w:r w:rsidR="002E2E45" w:rsidRPr="002E2E45">
        <w:rPr>
          <w:sz w:val="28"/>
          <w:szCs w:val="28"/>
          <w:vertAlign w:val="subscript"/>
          <w:lang w:val="en-US"/>
        </w:rPr>
        <w:t>i</w:t>
      </w:r>
      <w:r w:rsidRPr="009678F9">
        <w:rPr>
          <w:sz w:val="28"/>
          <w:szCs w:val="28"/>
        </w:rPr>
        <w:t xml:space="preserve"> - семестрова екзаменаційна оцінка</w:t>
      </w:r>
      <w:r w:rsidR="002E2E45">
        <w:rPr>
          <w:sz w:val="28"/>
          <w:szCs w:val="28"/>
          <w:lang w:val="uk-UA"/>
        </w:rPr>
        <w:t xml:space="preserve"> за </w:t>
      </w:r>
      <w:r w:rsidR="008238DA">
        <w:rPr>
          <w:sz w:val="28"/>
          <w:szCs w:val="28"/>
          <w:lang w:val="uk-UA"/>
        </w:rPr>
        <w:t>бальною шкалою оцінювання</w:t>
      </w:r>
      <w:r w:rsidRPr="009678F9">
        <w:rPr>
          <w:sz w:val="28"/>
          <w:szCs w:val="28"/>
        </w:rPr>
        <w:t xml:space="preserve"> </w:t>
      </w:r>
      <w:r w:rsidR="008238DA" w:rsidRPr="009678F9">
        <w:rPr>
          <w:sz w:val="28"/>
          <w:szCs w:val="28"/>
        </w:rPr>
        <w:t xml:space="preserve">вивчення </w:t>
      </w:r>
      <w:r w:rsidR="008238DA" w:rsidRPr="002E2E45">
        <w:rPr>
          <w:i/>
          <w:iCs/>
          <w:sz w:val="28"/>
          <w:szCs w:val="28"/>
          <w:lang w:val="en-US"/>
        </w:rPr>
        <w:t>i</w:t>
      </w:r>
      <w:r w:rsidR="008238DA" w:rsidRPr="002E2E45">
        <w:rPr>
          <w:i/>
          <w:iCs/>
          <w:sz w:val="28"/>
          <w:szCs w:val="28"/>
        </w:rPr>
        <w:t>-</w:t>
      </w:r>
      <w:r w:rsidR="008238DA">
        <w:rPr>
          <w:i/>
          <w:iCs/>
          <w:sz w:val="28"/>
          <w:szCs w:val="28"/>
          <w:lang w:val="uk-UA"/>
        </w:rPr>
        <w:t>го</w:t>
      </w:r>
      <w:r w:rsidR="008238DA" w:rsidRPr="009678F9">
        <w:rPr>
          <w:sz w:val="28"/>
          <w:szCs w:val="28"/>
        </w:rPr>
        <w:t xml:space="preserve"> </w:t>
      </w:r>
      <w:r w:rsidR="008238DA">
        <w:rPr>
          <w:sz w:val="28"/>
          <w:szCs w:val="28"/>
          <w:lang w:val="uk-UA"/>
        </w:rPr>
        <w:t>освітнього компоненту</w:t>
      </w:r>
      <w:r w:rsidRPr="009678F9">
        <w:rPr>
          <w:sz w:val="28"/>
          <w:szCs w:val="28"/>
        </w:rPr>
        <w:t xml:space="preserve">; </w:t>
      </w:r>
    </w:p>
    <w:p w14:paraId="6D115F17" w14:textId="11B44571" w:rsidR="000A5C63" w:rsidRDefault="008238DA" w:rsidP="00E80A4A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n</w:t>
      </w:r>
      <w:r w:rsidR="009678F9" w:rsidRPr="009678F9">
        <w:rPr>
          <w:sz w:val="28"/>
          <w:szCs w:val="28"/>
        </w:rPr>
        <w:t xml:space="preserve"> - кількість </w:t>
      </w:r>
      <w:r>
        <w:rPr>
          <w:sz w:val="28"/>
          <w:szCs w:val="28"/>
          <w:lang w:val="uk-UA"/>
        </w:rPr>
        <w:t>освітніх компонент</w:t>
      </w:r>
      <w:r w:rsidR="009678F9" w:rsidRPr="009678F9">
        <w:rPr>
          <w:sz w:val="28"/>
          <w:szCs w:val="28"/>
        </w:rPr>
        <w:t>, де і=1...п.</w:t>
      </w:r>
    </w:p>
    <w:p w14:paraId="43765B74" w14:textId="13D3BD41" w:rsidR="00D921E1" w:rsidRPr="00570F22" w:rsidRDefault="00D921E1" w:rsidP="009B0024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570F22">
        <w:rPr>
          <w:b w:val="0"/>
          <w:bCs w:val="0"/>
          <w:sz w:val="28"/>
          <w:szCs w:val="28"/>
          <w:lang w:val="uk-UA"/>
        </w:rPr>
        <w:t>8</w:t>
      </w:r>
      <w:r w:rsidR="00D208AD" w:rsidRPr="00570F22">
        <w:rPr>
          <w:b w:val="0"/>
          <w:bCs w:val="0"/>
          <w:sz w:val="28"/>
          <w:szCs w:val="28"/>
        </w:rPr>
        <w:t>.</w:t>
      </w:r>
      <w:r w:rsidR="00647BBF">
        <w:rPr>
          <w:b w:val="0"/>
          <w:bCs w:val="0"/>
          <w:sz w:val="28"/>
          <w:szCs w:val="28"/>
          <w:lang w:val="uk-UA"/>
        </w:rPr>
        <w:t>5</w:t>
      </w:r>
      <w:r w:rsidR="00D208AD" w:rsidRPr="00570F22">
        <w:rPr>
          <w:b w:val="0"/>
          <w:bCs w:val="0"/>
          <w:sz w:val="28"/>
          <w:szCs w:val="28"/>
        </w:rPr>
        <w:t xml:space="preserve">. Для </w:t>
      </w:r>
      <w:r w:rsidR="00C73E6B">
        <w:rPr>
          <w:b w:val="0"/>
          <w:bCs w:val="0"/>
          <w:sz w:val="28"/>
          <w:szCs w:val="28"/>
          <w:lang w:val="uk-UA"/>
        </w:rPr>
        <w:t xml:space="preserve">перезарахування результатів навчання набутих </w:t>
      </w:r>
      <w:r w:rsidR="00C73E6B" w:rsidRPr="00F007F9">
        <w:rPr>
          <w:b w:val="0"/>
          <w:bCs w:val="0"/>
          <w:sz w:val="28"/>
          <w:szCs w:val="28"/>
          <w:lang w:val="uk-UA"/>
        </w:rPr>
        <w:t xml:space="preserve">під час </w:t>
      </w:r>
      <w:r w:rsidR="00F007F9" w:rsidRPr="00F007F9">
        <w:rPr>
          <w:b w:val="0"/>
          <w:bCs w:val="0"/>
          <w:sz w:val="28"/>
          <w:szCs w:val="28"/>
          <w:lang w:val="uk-UA"/>
        </w:rPr>
        <w:t xml:space="preserve">реалізації </w:t>
      </w:r>
      <w:r w:rsidR="00F007F9" w:rsidRPr="00F007F9">
        <w:rPr>
          <w:b w:val="0"/>
          <w:bCs w:val="0"/>
          <w:sz w:val="28"/>
          <w:szCs w:val="28"/>
        </w:rPr>
        <w:t>програм</w:t>
      </w:r>
      <w:r w:rsidR="00F007F9" w:rsidRPr="00F007F9">
        <w:rPr>
          <w:b w:val="0"/>
          <w:bCs w:val="0"/>
          <w:sz w:val="28"/>
          <w:szCs w:val="28"/>
          <w:lang w:val="uk-UA"/>
        </w:rPr>
        <w:t>и</w:t>
      </w:r>
      <w:r w:rsidR="00F007F9" w:rsidRPr="00F007F9">
        <w:rPr>
          <w:b w:val="0"/>
          <w:bCs w:val="0"/>
          <w:sz w:val="28"/>
          <w:szCs w:val="28"/>
        </w:rPr>
        <w:t xml:space="preserve"> міжнародної академічної мобільності</w:t>
      </w:r>
      <w:r w:rsidR="00F007F9">
        <w:rPr>
          <w:b w:val="0"/>
          <w:bCs w:val="0"/>
          <w:sz w:val="28"/>
          <w:szCs w:val="28"/>
          <w:lang w:val="uk-UA"/>
        </w:rPr>
        <w:t xml:space="preserve">, забезпечення </w:t>
      </w:r>
      <w:r w:rsidR="00D208AD" w:rsidRPr="00F007F9">
        <w:rPr>
          <w:b w:val="0"/>
          <w:bCs w:val="0"/>
          <w:sz w:val="28"/>
          <w:szCs w:val="28"/>
        </w:rPr>
        <w:t>прозорої</w:t>
      </w:r>
      <w:r w:rsidR="00D208AD" w:rsidRPr="00570F22">
        <w:rPr>
          <w:b w:val="0"/>
          <w:bCs w:val="0"/>
          <w:sz w:val="28"/>
          <w:szCs w:val="28"/>
        </w:rPr>
        <w:t xml:space="preserve"> та цілісної інформації стосовно результатів навчання конкретного </w:t>
      </w:r>
      <w:r w:rsidR="00F007F9">
        <w:rPr>
          <w:b w:val="0"/>
          <w:bCs w:val="0"/>
          <w:sz w:val="28"/>
          <w:szCs w:val="28"/>
          <w:lang w:val="uk-UA"/>
        </w:rPr>
        <w:t>здобувача вищої освіти</w:t>
      </w:r>
      <w:r w:rsidR="00D208AD" w:rsidRPr="00570F22">
        <w:rPr>
          <w:b w:val="0"/>
          <w:bCs w:val="0"/>
          <w:sz w:val="28"/>
          <w:szCs w:val="28"/>
        </w:rPr>
        <w:t xml:space="preserve"> кожен іноземний ЗВО, що приймає учасників міжнародної академічної мобільності, повинен надати їм інституційну шкалу оцінювання і </w:t>
      </w:r>
      <w:r w:rsidR="00D208AD" w:rsidRPr="00570F22">
        <w:rPr>
          <w:b w:val="0"/>
          <w:bCs w:val="0"/>
          <w:sz w:val="28"/>
          <w:szCs w:val="28"/>
        </w:rPr>
        <w:lastRenderedPageBreak/>
        <w:t xml:space="preserve">трактування цієї шкали, а також, за вимогою, статистичну таблицю розподілу позитивних оцінок. </w:t>
      </w:r>
    </w:p>
    <w:p w14:paraId="550A1E52" w14:textId="77777777" w:rsidR="00D51944" w:rsidRDefault="00D208AD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570F22">
        <w:rPr>
          <w:sz w:val="28"/>
          <w:szCs w:val="28"/>
        </w:rPr>
        <w:t xml:space="preserve">В угодах про академічну мобільність Еразмус+ та в угодах про спільні програми навчання Університет заздалегідь узгоджує із ЗВО-партнером питання оцінювання результатів навчання та методику зіставлення шкал оцінок. </w:t>
      </w:r>
    </w:p>
    <w:p w14:paraId="03CE766B" w14:textId="179D1725" w:rsidR="00D51944" w:rsidRPr="001E4318" w:rsidRDefault="00D51944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За таких умов д</w:t>
      </w:r>
      <w:r w:rsidRPr="00F36EC3">
        <w:rPr>
          <w:sz w:val="28"/>
          <w:szCs w:val="28"/>
        </w:rPr>
        <w:t xml:space="preserve">ля перерахунку результатів навчання </w:t>
      </w:r>
      <w:r>
        <w:rPr>
          <w:sz w:val="28"/>
          <w:szCs w:val="28"/>
          <w:lang w:val="uk-UA"/>
        </w:rPr>
        <w:t>у</w:t>
      </w:r>
      <w:r w:rsidRPr="00F36EC3">
        <w:rPr>
          <w:sz w:val="28"/>
          <w:szCs w:val="28"/>
        </w:rPr>
        <w:t xml:space="preserve"> 100-бальн</w:t>
      </w:r>
      <w:r>
        <w:rPr>
          <w:sz w:val="28"/>
          <w:szCs w:val="28"/>
          <w:lang w:val="uk-UA"/>
        </w:rPr>
        <w:t>у</w:t>
      </w:r>
      <w:r w:rsidRPr="00F36EC3">
        <w:rPr>
          <w:sz w:val="28"/>
          <w:szCs w:val="28"/>
        </w:rPr>
        <w:t xml:space="preserve"> шкал</w:t>
      </w:r>
      <w:r>
        <w:rPr>
          <w:sz w:val="28"/>
          <w:szCs w:val="28"/>
          <w:lang w:val="uk-UA"/>
        </w:rPr>
        <w:t>у передбачену в Університеті</w:t>
      </w:r>
      <w:r w:rsidRPr="00F36EC3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з шкали</w:t>
      </w:r>
      <w:r w:rsidRPr="00D519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оцінювання іноземного </w:t>
      </w:r>
      <w:r w:rsidRPr="00570F22">
        <w:rPr>
          <w:sz w:val="28"/>
          <w:szCs w:val="28"/>
        </w:rPr>
        <w:t>ЗВО-партнер</w:t>
      </w:r>
      <w:r>
        <w:rPr>
          <w:sz w:val="28"/>
          <w:szCs w:val="28"/>
          <w:lang w:val="uk-UA"/>
        </w:rPr>
        <w:t>а</w:t>
      </w:r>
      <w:r w:rsidRPr="00F36EC3">
        <w:rPr>
          <w:sz w:val="28"/>
          <w:szCs w:val="28"/>
        </w:rPr>
        <w:t xml:space="preserve">, використовують </w:t>
      </w:r>
      <w:r>
        <w:rPr>
          <w:sz w:val="28"/>
          <w:szCs w:val="28"/>
          <w:lang w:val="uk-UA"/>
        </w:rPr>
        <w:t>наступну</w:t>
      </w:r>
      <w:r w:rsidRPr="00F36EC3">
        <w:rPr>
          <w:sz w:val="28"/>
          <w:szCs w:val="28"/>
        </w:rPr>
        <w:t xml:space="preserve"> формулу:</w:t>
      </w:r>
    </w:p>
    <w:p w14:paraId="7D4F90C0" w14:textId="2A1DD4EC" w:rsidR="0016327C" w:rsidRDefault="00814DA9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факт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ф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акт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max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А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1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×(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А2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min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)</m:t>
          </m:r>
        </m:oMath>
      </m:oMathPara>
    </w:p>
    <w:p w14:paraId="2C6EBCB9" w14:textId="701A98C7" w:rsidR="00D51944" w:rsidRPr="00F36EC3" w:rsidRDefault="00D51944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де А</w:t>
      </w:r>
      <w:r w:rsidR="0016327C" w:rsidRPr="0016327C">
        <w:rPr>
          <w:sz w:val="28"/>
          <w:szCs w:val="28"/>
          <w:lang w:val="ru-MD"/>
        </w:rPr>
        <w:t>2</w:t>
      </w:r>
      <w:r w:rsidRPr="001E4A11">
        <w:rPr>
          <w:sz w:val="28"/>
          <w:szCs w:val="28"/>
          <w:vertAlign w:val="subscript"/>
        </w:rPr>
        <w:t>ф</w:t>
      </w:r>
      <w:r>
        <w:rPr>
          <w:sz w:val="28"/>
          <w:szCs w:val="28"/>
          <w:vertAlign w:val="subscript"/>
          <w:lang w:val="uk-UA"/>
        </w:rPr>
        <w:t>акт</w:t>
      </w:r>
      <w:r w:rsidRPr="00F36EC3">
        <w:rPr>
          <w:sz w:val="28"/>
          <w:szCs w:val="28"/>
        </w:rPr>
        <w:t xml:space="preserve"> - фактична перезарахована оцінка, отримана </w:t>
      </w:r>
      <w:r>
        <w:rPr>
          <w:sz w:val="28"/>
          <w:szCs w:val="28"/>
          <w:lang w:val="uk-UA"/>
        </w:rPr>
        <w:t>здобувачем вищої освіти</w:t>
      </w:r>
      <w:r w:rsidRPr="00F36EC3">
        <w:rPr>
          <w:sz w:val="28"/>
          <w:szCs w:val="28"/>
        </w:rPr>
        <w:t xml:space="preserve"> за 100 бальною шкалою в Універистеті;</w:t>
      </w:r>
    </w:p>
    <w:p w14:paraId="2F4AC20D" w14:textId="6269ADAD" w:rsidR="00D51944" w:rsidRPr="00F36EC3" w:rsidRDefault="00D51944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1</w:t>
      </w:r>
      <w:r w:rsidRPr="001E4A11">
        <w:rPr>
          <w:sz w:val="28"/>
          <w:szCs w:val="28"/>
          <w:vertAlign w:val="subscript"/>
        </w:rPr>
        <w:t>фа</w:t>
      </w:r>
      <w:r>
        <w:rPr>
          <w:sz w:val="28"/>
          <w:szCs w:val="28"/>
          <w:vertAlign w:val="subscript"/>
          <w:lang w:val="uk-UA"/>
        </w:rPr>
        <w:t>кт</w:t>
      </w:r>
      <w:r w:rsidRPr="00F36EC3">
        <w:rPr>
          <w:sz w:val="28"/>
          <w:szCs w:val="28"/>
        </w:rPr>
        <w:t xml:space="preserve"> - фактична оцінка за шкалою</w:t>
      </w:r>
      <w:r>
        <w:rPr>
          <w:sz w:val="28"/>
          <w:szCs w:val="28"/>
          <w:lang w:val="uk-UA"/>
        </w:rPr>
        <w:t xml:space="preserve"> оцінювання іноземного </w:t>
      </w:r>
      <w:r w:rsidRPr="00570F22">
        <w:rPr>
          <w:sz w:val="28"/>
          <w:szCs w:val="28"/>
        </w:rPr>
        <w:t>ЗВО-партнер</w:t>
      </w:r>
      <w:r>
        <w:rPr>
          <w:sz w:val="28"/>
          <w:szCs w:val="28"/>
          <w:lang w:val="uk-UA"/>
        </w:rPr>
        <w:t>а</w:t>
      </w:r>
      <w:r w:rsidRPr="00F36EC3">
        <w:rPr>
          <w:sz w:val="28"/>
          <w:szCs w:val="28"/>
        </w:rPr>
        <w:t xml:space="preserve">, отримана </w:t>
      </w:r>
      <w:r>
        <w:rPr>
          <w:sz w:val="28"/>
          <w:szCs w:val="28"/>
          <w:lang w:val="uk-UA"/>
        </w:rPr>
        <w:t>здобувачем вищої освіти</w:t>
      </w:r>
      <w:r w:rsidRPr="00F36EC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 результатами міжнародної академічної мобільності</w:t>
      </w:r>
      <w:r w:rsidRPr="00F36EC3">
        <w:rPr>
          <w:sz w:val="28"/>
          <w:szCs w:val="28"/>
        </w:rPr>
        <w:t>;</w:t>
      </w:r>
    </w:p>
    <w:p w14:paraId="62033314" w14:textId="75A830AA" w:rsidR="00D51944" w:rsidRPr="00F36EC3" w:rsidRDefault="00D51944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1</w:t>
      </w:r>
      <w:r>
        <w:rPr>
          <w:sz w:val="28"/>
          <w:szCs w:val="28"/>
          <w:vertAlign w:val="subscript"/>
          <w:lang w:val="en-US"/>
        </w:rPr>
        <w:t>max</w:t>
      </w:r>
      <w:r w:rsidRPr="001E4A11">
        <w:rPr>
          <w:sz w:val="28"/>
          <w:szCs w:val="28"/>
          <w:lang w:val="ru-MD"/>
        </w:rPr>
        <w:t xml:space="preserve"> </w:t>
      </w:r>
      <w:r w:rsidR="0016327C">
        <w:rPr>
          <w:sz w:val="28"/>
          <w:szCs w:val="28"/>
          <w:lang w:val="ru-MD"/>
        </w:rPr>
        <w:t>–</w:t>
      </w:r>
      <w:r w:rsidRPr="001E4A11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1</w:t>
      </w:r>
      <w:r>
        <w:rPr>
          <w:sz w:val="28"/>
          <w:szCs w:val="28"/>
          <w:vertAlign w:val="subscript"/>
          <w:lang w:val="en-US"/>
        </w:rPr>
        <w:t>min</w:t>
      </w:r>
      <w:r w:rsidRPr="00F36EC3">
        <w:rPr>
          <w:sz w:val="28"/>
          <w:szCs w:val="28"/>
        </w:rPr>
        <w:t xml:space="preserve"> - мінімальне та максимальне значення шкали</w:t>
      </w:r>
      <w:r>
        <w:rPr>
          <w:sz w:val="28"/>
          <w:szCs w:val="28"/>
          <w:lang w:val="uk-UA"/>
        </w:rPr>
        <w:t xml:space="preserve"> оцінювання іноземного </w:t>
      </w:r>
      <w:r w:rsidRPr="00570F22">
        <w:rPr>
          <w:sz w:val="28"/>
          <w:szCs w:val="28"/>
        </w:rPr>
        <w:t>ЗВО-партнер</w:t>
      </w:r>
      <w:r>
        <w:rPr>
          <w:sz w:val="28"/>
          <w:szCs w:val="28"/>
          <w:lang w:val="uk-UA"/>
        </w:rPr>
        <w:t>а</w:t>
      </w:r>
      <w:r w:rsidRPr="00F36EC3">
        <w:rPr>
          <w:sz w:val="28"/>
          <w:szCs w:val="28"/>
        </w:rPr>
        <w:t>, яка відповідає оцінці за національною шкалою (відмінно, добре, задовільно);</w:t>
      </w:r>
    </w:p>
    <w:p w14:paraId="2FCB759C" w14:textId="3D35DBE9" w:rsidR="00D51944" w:rsidRPr="00F36EC3" w:rsidRDefault="00D51944" w:rsidP="00D51944">
      <w:pPr>
        <w:pStyle w:val="a5"/>
        <w:shd w:val="clear" w:color="auto" w:fill="auto"/>
        <w:tabs>
          <w:tab w:val="left" w:pos="1134"/>
        </w:tabs>
        <w:spacing w:line="240" w:lineRule="auto"/>
        <w:ind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2</w:t>
      </w:r>
      <w:r>
        <w:rPr>
          <w:sz w:val="28"/>
          <w:szCs w:val="28"/>
          <w:vertAlign w:val="subscript"/>
          <w:lang w:val="en-US"/>
        </w:rPr>
        <w:t>max</w:t>
      </w:r>
      <w:r>
        <w:rPr>
          <w:sz w:val="28"/>
          <w:szCs w:val="28"/>
          <w:vertAlign w:val="subscript"/>
          <w:lang w:val="uk-UA"/>
        </w:rPr>
        <w:t xml:space="preserve"> </w:t>
      </w:r>
      <w:r w:rsidR="0016327C">
        <w:rPr>
          <w:sz w:val="28"/>
          <w:szCs w:val="28"/>
        </w:rPr>
        <w:t>–</w:t>
      </w:r>
      <w:r w:rsidRPr="001E4A11">
        <w:rPr>
          <w:sz w:val="28"/>
          <w:szCs w:val="28"/>
        </w:rPr>
        <w:t xml:space="preserve"> </w:t>
      </w:r>
      <w:r w:rsidRPr="00F36EC3">
        <w:rPr>
          <w:sz w:val="28"/>
          <w:szCs w:val="28"/>
        </w:rPr>
        <w:t>А</w:t>
      </w:r>
      <w:r w:rsidR="0016327C" w:rsidRPr="0016327C">
        <w:rPr>
          <w:sz w:val="28"/>
          <w:szCs w:val="28"/>
          <w:lang w:val="ru-MD"/>
        </w:rPr>
        <w:t>2</w:t>
      </w:r>
      <w:r>
        <w:rPr>
          <w:sz w:val="28"/>
          <w:szCs w:val="28"/>
          <w:vertAlign w:val="subscript"/>
          <w:lang w:val="en-US"/>
        </w:rPr>
        <w:t>min</w:t>
      </w:r>
      <w:r w:rsidRPr="00F36EC3">
        <w:rPr>
          <w:sz w:val="28"/>
          <w:szCs w:val="28"/>
        </w:rPr>
        <w:t xml:space="preserve"> - мінімальне та максимальне значення 100 бальної шкали, яка відповідає оцінці за національною шкалою (відмінно, добре, задовільно) в Університеті.</w:t>
      </w:r>
    </w:p>
    <w:p w14:paraId="4673D11F" w14:textId="608AA61D" w:rsidR="00D208AD" w:rsidRPr="00570F22" w:rsidRDefault="00D208AD" w:rsidP="009B0024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570F22">
        <w:rPr>
          <w:b w:val="0"/>
          <w:bCs w:val="0"/>
          <w:sz w:val="28"/>
          <w:szCs w:val="28"/>
        </w:rPr>
        <w:t>У випадку, якщо така домовленість відсутня, експертна комісія може використовувати Європейську систему переведення оцінок EGRACONS або таблицю переведення інституційних шкал оцінювання на основі ЄКТС (див. табл.</w:t>
      </w:r>
      <w:r w:rsidR="00B247F3">
        <w:rPr>
          <w:b w:val="0"/>
          <w:bCs w:val="0"/>
          <w:sz w:val="28"/>
          <w:szCs w:val="28"/>
          <w:lang w:val="uk-UA"/>
        </w:rPr>
        <w:t>1</w:t>
      </w:r>
      <w:r w:rsidRPr="00570F22">
        <w:rPr>
          <w:b w:val="0"/>
          <w:bCs w:val="0"/>
          <w:sz w:val="28"/>
          <w:szCs w:val="28"/>
        </w:rPr>
        <w:t>).</w:t>
      </w:r>
    </w:p>
    <w:p w14:paraId="355A0948" w14:textId="56B61103" w:rsidR="00F007F9" w:rsidRPr="00F260E8" w:rsidRDefault="00F260E8" w:rsidP="009B0024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F260E8">
        <w:rPr>
          <w:b w:val="0"/>
          <w:bCs w:val="0"/>
          <w:sz w:val="28"/>
          <w:szCs w:val="28"/>
        </w:rPr>
        <w:t>Таблиця</w:t>
      </w:r>
      <w:r w:rsidRPr="00F260E8">
        <w:rPr>
          <w:b w:val="0"/>
          <w:bCs w:val="0"/>
          <w:sz w:val="28"/>
          <w:szCs w:val="28"/>
          <w:lang w:val="uk-UA"/>
        </w:rPr>
        <w:t xml:space="preserve"> 1.</w:t>
      </w:r>
      <w:r w:rsidRPr="00F260E8">
        <w:rPr>
          <w:b w:val="0"/>
          <w:bCs w:val="0"/>
          <w:sz w:val="28"/>
          <w:szCs w:val="28"/>
        </w:rPr>
        <w:t xml:space="preserve"> переведення інституційних шкал оцінювання на основі ЄКТС</w:t>
      </w:r>
    </w:p>
    <w:tbl>
      <w:tblPr>
        <w:tblW w:w="9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627"/>
        <w:gridCol w:w="2102"/>
        <w:gridCol w:w="1795"/>
        <w:gridCol w:w="2035"/>
      </w:tblGrid>
      <w:tr w:rsidR="00F260E8" w:rsidRPr="00F260E8" w14:paraId="765EEB3D" w14:textId="77777777" w:rsidTr="004837B9">
        <w:trPr>
          <w:trHeight w:val="1315"/>
        </w:trPr>
        <w:tc>
          <w:tcPr>
            <w:tcW w:w="1980" w:type="dxa"/>
            <w:shd w:val="clear" w:color="auto" w:fill="FFFFFF"/>
          </w:tcPr>
          <w:p w14:paraId="6A3EC77F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Шкала</w:t>
            </w:r>
          </w:p>
          <w:p w14:paraId="05784C4D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іноземного</w:t>
            </w:r>
          </w:p>
          <w:p w14:paraId="7313CE6E" w14:textId="77777777" w:rsidR="00F260E8" w:rsidRPr="00F260E8" w:rsidRDefault="00F260E8" w:rsidP="00F260E8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ЗВО</w:t>
            </w:r>
          </w:p>
        </w:tc>
        <w:tc>
          <w:tcPr>
            <w:tcW w:w="1627" w:type="dxa"/>
            <w:shd w:val="clear" w:color="auto" w:fill="FFFFFF"/>
          </w:tcPr>
          <w:p w14:paraId="59E35575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Оцінка за</w:t>
            </w:r>
          </w:p>
          <w:p w14:paraId="01526152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шкалою</w:t>
            </w:r>
          </w:p>
          <w:p w14:paraId="506C24E9" w14:textId="77777777" w:rsidR="00F260E8" w:rsidRPr="00F260E8" w:rsidRDefault="00F260E8" w:rsidP="00F260E8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ЄКТС</w:t>
            </w:r>
          </w:p>
        </w:tc>
        <w:tc>
          <w:tcPr>
            <w:tcW w:w="2102" w:type="dxa"/>
            <w:shd w:val="clear" w:color="auto" w:fill="FFFFFF"/>
          </w:tcPr>
          <w:p w14:paraId="5FD0D93B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Інституційна</w:t>
            </w:r>
          </w:p>
          <w:p w14:paraId="6A2AA8E3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100- бальна</w:t>
            </w:r>
          </w:p>
          <w:p w14:paraId="019E015B" w14:textId="77777777" w:rsidR="00F260E8" w:rsidRPr="00F260E8" w:rsidRDefault="00F260E8" w:rsidP="00F260E8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шкала Університету</w:t>
            </w:r>
          </w:p>
        </w:tc>
        <w:tc>
          <w:tcPr>
            <w:tcW w:w="1795" w:type="dxa"/>
            <w:shd w:val="clear" w:color="auto" w:fill="FFFFFF"/>
          </w:tcPr>
          <w:p w14:paraId="25A6C153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Оцінка за 100-</w:t>
            </w:r>
          </w:p>
          <w:p w14:paraId="095348A6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бальною</w:t>
            </w:r>
          </w:p>
          <w:p w14:paraId="5B16CFD3" w14:textId="77777777" w:rsidR="00F260E8" w:rsidRPr="00F260E8" w:rsidRDefault="00F260E8" w:rsidP="00F260E8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шкалою</w:t>
            </w:r>
          </w:p>
        </w:tc>
        <w:tc>
          <w:tcPr>
            <w:tcW w:w="2035" w:type="dxa"/>
            <w:shd w:val="clear" w:color="auto" w:fill="FFFFFF"/>
          </w:tcPr>
          <w:p w14:paraId="152FA6BD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Оцінка за 4-</w:t>
            </w:r>
          </w:p>
          <w:p w14:paraId="601C4A9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бальною</w:t>
            </w:r>
          </w:p>
          <w:p w14:paraId="386784D0" w14:textId="77777777" w:rsidR="00F260E8" w:rsidRPr="00F260E8" w:rsidRDefault="00F260E8" w:rsidP="00F260E8">
            <w:pPr>
              <w:pStyle w:val="a5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шкалою</w:t>
            </w:r>
          </w:p>
        </w:tc>
      </w:tr>
      <w:tr w:rsidR="00F260E8" w:rsidRPr="00F260E8" w14:paraId="348F0D7B" w14:textId="77777777" w:rsidTr="004837B9">
        <w:trPr>
          <w:trHeight w:val="336"/>
        </w:trPr>
        <w:tc>
          <w:tcPr>
            <w:tcW w:w="1980" w:type="dxa"/>
            <w:shd w:val="clear" w:color="auto" w:fill="FFFFFF"/>
          </w:tcPr>
          <w:p w14:paraId="32736E89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1</w:t>
            </w:r>
          </w:p>
        </w:tc>
        <w:tc>
          <w:tcPr>
            <w:tcW w:w="1627" w:type="dxa"/>
            <w:shd w:val="clear" w:color="auto" w:fill="FFFFFF"/>
          </w:tcPr>
          <w:p w14:paraId="11643C7D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  <w:shd w:val="clear" w:color="auto" w:fill="FFFFFF"/>
          </w:tcPr>
          <w:p w14:paraId="4D713C29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3</w:t>
            </w:r>
          </w:p>
        </w:tc>
        <w:tc>
          <w:tcPr>
            <w:tcW w:w="1795" w:type="dxa"/>
            <w:shd w:val="clear" w:color="auto" w:fill="FFFFFF"/>
          </w:tcPr>
          <w:p w14:paraId="0C1DC5F1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4</w:t>
            </w:r>
          </w:p>
        </w:tc>
        <w:tc>
          <w:tcPr>
            <w:tcW w:w="2035" w:type="dxa"/>
            <w:shd w:val="clear" w:color="auto" w:fill="FFFFFF"/>
          </w:tcPr>
          <w:p w14:paraId="6D3F683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5</w:t>
            </w:r>
          </w:p>
        </w:tc>
      </w:tr>
      <w:tr w:rsidR="00F260E8" w:rsidRPr="00F260E8" w14:paraId="205EB495" w14:textId="77777777" w:rsidTr="004837B9">
        <w:trPr>
          <w:trHeight w:val="331"/>
        </w:trPr>
        <w:tc>
          <w:tcPr>
            <w:tcW w:w="1980" w:type="dxa"/>
            <w:shd w:val="clear" w:color="auto" w:fill="FFFFFF"/>
          </w:tcPr>
          <w:p w14:paraId="6F05045E" w14:textId="6019E698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max</w:t>
            </w:r>
          </w:p>
        </w:tc>
        <w:tc>
          <w:tcPr>
            <w:tcW w:w="1627" w:type="dxa"/>
            <w:shd w:val="clear" w:color="auto" w:fill="FFFFFF"/>
          </w:tcPr>
          <w:p w14:paraId="2E857E70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А</w:t>
            </w:r>
          </w:p>
        </w:tc>
        <w:tc>
          <w:tcPr>
            <w:tcW w:w="2102" w:type="dxa"/>
            <w:shd w:val="clear" w:color="auto" w:fill="FFFFFF"/>
          </w:tcPr>
          <w:p w14:paraId="525064E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90-100</w:t>
            </w:r>
          </w:p>
        </w:tc>
        <w:tc>
          <w:tcPr>
            <w:tcW w:w="1795" w:type="dxa"/>
            <w:shd w:val="clear" w:color="auto" w:fill="FFFFFF"/>
          </w:tcPr>
          <w:p w14:paraId="713CDAEB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94</w:t>
            </w:r>
          </w:p>
        </w:tc>
        <w:tc>
          <w:tcPr>
            <w:tcW w:w="2035" w:type="dxa"/>
            <w:shd w:val="clear" w:color="auto" w:fill="FFFFFF"/>
            <w:vAlign w:val="center"/>
          </w:tcPr>
          <w:p w14:paraId="46A76F1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відмінно (5)</w:t>
            </w:r>
          </w:p>
        </w:tc>
      </w:tr>
      <w:tr w:rsidR="00F260E8" w:rsidRPr="00F260E8" w14:paraId="54A94021" w14:textId="77777777" w:rsidTr="004837B9">
        <w:trPr>
          <w:trHeight w:val="355"/>
        </w:trPr>
        <w:tc>
          <w:tcPr>
            <w:tcW w:w="1980" w:type="dxa"/>
            <w:shd w:val="clear" w:color="auto" w:fill="FFFFFF"/>
          </w:tcPr>
          <w:p w14:paraId="6C427412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FFFFFF"/>
          </w:tcPr>
          <w:p w14:paraId="4C6BBC5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В</w:t>
            </w:r>
          </w:p>
        </w:tc>
        <w:tc>
          <w:tcPr>
            <w:tcW w:w="2102" w:type="dxa"/>
            <w:shd w:val="clear" w:color="auto" w:fill="FFFFFF"/>
          </w:tcPr>
          <w:p w14:paraId="5C26364B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82-89</w:t>
            </w:r>
          </w:p>
        </w:tc>
        <w:tc>
          <w:tcPr>
            <w:tcW w:w="1795" w:type="dxa"/>
            <w:shd w:val="clear" w:color="auto" w:fill="FFFFFF"/>
          </w:tcPr>
          <w:p w14:paraId="40FDB469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84</w:t>
            </w:r>
          </w:p>
        </w:tc>
        <w:tc>
          <w:tcPr>
            <w:tcW w:w="2035" w:type="dxa"/>
            <w:vMerge w:val="restart"/>
            <w:shd w:val="clear" w:color="auto" w:fill="FFFFFF"/>
            <w:vAlign w:val="center"/>
          </w:tcPr>
          <w:p w14:paraId="5FFEFFD4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добре(4)</w:t>
            </w:r>
          </w:p>
        </w:tc>
      </w:tr>
      <w:tr w:rsidR="00F260E8" w:rsidRPr="00F260E8" w14:paraId="2864834E" w14:textId="77777777" w:rsidTr="004837B9">
        <w:trPr>
          <w:trHeight w:val="350"/>
        </w:trPr>
        <w:tc>
          <w:tcPr>
            <w:tcW w:w="1980" w:type="dxa"/>
            <w:shd w:val="clear" w:color="auto" w:fill="FFFFFF"/>
          </w:tcPr>
          <w:p w14:paraId="7C0E2334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FFFFFF"/>
          </w:tcPr>
          <w:p w14:paraId="45696D56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  <w:lang w:val="ru"/>
              </w:rPr>
              <w:t>С</w:t>
            </w:r>
          </w:p>
        </w:tc>
        <w:tc>
          <w:tcPr>
            <w:tcW w:w="2102" w:type="dxa"/>
            <w:shd w:val="clear" w:color="auto" w:fill="FFFFFF"/>
          </w:tcPr>
          <w:p w14:paraId="7894685C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74-81</w:t>
            </w:r>
          </w:p>
        </w:tc>
        <w:tc>
          <w:tcPr>
            <w:tcW w:w="1795" w:type="dxa"/>
            <w:shd w:val="clear" w:color="auto" w:fill="FFFFFF"/>
          </w:tcPr>
          <w:p w14:paraId="707495B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75</w:t>
            </w: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14:paraId="43A191D5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E8" w:rsidRPr="00F260E8" w14:paraId="5002D2EE" w14:textId="77777777" w:rsidTr="004837B9">
        <w:trPr>
          <w:trHeight w:val="350"/>
        </w:trPr>
        <w:tc>
          <w:tcPr>
            <w:tcW w:w="1980" w:type="dxa"/>
            <w:shd w:val="clear" w:color="auto" w:fill="FFFFFF"/>
          </w:tcPr>
          <w:p w14:paraId="330E0288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FFFFFF"/>
          </w:tcPr>
          <w:p w14:paraId="3B83E1EA" w14:textId="10171768" w:rsidR="00F260E8" w:rsidRPr="00F260E8" w:rsidRDefault="00BC12DC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2102" w:type="dxa"/>
            <w:shd w:val="clear" w:color="auto" w:fill="FFFFFF"/>
          </w:tcPr>
          <w:p w14:paraId="4D7EA4ED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64-73</w:t>
            </w:r>
          </w:p>
        </w:tc>
        <w:tc>
          <w:tcPr>
            <w:tcW w:w="1795" w:type="dxa"/>
            <w:shd w:val="clear" w:color="auto" w:fill="FFFFFF"/>
          </w:tcPr>
          <w:p w14:paraId="0E89E68D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66</w:t>
            </w:r>
          </w:p>
        </w:tc>
        <w:tc>
          <w:tcPr>
            <w:tcW w:w="2035" w:type="dxa"/>
            <w:vMerge w:val="restart"/>
            <w:shd w:val="clear" w:color="auto" w:fill="FFFFFF"/>
            <w:vAlign w:val="center"/>
          </w:tcPr>
          <w:p w14:paraId="5B5E6984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задовільно (3)</w:t>
            </w:r>
          </w:p>
        </w:tc>
      </w:tr>
      <w:tr w:rsidR="00F260E8" w:rsidRPr="00F260E8" w14:paraId="2C35FB18" w14:textId="77777777" w:rsidTr="004837B9">
        <w:trPr>
          <w:trHeight w:val="331"/>
        </w:trPr>
        <w:tc>
          <w:tcPr>
            <w:tcW w:w="1980" w:type="dxa"/>
            <w:shd w:val="clear" w:color="auto" w:fill="FFFFFF"/>
          </w:tcPr>
          <w:p w14:paraId="1762D678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FFFFFF"/>
          </w:tcPr>
          <w:p w14:paraId="45CA838C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Е</w:t>
            </w:r>
          </w:p>
        </w:tc>
        <w:tc>
          <w:tcPr>
            <w:tcW w:w="2102" w:type="dxa"/>
            <w:shd w:val="clear" w:color="auto" w:fill="FFFFFF"/>
          </w:tcPr>
          <w:p w14:paraId="0525766B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60-63</w:t>
            </w:r>
          </w:p>
        </w:tc>
        <w:tc>
          <w:tcPr>
            <w:tcW w:w="1795" w:type="dxa"/>
            <w:shd w:val="clear" w:color="auto" w:fill="FFFFFF"/>
          </w:tcPr>
          <w:p w14:paraId="093C9136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55</w:t>
            </w:r>
          </w:p>
        </w:tc>
        <w:tc>
          <w:tcPr>
            <w:tcW w:w="2035" w:type="dxa"/>
            <w:vMerge/>
            <w:shd w:val="clear" w:color="auto" w:fill="FFFFFF"/>
            <w:vAlign w:val="center"/>
          </w:tcPr>
          <w:p w14:paraId="739B69C7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60E8" w:rsidRPr="00F260E8" w14:paraId="7B74ADF7" w14:textId="77777777" w:rsidTr="004837B9">
        <w:trPr>
          <w:trHeight w:val="326"/>
        </w:trPr>
        <w:tc>
          <w:tcPr>
            <w:tcW w:w="1980" w:type="dxa"/>
            <w:shd w:val="clear" w:color="auto" w:fill="FFFFFF"/>
          </w:tcPr>
          <w:p w14:paraId="2DEE8EAD" w14:textId="77777777" w:rsidR="00F260E8" w:rsidRPr="00F260E8" w:rsidRDefault="00F260E8" w:rsidP="00F26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  <w:shd w:val="clear" w:color="auto" w:fill="FFFFFF"/>
          </w:tcPr>
          <w:p w14:paraId="33E45D36" w14:textId="17D65051" w:rsidR="00F260E8" w:rsidRPr="00F260E8" w:rsidRDefault="00BC12DC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="00F260E8" w:rsidRPr="00F260E8">
              <w:rPr>
                <w:sz w:val="28"/>
                <w:szCs w:val="28"/>
              </w:rPr>
              <w:t>х</w:t>
            </w:r>
          </w:p>
        </w:tc>
        <w:tc>
          <w:tcPr>
            <w:tcW w:w="2102" w:type="dxa"/>
            <w:shd w:val="clear" w:color="auto" w:fill="FFFFFF"/>
          </w:tcPr>
          <w:p w14:paraId="5AD8BCB4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35-59</w:t>
            </w:r>
          </w:p>
        </w:tc>
        <w:tc>
          <w:tcPr>
            <w:tcW w:w="1795" w:type="dxa"/>
            <w:shd w:val="clear" w:color="auto" w:fill="FFFFFF"/>
          </w:tcPr>
          <w:p w14:paraId="47CC284C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40</w:t>
            </w:r>
          </w:p>
        </w:tc>
        <w:tc>
          <w:tcPr>
            <w:tcW w:w="2035" w:type="dxa"/>
            <w:vMerge w:val="restart"/>
            <w:shd w:val="clear" w:color="auto" w:fill="FFFFFF"/>
            <w:vAlign w:val="center"/>
          </w:tcPr>
          <w:p w14:paraId="7E32BC74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незадовільно (2)</w:t>
            </w:r>
          </w:p>
        </w:tc>
      </w:tr>
      <w:tr w:rsidR="00F260E8" w:rsidRPr="00F260E8" w14:paraId="6B9D2B3F" w14:textId="77777777" w:rsidTr="004837B9">
        <w:trPr>
          <w:trHeight w:val="350"/>
        </w:trPr>
        <w:tc>
          <w:tcPr>
            <w:tcW w:w="1980" w:type="dxa"/>
            <w:shd w:val="clear" w:color="auto" w:fill="FFFFFF"/>
          </w:tcPr>
          <w:p w14:paraId="4642D870" w14:textId="5BAB7F4A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627" w:type="dxa"/>
            <w:shd w:val="clear" w:color="auto" w:fill="FFFFFF"/>
          </w:tcPr>
          <w:p w14:paraId="0D761655" w14:textId="46EB93F2" w:rsidR="00F260E8" w:rsidRPr="00BC12DC" w:rsidRDefault="00BC12DC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102" w:type="dxa"/>
            <w:shd w:val="clear" w:color="auto" w:fill="FFFFFF"/>
          </w:tcPr>
          <w:p w14:paraId="064385F6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0-34</w:t>
            </w:r>
          </w:p>
        </w:tc>
        <w:tc>
          <w:tcPr>
            <w:tcW w:w="1795" w:type="dxa"/>
            <w:shd w:val="clear" w:color="auto" w:fill="FFFFFF"/>
          </w:tcPr>
          <w:p w14:paraId="6776E1FE" w14:textId="77777777" w:rsidR="00F260E8" w:rsidRPr="00F260E8" w:rsidRDefault="00F260E8" w:rsidP="00F260E8">
            <w:pPr>
              <w:pStyle w:val="a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F260E8">
              <w:rPr>
                <w:sz w:val="28"/>
                <w:szCs w:val="28"/>
              </w:rPr>
              <w:t>0</w:t>
            </w:r>
          </w:p>
        </w:tc>
        <w:tc>
          <w:tcPr>
            <w:tcW w:w="2035" w:type="dxa"/>
            <w:vMerge/>
            <w:shd w:val="clear" w:color="auto" w:fill="FFFFFF"/>
          </w:tcPr>
          <w:p w14:paraId="56C8ACE2" w14:textId="77777777" w:rsidR="00F260E8" w:rsidRPr="00F260E8" w:rsidRDefault="00F260E8" w:rsidP="00F26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A4B3CE" w14:textId="77777777" w:rsidR="00B247F3" w:rsidRDefault="00B247F3" w:rsidP="00D51944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</w:p>
    <w:p w14:paraId="4A6C822A" w14:textId="3FCA56A1" w:rsidR="00F260E8" w:rsidRDefault="00F260E8" w:rsidP="00D51944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  <w:r w:rsidRPr="00F007F9">
        <w:rPr>
          <w:b w:val="0"/>
          <w:bCs w:val="0"/>
          <w:sz w:val="28"/>
          <w:szCs w:val="28"/>
          <w:lang w:val="uk-UA"/>
        </w:rPr>
        <w:t>8.</w:t>
      </w:r>
      <w:r>
        <w:rPr>
          <w:b w:val="0"/>
          <w:bCs w:val="0"/>
          <w:sz w:val="28"/>
          <w:szCs w:val="28"/>
          <w:lang w:val="uk-UA"/>
        </w:rPr>
        <w:t>6</w:t>
      </w:r>
      <w:r w:rsidRPr="00F007F9">
        <w:rPr>
          <w:b w:val="0"/>
          <w:bCs w:val="0"/>
          <w:sz w:val="28"/>
          <w:szCs w:val="28"/>
          <w:lang w:val="uk-UA"/>
        </w:rPr>
        <w:t xml:space="preserve">. </w:t>
      </w:r>
      <w:r>
        <w:rPr>
          <w:b w:val="0"/>
          <w:bCs w:val="0"/>
          <w:sz w:val="28"/>
          <w:szCs w:val="28"/>
          <w:lang w:val="uk-UA"/>
        </w:rPr>
        <w:t xml:space="preserve">Перезарахування результатів навчання набутих </w:t>
      </w:r>
      <w:r w:rsidRPr="00F007F9">
        <w:rPr>
          <w:b w:val="0"/>
          <w:bCs w:val="0"/>
          <w:sz w:val="28"/>
          <w:szCs w:val="28"/>
          <w:lang w:val="uk-UA"/>
        </w:rPr>
        <w:t xml:space="preserve">під час реалізації </w:t>
      </w:r>
      <w:r w:rsidRPr="00F007F9">
        <w:rPr>
          <w:b w:val="0"/>
          <w:bCs w:val="0"/>
          <w:sz w:val="28"/>
          <w:szCs w:val="28"/>
        </w:rPr>
        <w:t>програм</w:t>
      </w:r>
      <w:r w:rsidRPr="00F007F9">
        <w:rPr>
          <w:b w:val="0"/>
          <w:bCs w:val="0"/>
          <w:sz w:val="28"/>
          <w:szCs w:val="28"/>
          <w:lang w:val="uk-UA"/>
        </w:rPr>
        <w:t>и</w:t>
      </w:r>
      <w:r w:rsidRPr="00F007F9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внутрішньої</w:t>
      </w:r>
      <w:r w:rsidRPr="00F007F9">
        <w:rPr>
          <w:b w:val="0"/>
          <w:bCs w:val="0"/>
          <w:sz w:val="28"/>
          <w:szCs w:val="28"/>
        </w:rPr>
        <w:t xml:space="preserve"> академічної мобільності</w:t>
      </w:r>
      <w:r>
        <w:rPr>
          <w:b w:val="0"/>
          <w:bCs w:val="0"/>
          <w:sz w:val="28"/>
          <w:szCs w:val="28"/>
          <w:lang w:val="uk-UA"/>
        </w:rPr>
        <w:t xml:space="preserve"> відбувається у відповідності до п.п. 8.1.-8.4. даного Положення.</w:t>
      </w:r>
    </w:p>
    <w:p w14:paraId="477ECB97" w14:textId="77777777" w:rsidR="00B247F3" w:rsidRPr="006762DC" w:rsidRDefault="00B247F3" w:rsidP="00D51944">
      <w:pPr>
        <w:pStyle w:val="22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  <w:lang w:val="uk-UA"/>
        </w:rPr>
      </w:pPr>
    </w:p>
    <w:p w14:paraId="3D306CE4" w14:textId="3C7EB11C" w:rsidR="00ED49CD" w:rsidRPr="00F36EC3" w:rsidRDefault="00D921E1" w:rsidP="00D51944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D412B">
        <w:rPr>
          <w:sz w:val="28"/>
          <w:szCs w:val="28"/>
          <w:lang w:val="uk-UA"/>
        </w:rPr>
        <w:lastRenderedPageBreak/>
        <w:t>9</w:t>
      </w:r>
      <w:r w:rsidRPr="002D412B">
        <w:rPr>
          <w:sz w:val="28"/>
          <w:szCs w:val="28"/>
        </w:rPr>
        <w:t>. Оформлення документів визначення академічної різниці та перезарахування</w:t>
      </w:r>
      <w:r w:rsidR="00773AEA" w:rsidRPr="002D412B">
        <w:rPr>
          <w:sz w:val="28"/>
          <w:szCs w:val="28"/>
          <w:lang w:val="uk-UA"/>
        </w:rPr>
        <w:t xml:space="preserve"> освітніх компонентів.</w:t>
      </w:r>
      <w:r w:rsidR="00773AEA">
        <w:rPr>
          <w:sz w:val="28"/>
          <w:szCs w:val="28"/>
          <w:lang w:val="uk-UA"/>
        </w:rPr>
        <w:t xml:space="preserve"> </w:t>
      </w:r>
    </w:p>
    <w:p w14:paraId="3101A3AF" w14:textId="29437BAB" w:rsidR="00647BBF" w:rsidRPr="00647BBF" w:rsidRDefault="00814DA9" w:rsidP="00D51944">
      <w:pPr>
        <w:pStyle w:val="a5"/>
        <w:numPr>
          <w:ilvl w:val="1"/>
          <w:numId w:val="18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 xml:space="preserve">Підготовка матеріалів щодо перезарахування </w:t>
      </w:r>
      <w:r w:rsidR="00BB12B7">
        <w:rPr>
          <w:sz w:val="28"/>
          <w:szCs w:val="28"/>
          <w:lang w:val="uk-UA"/>
        </w:rPr>
        <w:t>освітніх компонент</w:t>
      </w:r>
      <w:r w:rsidR="006D6D7B">
        <w:rPr>
          <w:sz w:val="28"/>
          <w:szCs w:val="28"/>
          <w:lang w:val="uk-UA"/>
        </w:rPr>
        <w:t>ів</w:t>
      </w:r>
      <w:r w:rsidRPr="00F36EC3">
        <w:rPr>
          <w:sz w:val="28"/>
          <w:szCs w:val="28"/>
        </w:rPr>
        <w:t xml:space="preserve"> та визначення академічної різниці покладається на деканат факультету, до якого подано заяву на навчання</w:t>
      </w:r>
      <w:r w:rsidR="006D6D7B">
        <w:rPr>
          <w:sz w:val="28"/>
          <w:szCs w:val="28"/>
          <w:lang w:val="uk-UA"/>
        </w:rPr>
        <w:t xml:space="preserve"> та реалізується у відповідності до п. 4</w:t>
      </w:r>
      <w:r w:rsidR="005A6993">
        <w:rPr>
          <w:sz w:val="28"/>
          <w:szCs w:val="28"/>
          <w:lang w:val="uk-UA"/>
        </w:rPr>
        <w:t xml:space="preserve"> та п. 10</w:t>
      </w:r>
      <w:r w:rsidR="006D6D7B">
        <w:rPr>
          <w:sz w:val="28"/>
          <w:szCs w:val="28"/>
          <w:lang w:val="uk-UA"/>
        </w:rPr>
        <w:t xml:space="preserve"> даного Положення</w:t>
      </w:r>
      <w:r w:rsidRPr="00F36EC3">
        <w:rPr>
          <w:sz w:val="28"/>
          <w:szCs w:val="28"/>
        </w:rPr>
        <w:t>.</w:t>
      </w:r>
    </w:p>
    <w:p w14:paraId="2A5C0A34" w14:textId="77777777" w:rsidR="00647BBF" w:rsidRPr="00647BBF" w:rsidRDefault="00814DA9" w:rsidP="00D51944">
      <w:pPr>
        <w:pStyle w:val="a5"/>
        <w:numPr>
          <w:ilvl w:val="1"/>
          <w:numId w:val="18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47BBF">
        <w:rPr>
          <w:sz w:val="28"/>
          <w:szCs w:val="28"/>
        </w:rPr>
        <w:t>Акад</w:t>
      </w:r>
      <w:r w:rsidRPr="00647BBF">
        <w:rPr>
          <w:sz w:val="28"/>
          <w:szCs w:val="28"/>
        </w:rPr>
        <w:t>емічна довідка (копія додатку до диплому про вищу освіту</w:t>
      </w:r>
      <w:r w:rsidR="00BB12B7" w:rsidRPr="00647BBF">
        <w:rPr>
          <w:sz w:val="28"/>
          <w:szCs w:val="28"/>
          <w:lang w:val="uk-UA"/>
        </w:rPr>
        <w:t>, фахову передвищу освіту</w:t>
      </w:r>
      <w:r w:rsidRPr="00647BBF">
        <w:rPr>
          <w:sz w:val="28"/>
          <w:szCs w:val="28"/>
        </w:rPr>
        <w:t xml:space="preserve">) та заява про перезарахування </w:t>
      </w:r>
      <w:r w:rsidR="00647BBF">
        <w:rPr>
          <w:sz w:val="28"/>
          <w:szCs w:val="28"/>
          <w:lang w:val="uk-UA"/>
        </w:rPr>
        <w:t>освітніх компонентів</w:t>
      </w:r>
      <w:r w:rsidRPr="00647BBF">
        <w:rPr>
          <w:sz w:val="28"/>
          <w:szCs w:val="28"/>
        </w:rPr>
        <w:t xml:space="preserve">, погоджені деканом факультету, </w:t>
      </w:r>
      <w:r w:rsidR="00647BBF">
        <w:rPr>
          <w:sz w:val="28"/>
          <w:szCs w:val="28"/>
          <w:lang w:val="uk-UA"/>
        </w:rPr>
        <w:t xml:space="preserve">долучаються </w:t>
      </w:r>
      <w:r w:rsidRPr="00647BBF">
        <w:rPr>
          <w:sz w:val="28"/>
          <w:szCs w:val="28"/>
        </w:rPr>
        <w:t>до особової справи студента.</w:t>
      </w:r>
    </w:p>
    <w:p w14:paraId="08536047" w14:textId="21E35E19" w:rsidR="00647BBF" w:rsidRPr="00647BBF" w:rsidRDefault="00814DA9" w:rsidP="00D51944">
      <w:pPr>
        <w:pStyle w:val="a5"/>
        <w:numPr>
          <w:ilvl w:val="1"/>
          <w:numId w:val="18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47BBF">
        <w:rPr>
          <w:sz w:val="28"/>
          <w:szCs w:val="28"/>
        </w:rPr>
        <w:t>До залікової книжки (</w:t>
      </w:r>
      <w:r w:rsidR="00647BBF">
        <w:rPr>
          <w:sz w:val="28"/>
          <w:szCs w:val="28"/>
          <w:lang w:val="uk-UA"/>
        </w:rPr>
        <w:t>навчальної картки</w:t>
      </w:r>
      <w:r w:rsidRPr="00647BBF">
        <w:rPr>
          <w:sz w:val="28"/>
          <w:szCs w:val="28"/>
        </w:rPr>
        <w:t xml:space="preserve">) </w:t>
      </w:r>
      <w:r w:rsidR="00647BBF">
        <w:rPr>
          <w:sz w:val="28"/>
          <w:szCs w:val="28"/>
          <w:lang w:val="uk-UA"/>
        </w:rPr>
        <w:t>здобувача вищої освіти</w:t>
      </w:r>
      <w:r w:rsidRPr="00647BBF">
        <w:rPr>
          <w:sz w:val="28"/>
          <w:szCs w:val="28"/>
        </w:rPr>
        <w:t xml:space="preserve"> вносять записи про перезарахування результатів заліків та екзаменів, які засвідчуються підписом декана</w:t>
      </w:r>
      <w:r w:rsidR="00647BBF">
        <w:rPr>
          <w:sz w:val="28"/>
          <w:szCs w:val="28"/>
          <w:lang w:val="uk-UA"/>
        </w:rPr>
        <w:t xml:space="preserve"> або ведучого викладача</w:t>
      </w:r>
      <w:r w:rsidRPr="00647BBF">
        <w:rPr>
          <w:sz w:val="28"/>
          <w:szCs w:val="28"/>
        </w:rPr>
        <w:t>. Оцінки проставляються за чинною в Університеті шкалою.</w:t>
      </w:r>
    </w:p>
    <w:p w14:paraId="1173E680" w14:textId="77777777" w:rsidR="00A0661C" w:rsidRPr="00A0661C" w:rsidRDefault="00814DA9" w:rsidP="00D51944">
      <w:pPr>
        <w:pStyle w:val="a5"/>
        <w:numPr>
          <w:ilvl w:val="1"/>
          <w:numId w:val="18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647BBF">
        <w:rPr>
          <w:sz w:val="28"/>
          <w:szCs w:val="28"/>
        </w:rPr>
        <w:t xml:space="preserve">Результати складання академічної різниці фіксуються у відомостях обліку або аркушах успішності та заліковій книжці </w:t>
      </w:r>
      <w:r w:rsidR="00647BBF">
        <w:rPr>
          <w:sz w:val="28"/>
          <w:szCs w:val="28"/>
          <w:lang w:val="uk-UA"/>
        </w:rPr>
        <w:t>здобувача вищої освіти</w:t>
      </w:r>
      <w:r w:rsidRPr="00647BBF">
        <w:rPr>
          <w:sz w:val="28"/>
          <w:szCs w:val="28"/>
        </w:rPr>
        <w:t>.</w:t>
      </w:r>
    </w:p>
    <w:p w14:paraId="05050887" w14:textId="14E4328C" w:rsidR="00ED49CD" w:rsidRPr="0077773F" w:rsidRDefault="00814DA9" w:rsidP="00D51944">
      <w:pPr>
        <w:pStyle w:val="a5"/>
        <w:numPr>
          <w:ilvl w:val="1"/>
          <w:numId w:val="18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0661C">
        <w:rPr>
          <w:sz w:val="28"/>
          <w:szCs w:val="28"/>
        </w:rPr>
        <w:t>Для осіб, які мають іноземні документи про освіту визнання результатів навчання та академічної різниці здійснюється в</w:t>
      </w:r>
      <w:r w:rsidRPr="00A0661C">
        <w:rPr>
          <w:sz w:val="28"/>
          <w:szCs w:val="28"/>
        </w:rPr>
        <w:t>ідповідно до наказу Міністерства освіти та науки України від 05.05.2015 р. №504.</w:t>
      </w:r>
    </w:p>
    <w:p w14:paraId="7AF59408" w14:textId="14E237A6" w:rsidR="0077773F" w:rsidRPr="00A0661C" w:rsidRDefault="0077773F" w:rsidP="00D51944">
      <w:pPr>
        <w:pStyle w:val="a5"/>
        <w:numPr>
          <w:ilvl w:val="1"/>
          <w:numId w:val="18"/>
        </w:numPr>
        <w:shd w:val="clear" w:color="auto" w:fill="auto"/>
        <w:tabs>
          <w:tab w:val="left" w:pos="1134"/>
        </w:tabs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Зразки документів необхідних для реалізації процедури перезарахування результатів навчання подано у додатках до даного Положення.</w:t>
      </w:r>
    </w:p>
    <w:p w14:paraId="252F2567" w14:textId="77777777" w:rsidR="00D208AD" w:rsidRPr="00570F22" w:rsidRDefault="00D208AD" w:rsidP="00D51944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2D24E0F0" w14:textId="7142443C" w:rsidR="00ED49CD" w:rsidRPr="00A0661C" w:rsidRDefault="00A0661C" w:rsidP="00D51944">
      <w:pPr>
        <w:pStyle w:val="22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2D412B">
        <w:rPr>
          <w:sz w:val="28"/>
          <w:szCs w:val="28"/>
          <w:lang w:val="uk-UA"/>
        </w:rPr>
        <w:t>10. Порядок визнання та перезарахування кредитів ЄКТС для здобуття освітнього ступеня бакалавра на основі освітньо-кваліфікаційного рівня молодшого спеціаліста, освітнього ступеня молодшого бакалавра або фахового молодшого бакалавра</w:t>
      </w:r>
    </w:p>
    <w:p w14:paraId="77A57736" w14:textId="77777777" w:rsidR="00A0661C" w:rsidRPr="00A0661C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A0661C">
        <w:rPr>
          <w:sz w:val="28"/>
          <w:szCs w:val="28"/>
          <w:lang w:val="uk-UA"/>
        </w:rPr>
        <w:t>Визнання результатів навчання здійснюється на основі Європейської к</w:t>
      </w:r>
      <w:r w:rsidRPr="00A0661C">
        <w:rPr>
          <w:sz w:val="28"/>
          <w:szCs w:val="28"/>
          <w:lang w:val="uk-UA"/>
        </w:rPr>
        <w:t>редитної трансферно-накопичувальної системи.</w:t>
      </w:r>
    </w:p>
    <w:p w14:paraId="32C002E5" w14:textId="77777777" w:rsidR="00A0661C" w:rsidRPr="00A0661C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A0661C">
        <w:rPr>
          <w:sz w:val="28"/>
          <w:szCs w:val="28"/>
          <w:lang w:val="uk-UA"/>
        </w:rPr>
        <w:t>Перезарахування кредитів - процес визнання кредитів, присвоєних в іншому закладі освіти.</w:t>
      </w:r>
    </w:p>
    <w:p w14:paraId="6F5DF783" w14:textId="77777777" w:rsidR="00A0661C" w:rsidRPr="00A0661C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A0661C">
        <w:rPr>
          <w:sz w:val="28"/>
          <w:szCs w:val="28"/>
          <w:lang w:val="uk-UA"/>
        </w:rPr>
        <w:t xml:space="preserve">Перезарахування кредитів відбувається на основі наданого здобувачем вищої освіти документа про здобутий </w:t>
      </w:r>
      <w:r w:rsidR="00A0661C" w:rsidRPr="00A0661C">
        <w:rPr>
          <w:sz w:val="28"/>
          <w:szCs w:val="28"/>
          <w:lang w:val="uk-UA"/>
        </w:rPr>
        <w:t>освітній ступень молодшого бакалавра, бакалавра або фахового молодшого бакалавра (</w:t>
      </w:r>
      <w:r w:rsidRPr="00A0661C">
        <w:rPr>
          <w:sz w:val="28"/>
          <w:szCs w:val="28"/>
          <w:lang w:val="uk-UA"/>
        </w:rPr>
        <w:t>освітньо-кваліфікаційн</w:t>
      </w:r>
      <w:r w:rsidR="00A0661C" w:rsidRPr="00A0661C">
        <w:rPr>
          <w:sz w:val="28"/>
          <w:szCs w:val="28"/>
          <w:lang w:val="uk-UA"/>
        </w:rPr>
        <w:t xml:space="preserve">ого </w:t>
      </w:r>
      <w:r w:rsidRPr="00A0661C">
        <w:rPr>
          <w:sz w:val="28"/>
          <w:szCs w:val="28"/>
          <w:lang w:val="uk-UA"/>
        </w:rPr>
        <w:t>рів</w:t>
      </w:r>
      <w:r w:rsidR="00A0661C" w:rsidRPr="00A0661C">
        <w:rPr>
          <w:sz w:val="28"/>
          <w:szCs w:val="28"/>
          <w:lang w:val="uk-UA"/>
        </w:rPr>
        <w:t xml:space="preserve">ня </w:t>
      </w:r>
      <w:r w:rsidRPr="00A0661C">
        <w:rPr>
          <w:sz w:val="28"/>
          <w:szCs w:val="28"/>
          <w:lang w:val="uk-UA"/>
        </w:rPr>
        <w:t>молодшого спеціаліста) та додатку до нього.</w:t>
      </w:r>
    </w:p>
    <w:p w14:paraId="76EC80B2" w14:textId="77777777" w:rsidR="00A0661C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A0661C">
        <w:rPr>
          <w:sz w:val="28"/>
          <w:szCs w:val="28"/>
          <w:lang w:val="uk-UA"/>
        </w:rPr>
        <w:t xml:space="preserve">Перезарахування результатів навчання (компетентностей) здійснюється на підставі додатку до диплому про здобутий </w:t>
      </w:r>
      <w:r w:rsidR="00A0661C" w:rsidRPr="00A0661C">
        <w:rPr>
          <w:sz w:val="28"/>
          <w:szCs w:val="28"/>
          <w:lang w:val="uk-UA"/>
        </w:rPr>
        <w:t xml:space="preserve">освітній ступень молодшого бакалавра, бакалавра або фахового молодшого бакалавра (освітньо-кваліфікаційного рівня молодшого спеціаліста) </w:t>
      </w:r>
      <w:r w:rsidRPr="00A0661C">
        <w:rPr>
          <w:sz w:val="28"/>
          <w:szCs w:val="28"/>
          <w:lang w:val="uk-UA"/>
        </w:rPr>
        <w:t xml:space="preserve">наданого здобувачем вищої освіти, де зазначено перелік та результати вивчення </w:t>
      </w:r>
      <w:r w:rsidR="00A0661C" w:rsidRPr="00A0661C">
        <w:rPr>
          <w:sz w:val="28"/>
          <w:szCs w:val="28"/>
          <w:lang w:val="uk-UA"/>
        </w:rPr>
        <w:t>освітніх компонентів</w:t>
      </w:r>
      <w:r w:rsidRPr="00A0661C">
        <w:rPr>
          <w:sz w:val="28"/>
          <w:szCs w:val="28"/>
          <w:lang w:val="uk-UA"/>
        </w:rPr>
        <w:t xml:space="preserve">, кількість кредитів </w:t>
      </w:r>
      <w:r w:rsidRPr="00A0661C">
        <w:rPr>
          <w:sz w:val="28"/>
          <w:szCs w:val="28"/>
          <w:lang w:val="uk-UA"/>
        </w:rPr>
        <w:t>та інформацію про систему</w:t>
      </w:r>
      <w:r w:rsidR="00A0661C" w:rsidRPr="00A0661C">
        <w:rPr>
          <w:sz w:val="28"/>
          <w:szCs w:val="28"/>
          <w:lang w:val="uk-UA"/>
        </w:rPr>
        <w:t xml:space="preserve"> </w:t>
      </w:r>
      <w:r w:rsidRPr="00A0661C">
        <w:rPr>
          <w:sz w:val="28"/>
          <w:szCs w:val="28"/>
          <w:lang w:val="uk-UA"/>
        </w:rPr>
        <w:t>оцінювання навчальних здобутків учасника освітнього процесу.</w:t>
      </w:r>
    </w:p>
    <w:p w14:paraId="6836F61E" w14:textId="77777777" w:rsidR="00A0661C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A0661C">
        <w:rPr>
          <w:sz w:val="28"/>
          <w:szCs w:val="28"/>
          <w:lang w:val="uk-UA"/>
        </w:rPr>
        <w:t xml:space="preserve">Особам, які здобули </w:t>
      </w:r>
      <w:r w:rsidR="00A0661C" w:rsidRPr="00A0661C">
        <w:rPr>
          <w:sz w:val="28"/>
          <w:szCs w:val="28"/>
          <w:lang w:val="uk-UA"/>
        </w:rPr>
        <w:t>освітній ступень молодшого бакалавра, бакалавра або фахового молодшого бакалавра (освітньо-кваліфікаційного рівня молодшого спеціаліста)</w:t>
      </w:r>
      <w:r w:rsidRPr="00A0661C">
        <w:rPr>
          <w:sz w:val="28"/>
          <w:szCs w:val="28"/>
          <w:lang w:val="uk-UA"/>
        </w:rPr>
        <w:t>, Університет</w:t>
      </w:r>
      <w:r w:rsidRPr="00A0661C">
        <w:rPr>
          <w:sz w:val="28"/>
          <w:szCs w:val="28"/>
          <w:lang w:val="uk-UA"/>
        </w:rPr>
        <w:t xml:space="preserve"> може визнати та перезарахувати кредити ЄКТС, максимальний обсяг яких визначено стандартом вищої освіти </w:t>
      </w:r>
      <w:r w:rsidR="00A0661C" w:rsidRPr="00A0661C">
        <w:rPr>
          <w:sz w:val="28"/>
          <w:szCs w:val="28"/>
          <w:lang w:val="uk-UA"/>
        </w:rPr>
        <w:lastRenderedPageBreak/>
        <w:t xml:space="preserve">відповідної спеціальності </w:t>
      </w:r>
      <w:r w:rsidRPr="00A0661C">
        <w:rPr>
          <w:sz w:val="28"/>
          <w:szCs w:val="28"/>
          <w:lang w:val="uk-UA"/>
        </w:rPr>
        <w:t>(за відсутності стандарту - не більше 120 кредитів ЄКТС).</w:t>
      </w:r>
    </w:p>
    <w:p w14:paraId="044AB416" w14:textId="02863572" w:rsidR="00434E77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A0661C">
        <w:rPr>
          <w:sz w:val="28"/>
          <w:szCs w:val="28"/>
          <w:lang w:val="uk-UA"/>
        </w:rPr>
        <w:t>Визнання та перезарахування кредитів ЄКТС здобувачам вищої освіти, я</w:t>
      </w:r>
      <w:r w:rsidRPr="00A0661C">
        <w:rPr>
          <w:sz w:val="28"/>
          <w:szCs w:val="28"/>
          <w:lang w:val="uk-UA"/>
        </w:rPr>
        <w:t xml:space="preserve">кі здобули </w:t>
      </w:r>
      <w:r w:rsidR="00A0661C" w:rsidRPr="00A0661C">
        <w:rPr>
          <w:sz w:val="28"/>
          <w:szCs w:val="28"/>
          <w:lang w:val="uk-UA"/>
        </w:rPr>
        <w:t>освітній ступень молодшого бакалавра, бакалавра або фахового молодшого бакалавра (освітньо-кваліфікаційного рівня молодшого спеціаліста)</w:t>
      </w:r>
      <w:r w:rsidRPr="00A0661C">
        <w:rPr>
          <w:sz w:val="28"/>
          <w:szCs w:val="28"/>
          <w:lang w:val="uk-UA"/>
        </w:rPr>
        <w:t xml:space="preserve"> та вступили на другий (третій) курс із нормативним терміном навчання або на перший курс зі скороченим строко</w:t>
      </w:r>
      <w:r w:rsidRPr="00A0661C">
        <w:rPr>
          <w:sz w:val="28"/>
          <w:szCs w:val="28"/>
          <w:lang w:val="uk-UA"/>
        </w:rPr>
        <w:t xml:space="preserve">м навчання, </w:t>
      </w:r>
      <w:r w:rsidR="008D6A88">
        <w:rPr>
          <w:sz w:val="28"/>
          <w:szCs w:val="28"/>
          <w:lang w:val="uk-UA"/>
        </w:rPr>
        <w:t xml:space="preserve">визначається та затверджується </w:t>
      </w:r>
      <w:r w:rsidR="00DA1F4E">
        <w:rPr>
          <w:sz w:val="28"/>
          <w:szCs w:val="28"/>
          <w:lang w:val="uk-UA"/>
        </w:rPr>
        <w:t>е</w:t>
      </w:r>
      <w:r w:rsidR="00DA1F4E" w:rsidRPr="00B247F3">
        <w:rPr>
          <w:sz w:val="28"/>
          <w:szCs w:val="28"/>
          <w:lang w:val="uk-UA"/>
        </w:rPr>
        <w:t>кспертно</w:t>
      </w:r>
      <w:r w:rsidR="00DA1F4E">
        <w:rPr>
          <w:sz w:val="28"/>
          <w:szCs w:val="28"/>
          <w:lang w:val="uk-UA"/>
        </w:rPr>
        <w:t xml:space="preserve">ю </w:t>
      </w:r>
      <w:r w:rsidR="008D6A88">
        <w:rPr>
          <w:sz w:val="28"/>
          <w:szCs w:val="28"/>
        </w:rPr>
        <w:t>комісією у складі:</w:t>
      </w:r>
      <w:r w:rsidR="008D6A88" w:rsidRPr="00B247F3">
        <w:rPr>
          <w:sz w:val="28"/>
          <w:szCs w:val="28"/>
          <w:lang w:val="uk-UA"/>
        </w:rPr>
        <w:t xml:space="preserve"> голови експертної комісії (як правило, голови на</w:t>
      </w:r>
      <w:r w:rsidR="008D6A88">
        <w:rPr>
          <w:sz w:val="28"/>
          <w:szCs w:val="28"/>
          <w:lang w:val="uk-UA"/>
        </w:rPr>
        <w:t>вчально</w:t>
      </w:r>
      <w:r w:rsidR="008D6A88" w:rsidRPr="00B247F3">
        <w:rPr>
          <w:sz w:val="28"/>
          <w:szCs w:val="28"/>
          <w:lang w:val="uk-UA"/>
        </w:rPr>
        <w:t>-методичної комісії спеціальності, декана факультету);</w:t>
      </w:r>
      <w:r w:rsidR="008D6A88">
        <w:rPr>
          <w:sz w:val="28"/>
          <w:szCs w:val="28"/>
        </w:rPr>
        <w:t xml:space="preserve"> </w:t>
      </w:r>
      <w:r w:rsidR="008D6A88" w:rsidRPr="00B247F3">
        <w:rPr>
          <w:sz w:val="28"/>
          <w:szCs w:val="28"/>
          <w:lang w:val="uk-UA"/>
        </w:rPr>
        <w:t>гаранта освітньої програми; методиста факультету за спеціальністю</w:t>
      </w:r>
      <w:r w:rsidR="008D6A88">
        <w:rPr>
          <w:sz w:val="28"/>
          <w:szCs w:val="28"/>
        </w:rPr>
        <w:t>.</w:t>
      </w:r>
      <w:r w:rsidR="008D6A88">
        <w:rPr>
          <w:sz w:val="28"/>
          <w:szCs w:val="28"/>
          <w:lang w:val="uk-UA"/>
        </w:rPr>
        <w:t xml:space="preserve"> </w:t>
      </w:r>
      <w:r w:rsidRPr="00A0661C">
        <w:rPr>
          <w:sz w:val="28"/>
          <w:szCs w:val="28"/>
          <w:lang w:val="uk-UA"/>
        </w:rPr>
        <w:t>Комісі</w:t>
      </w:r>
      <w:r w:rsidRPr="00A0661C">
        <w:rPr>
          <w:sz w:val="28"/>
          <w:szCs w:val="28"/>
          <w:lang w:val="uk-UA"/>
        </w:rPr>
        <w:t>я</w:t>
      </w:r>
      <w:r w:rsidR="00434E77">
        <w:rPr>
          <w:sz w:val="28"/>
          <w:szCs w:val="28"/>
          <w:lang w:val="uk-UA"/>
        </w:rPr>
        <w:t xml:space="preserve"> </w:t>
      </w:r>
      <w:r w:rsidRPr="00A0661C">
        <w:rPr>
          <w:sz w:val="28"/>
          <w:szCs w:val="28"/>
          <w:lang w:val="uk-UA"/>
        </w:rPr>
        <w:t xml:space="preserve">визначає перелік </w:t>
      </w:r>
      <w:r w:rsidR="00434E77">
        <w:rPr>
          <w:sz w:val="28"/>
          <w:szCs w:val="28"/>
          <w:lang w:val="uk-UA"/>
        </w:rPr>
        <w:t xml:space="preserve">освітніх компонентів </w:t>
      </w:r>
      <w:r w:rsidRPr="00A0661C">
        <w:rPr>
          <w:sz w:val="28"/>
          <w:szCs w:val="28"/>
          <w:lang w:val="uk-UA"/>
        </w:rPr>
        <w:t xml:space="preserve">та кількість кредитів ЄКТС, що підлягають визнанню та перезарахуванню, формує Відомість визнання та перезарахування результатів навчання </w:t>
      </w:r>
      <w:r w:rsidRPr="004837B9">
        <w:rPr>
          <w:sz w:val="28"/>
          <w:szCs w:val="28"/>
          <w:lang w:val="uk-UA"/>
        </w:rPr>
        <w:t xml:space="preserve">отриманих в межах попередньої освітньої програми (додаток </w:t>
      </w:r>
      <w:r w:rsidR="004837B9" w:rsidRPr="004837B9">
        <w:rPr>
          <w:sz w:val="28"/>
          <w:szCs w:val="28"/>
          <w:lang w:val="uk-UA"/>
        </w:rPr>
        <w:t>3</w:t>
      </w:r>
      <w:r w:rsidRPr="004837B9">
        <w:rPr>
          <w:sz w:val="28"/>
          <w:szCs w:val="28"/>
          <w:lang w:val="uk-UA"/>
        </w:rPr>
        <w:t>) та передає їх</w:t>
      </w:r>
      <w:r w:rsidRPr="00A0661C">
        <w:rPr>
          <w:sz w:val="28"/>
          <w:szCs w:val="28"/>
          <w:lang w:val="uk-UA"/>
        </w:rPr>
        <w:t xml:space="preserve"> до д</w:t>
      </w:r>
      <w:r w:rsidRPr="00A0661C">
        <w:rPr>
          <w:sz w:val="28"/>
          <w:szCs w:val="28"/>
          <w:lang w:val="uk-UA"/>
        </w:rPr>
        <w:t xml:space="preserve">еканату як складову </w:t>
      </w:r>
      <w:r w:rsidRPr="008D6A88">
        <w:rPr>
          <w:sz w:val="28"/>
          <w:szCs w:val="28"/>
          <w:highlight w:val="yellow"/>
          <w:lang w:val="uk-UA"/>
        </w:rPr>
        <w:t>навчальної картки</w:t>
      </w:r>
      <w:r w:rsidRPr="00A0661C">
        <w:rPr>
          <w:sz w:val="28"/>
          <w:szCs w:val="28"/>
          <w:lang w:val="uk-UA"/>
        </w:rPr>
        <w:t xml:space="preserve"> </w:t>
      </w:r>
      <w:r w:rsidR="00434E77">
        <w:rPr>
          <w:sz w:val="28"/>
          <w:szCs w:val="28"/>
          <w:lang w:val="uk-UA"/>
        </w:rPr>
        <w:t>здобувача вищої освіти</w:t>
      </w:r>
      <w:r w:rsidRPr="00A0661C">
        <w:rPr>
          <w:sz w:val="28"/>
          <w:szCs w:val="28"/>
          <w:lang w:val="uk-UA"/>
        </w:rPr>
        <w:t xml:space="preserve">, </w:t>
      </w:r>
      <w:r w:rsidR="00434E77">
        <w:rPr>
          <w:sz w:val="28"/>
          <w:szCs w:val="28"/>
          <w:lang w:val="uk-UA"/>
        </w:rPr>
        <w:t xml:space="preserve">з подальшим долученням до </w:t>
      </w:r>
      <w:r w:rsidRPr="00A0661C">
        <w:rPr>
          <w:sz w:val="28"/>
          <w:szCs w:val="28"/>
          <w:lang w:val="uk-UA"/>
        </w:rPr>
        <w:t>особов</w:t>
      </w:r>
      <w:r w:rsidR="00434E77">
        <w:rPr>
          <w:sz w:val="28"/>
          <w:szCs w:val="28"/>
          <w:lang w:val="uk-UA"/>
        </w:rPr>
        <w:t xml:space="preserve">ої </w:t>
      </w:r>
      <w:r w:rsidRPr="00A0661C">
        <w:rPr>
          <w:sz w:val="28"/>
          <w:szCs w:val="28"/>
          <w:lang w:val="uk-UA"/>
        </w:rPr>
        <w:t>справ</w:t>
      </w:r>
      <w:r w:rsidR="00434E77">
        <w:rPr>
          <w:sz w:val="28"/>
          <w:szCs w:val="28"/>
          <w:lang w:val="uk-UA"/>
        </w:rPr>
        <w:t>и</w:t>
      </w:r>
      <w:r w:rsidRPr="00A0661C">
        <w:rPr>
          <w:sz w:val="28"/>
          <w:szCs w:val="28"/>
          <w:lang w:val="uk-UA"/>
        </w:rPr>
        <w:t xml:space="preserve"> </w:t>
      </w:r>
      <w:r w:rsidR="00434E77">
        <w:rPr>
          <w:sz w:val="28"/>
          <w:szCs w:val="28"/>
          <w:lang w:val="uk-UA"/>
        </w:rPr>
        <w:t>здобувача вищої освіти</w:t>
      </w:r>
      <w:r w:rsidRPr="00A0661C">
        <w:rPr>
          <w:sz w:val="28"/>
          <w:szCs w:val="28"/>
          <w:lang w:val="uk-UA"/>
        </w:rPr>
        <w:t>.</w:t>
      </w:r>
    </w:p>
    <w:p w14:paraId="77A9154C" w14:textId="77777777" w:rsidR="00434E77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434E77">
        <w:rPr>
          <w:sz w:val="28"/>
          <w:szCs w:val="28"/>
          <w:lang w:val="uk-UA"/>
        </w:rPr>
        <w:t xml:space="preserve">Визначення переліку </w:t>
      </w:r>
      <w:r w:rsidR="00434E77">
        <w:rPr>
          <w:sz w:val="28"/>
          <w:szCs w:val="28"/>
          <w:lang w:val="uk-UA"/>
        </w:rPr>
        <w:t>освітніх компонентів</w:t>
      </w:r>
      <w:r w:rsidRPr="00434E77">
        <w:rPr>
          <w:sz w:val="28"/>
          <w:szCs w:val="28"/>
          <w:lang w:val="uk-UA"/>
        </w:rPr>
        <w:t xml:space="preserve"> академічної різниці проводиться на основі вимог чинного стандарту вищої освіти з метою формування відповідних освітніх компонентів, їх логічної послідовності та кількості кредитів ЄКТС, необхідних для виконання ОПП, а також очікуваних програмних результат</w:t>
      </w:r>
      <w:r w:rsidRPr="00434E77">
        <w:rPr>
          <w:sz w:val="28"/>
          <w:szCs w:val="28"/>
          <w:lang w:val="uk-UA"/>
        </w:rPr>
        <w:t xml:space="preserve">ів навчання (компетентностей), якими повинен оволодіти здобувач </w:t>
      </w:r>
      <w:r w:rsidR="00434E77">
        <w:rPr>
          <w:sz w:val="28"/>
          <w:szCs w:val="28"/>
          <w:lang w:val="uk-UA"/>
        </w:rPr>
        <w:t>вищої освіти</w:t>
      </w:r>
      <w:r w:rsidRPr="00434E77">
        <w:rPr>
          <w:sz w:val="28"/>
          <w:szCs w:val="28"/>
          <w:lang w:val="uk-UA"/>
        </w:rPr>
        <w:t>.</w:t>
      </w:r>
    </w:p>
    <w:p w14:paraId="0B580D42" w14:textId="569657D9" w:rsidR="00434E77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434E77">
        <w:rPr>
          <w:sz w:val="28"/>
          <w:szCs w:val="28"/>
          <w:lang w:val="uk-UA"/>
        </w:rPr>
        <w:t xml:space="preserve">Ліквідація академічної різниці особами, які здобули </w:t>
      </w:r>
      <w:r w:rsidR="00434E77" w:rsidRPr="00A0661C">
        <w:rPr>
          <w:sz w:val="28"/>
          <w:szCs w:val="28"/>
          <w:lang w:val="uk-UA"/>
        </w:rPr>
        <w:t>освітній ступень молодшого бакалавра, бакалавра або фахового молодшого бакалавра (освітньо-кваліфікаційн</w:t>
      </w:r>
      <w:r w:rsidR="00434E77">
        <w:rPr>
          <w:sz w:val="28"/>
          <w:szCs w:val="28"/>
          <w:lang w:val="uk-UA"/>
        </w:rPr>
        <w:t>ий</w:t>
      </w:r>
      <w:r w:rsidR="00434E77" w:rsidRPr="00A0661C">
        <w:rPr>
          <w:sz w:val="28"/>
          <w:szCs w:val="28"/>
          <w:lang w:val="uk-UA"/>
        </w:rPr>
        <w:t xml:space="preserve"> рів</w:t>
      </w:r>
      <w:r w:rsidR="00434E77">
        <w:rPr>
          <w:sz w:val="28"/>
          <w:szCs w:val="28"/>
          <w:lang w:val="uk-UA"/>
        </w:rPr>
        <w:t xml:space="preserve">ень </w:t>
      </w:r>
      <w:r w:rsidR="00434E77" w:rsidRPr="00A0661C">
        <w:rPr>
          <w:sz w:val="28"/>
          <w:szCs w:val="28"/>
          <w:lang w:val="uk-UA"/>
        </w:rPr>
        <w:t>молодшого спеціаліста)</w:t>
      </w:r>
      <w:r w:rsidRPr="00434E77">
        <w:rPr>
          <w:sz w:val="28"/>
          <w:szCs w:val="28"/>
          <w:lang w:val="uk-UA"/>
        </w:rPr>
        <w:t xml:space="preserve"> та вступили на другий або третій курс навчання, або на перший курс скороченого терміну навчання освітнього ступеня бакалавра проводиться впродовж навчання в Університеті.</w:t>
      </w:r>
    </w:p>
    <w:p w14:paraId="03733364" w14:textId="5F220956" w:rsidR="00ED49CD" w:rsidRPr="00434E77" w:rsidRDefault="00814DA9" w:rsidP="00D51944">
      <w:pPr>
        <w:pStyle w:val="a5"/>
        <w:numPr>
          <w:ilvl w:val="1"/>
          <w:numId w:val="19"/>
        </w:numPr>
        <w:shd w:val="clear" w:color="auto" w:fill="auto"/>
        <w:tabs>
          <w:tab w:val="left" w:pos="1276"/>
          <w:tab w:val="left" w:pos="1474"/>
        </w:tabs>
        <w:spacing w:line="240" w:lineRule="auto"/>
        <w:ind w:left="0" w:firstLine="709"/>
        <w:jc w:val="both"/>
        <w:rPr>
          <w:sz w:val="28"/>
          <w:szCs w:val="28"/>
          <w:lang w:val="uk-UA"/>
        </w:rPr>
      </w:pPr>
      <w:r w:rsidRPr="00434E77">
        <w:rPr>
          <w:sz w:val="28"/>
          <w:szCs w:val="28"/>
          <w:lang w:val="uk-UA"/>
        </w:rPr>
        <w:t xml:space="preserve">Для осіб що здобули </w:t>
      </w:r>
      <w:r w:rsidR="00434E77" w:rsidRPr="00A0661C">
        <w:rPr>
          <w:sz w:val="28"/>
          <w:szCs w:val="28"/>
          <w:lang w:val="uk-UA"/>
        </w:rPr>
        <w:t>освітній ступень молодшого бакалавра, бакалавра або фахового молодшого бакалавра (освітньо-кваліфікаційн</w:t>
      </w:r>
      <w:r w:rsidR="00434E77">
        <w:rPr>
          <w:sz w:val="28"/>
          <w:szCs w:val="28"/>
          <w:lang w:val="uk-UA"/>
        </w:rPr>
        <w:t>ий</w:t>
      </w:r>
      <w:r w:rsidR="00434E77" w:rsidRPr="00A0661C">
        <w:rPr>
          <w:sz w:val="28"/>
          <w:szCs w:val="28"/>
          <w:lang w:val="uk-UA"/>
        </w:rPr>
        <w:t xml:space="preserve"> рів</w:t>
      </w:r>
      <w:r w:rsidR="00434E77">
        <w:rPr>
          <w:sz w:val="28"/>
          <w:szCs w:val="28"/>
          <w:lang w:val="uk-UA"/>
        </w:rPr>
        <w:t xml:space="preserve">ень </w:t>
      </w:r>
      <w:r w:rsidR="00434E77" w:rsidRPr="00A0661C">
        <w:rPr>
          <w:sz w:val="28"/>
          <w:szCs w:val="28"/>
          <w:lang w:val="uk-UA"/>
        </w:rPr>
        <w:t>молодшого спеціаліста</w:t>
      </w:r>
      <w:r w:rsidRPr="00434E77">
        <w:rPr>
          <w:sz w:val="28"/>
          <w:szCs w:val="28"/>
          <w:lang w:val="uk-UA"/>
        </w:rPr>
        <w:t xml:space="preserve"> у відокремлених структурних підрозділах Університету, або за узгодженими з </w:t>
      </w:r>
      <w:r w:rsidR="00434E77" w:rsidRPr="00434E77">
        <w:rPr>
          <w:sz w:val="28"/>
          <w:szCs w:val="28"/>
          <w:lang w:val="uk-UA"/>
        </w:rPr>
        <w:t>Університет</w:t>
      </w:r>
      <w:r w:rsidR="00434E77">
        <w:rPr>
          <w:sz w:val="28"/>
          <w:szCs w:val="28"/>
          <w:lang w:val="uk-UA"/>
        </w:rPr>
        <w:t>ом</w:t>
      </w:r>
      <w:r w:rsidRPr="00434E77">
        <w:rPr>
          <w:sz w:val="28"/>
          <w:szCs w:val="28"/>
          <w:lang w:val="uk-UA"/>
        </w:rPr>
        <w:t xml:space="preserve"> навчальними планами компоненти освітньої програми, які повністю або частково може бут</w:t>
      </w:r>
      <w:r w:rsidRPr="00434E77">
        <w:rPr>
          <w:sz w:val="28"/>
          <w:szCs w:val="28"/>
          <w:lang w:val="uk-UA"/>
        </w:rPr>
        <w:t>и визнано та перезараховано за результатами навчання отриманими в межах попередньої освітньої програми підготовки молодшого бакалавра, фахового молодшого бакалавра (молодшого спеціаліста) можуть відображатися в освітній програмі.</w:t>
      </w:r>
    </w:p>
    <w:p w14:paraId="4E517740" w14:textId="77777777" w:rsidR="00434E77" w:rsidRDefault="00434E77" w:rsidP="00D51944">
      <w:pPr>
        <w:pStyle w:val="30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bookmarkStart w:id="10" w:name="bookmark12"/>
    </w:p>
    <w:p w14:paraId="758736A7" w14:textId="3EC2C1DE" w:rsidR="00ED49CD" w:rsidRPr="00F36EC3" w:rsidRDefault="00434E77" w:rsidP="00D51944">
      <w:pPr>
        <w:pStyle w:val="30"/>
        <w:keepNext/>
        <w:keepLines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Pr="00F36EC3">
        <w:rPr>
          <w:sz w:val="28"/>
          <w:szCs w:val="28"/>
        </w:rPr>
        <w:t>. Прикінцеві положення</w:t>
      </w:r>
      <w:bookmarkEnd w:id="10"/>
    </w:p>
    <w:p w14:paraId="122ACB0F" w14:textId="77777777" w:rsidR="000E560D" w:rsidRPr="000E560D" w:rsidRDefault="00814DA9" w:rsidP="00D51944">
      <w:pPr>
        <w:pStyle w:val="a5"/>
        <w:numPr>
          <w:ilvl w:val="1"/>
          <w:numId w:val="22"/>
        </w:numPr>
        <w:shd w:val="clear" w:color="auto" w:fill="auto"/>
        <w:tabs>
          <w:tab w:val="left" w:pos="1230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F36EC3">
        <w:rPr>
          <w:sz w:val="28"/>
          <w:szCs w:val="28"/>
        </w:rPr>
        <w:t>Положення набирає чинності з моменту його затвердження.</w:t>
      </w:r>
    </w:p>
    <w:p w14:paraId="7189FDA7" w14:textId="77777777" w:rsidR="000E560D" w:rsidRPr="000E560D" w:rsidRDefault="00814DA9" w:rsidP="00D51944">
      <w:pPr>
        <w:pStyle w:val="a5"/>
        <w:numPr>
          <w:ilvl w:val="1"/>
          <w:numId w:val="22"/>
        </w:numPr>
        <w:shd w:val="clear" w:color="auto" w:fill="auto"/>
        <w:tabs>
          <w:tab w:val="left" w:pos="12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0E560D">
        <w:rPr>
          <w:sz w:val="28"/>
          <w:szCs w:val="28"/>
        </w:rPr>
        <w:t>Контроль за виконанням Положення здійснюють посадові особи Університету в межах своїх повноважень, що встановлені посадовими інструкціями.</w:t>
      </w:r>
    </w:p>
    <w:p w14:paraId="23139E95" w14:textId="72CC9A76" w:rsidR="0032030D" w:rsidRPr="005A6993" w:rsidRDefault="00814DA9" w:rsidP="00D51944">
      <w:pPr>
        <w:pStyle w:val="a5"/>
        <w:numPr>
          <w:ilvl w:val="1"/>
          <w:numId w:val="22"/>
        </w:numPr>
        <w:shd w:val="clear" w:color="auto" w:fill="auto"/>
        <w:tabs>
          <w:tab w:val="left" w:pos="1234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5A6993">
        <w:rPr>
          <w:sz w:val="28"/>
          <w:szCs w:val="28"/>
        </w:rPr>
        <w:t xml:space="preserve">Зміни та доповнення до цього положення розглядаються і </w:t>
      </w:r>
      <w:r w:rsidRPr="005A6993">
        <w:rPr>
          <w:sz w:val="28"/>
          <w:szCs w:val="28"/>
        </w:rPr>
        <w:t>затверджуються вченою радою Університету та вводяться в дію наказом ректора.</w:t>
      </w:r>
      <w:r w:rsidR="0032030D" w:rsidRPr="005A6993">
        <w:rPr>
          <w:sz w:val="28"/>
          <w:szCs w:val="28"/>
        </w:rPr>
        <w:br w:type="page"/>
      </w:r>
    </w:p>
    <w:p w14:paraId="7E434049" w14:textId="77777777" w:rsidR="00ED49CD" w:rsidRDefault="00814DA9" w:rsidP="004912C9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lastRenderedPageBreak/>
        <w:t>Додаток 1</w:t>
      </w:r>
    </w:p>
    <w:p w14:paraId="33A777D2" w14:textId="4E5E2DD6" w:rsidR="004912C9" w:rsidRPr="004912C9" w:rsidRDefault="004912C9" w:rsidP="004912C9">
      <w:pPr>
        <w:pStyle w:val="a5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8"/>
          <w:szCs w:val="28"/>
          <w:lang w:val="uk-UA"/>
        </w:rPr>
      </w:pPr>
      <w:r w:rsidRPr="004912C9">
        <w:rPr>
          <w:b/>
          <w:bCs/>
          <w:color w:val="auto"/>
          <w:sz w:val="28"/>
          <w:szCs w:val="28"/>
          <w:lang w:val="uk-UA"/>
        </w:rPr>
        <w:t>Зразок заяви на перезарахування результатів навчання (освітнього компонента)</w:t>
      </w:r>
    </w:p>
    <w:p w14:paraId="0969D442" w14:textId="77777777" w:rsidR="004912C9" w:rsidRDefault="004912C9" w:rsidP="004912C9">
      <w:pPr>
        <w:pStyle w:val="a5"/>
        <w:shd w:val="clear" w:color="auto" w:fill="auto"/>
        <w:spacing w:after="56" w:line="270" w:lineRule="exact"/>
        <w:ind w:firstLine="0"/>
        <w:jc w:val="center"/>
        <w:rPr>
          <w:sz w:val="28"/>
          <w:szCs w:val="28"/>
          <w:lang w:val="uk-UA"/>
        </w:rPr>
      </w:pPr>
    </w:p>
    <w:p w14:paraId="7E61226C" w14:textId="7B01970B" w:rsidR="004912C9" w:rsidRDefault="004912C9" w:rsidP="004912C9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Декану ________________________</w:t>
      </w:r>
    </w:p>
    <w:p w14:paraId="024FFB1C" w14:textId="614DA6AD" w:rsidR="004912C9" w:rsidRDefault="004912C9" w:rsidP="008410A5">
      <w:pPr>
        <w:pStyle w:val="a5"/>
        <w:shd w:val="clear" w:color="auto" w:fill="auto"/>
        <w:spacing w:after="56" w:line="240" w:lineRule="auto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514E05C2" w14:textId="0D180B35" w:rsidR="004912C9" w:rsidRPr="004912C9" w:rsidRDefault="004912C9" w:rsidP="008410A5">
      <w:pPr>
        <w:pStyle w:val="a5"/>
        <w:shd w:val="clear" w:color="auto" w:fill="auto"/>
        <w:spacing w:after="56" w:line="240" w:lineRule="auto"/>
        <w:ind w:firstLine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4912C9">
        <w:rPr>
          <w:sz w:val="16"/>
          <w:szCs w:val="16"/>
          <w:lang w:val="uk-UA"/>
        </w:rPr>
        <w:t>(назва факультету)</w:t>
      </w:r>
    </w:p>
    <w:p w14:paraId="24085B2B" w14:textId="3EE70FB1" w:rsidR="004912C9" w:rsidRDefault="004912C9" w:rsidP="004912C9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здобувача вищої освіти ______курсу</w:t>
      </w:r>
    </w:p>
    <w:p w14:paraId="77E202FE" w14:textId="1E9491FD" w:rsidR="004912C9" w:rsidRDefault="004912C9" w:rsidP="004912C9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академічної групи_______________</w:t>
      </w:r>
    </w:p>
    <w:p w14:paraId="636AE803" w14:textId="6C089056" w:rsidR="004912C9" w:rsidRDefault="004912C9" w:rsidP="008410A5">
      <w:pPr>
        <w:pStyle w:val="a5"/>
        <w:shd w:val="clear" w:color="auto" w:fill="auto"/>
        <w:spacing w:after="56" w:line="240" w:lineRule="auto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7F690E3B" w14:textId="7A00C1D0" w:rsidR="004912C9" w:rsidRPr="004912C9" w:rsidRDefault="004912C9" w:rsidP="008410A5">
      <w:pPr>
        <w:pStyle w:val="a5"/>
        <w:shd w:val="clear" w:color="auto" w:fill="auto"/>
        <w:spacing w:after="56" w:line="240" w:lineRule="auto"/>
        <w:ind w:firstLine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</w:t>
      </w:r>
      <w:r w:rsidRPr="004912C9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Прізвище, ім’я, по батькові здобувача освіти</w:t>
      </w:r>
      <w:r w:rsidRPr="004912C9">
        <w:rPr>
          <w:sz w:val="16"/>
          <w:szCs w:val="16"/>
          <w:lang w:val="uk-UA"/>
        </w:rPr>
        <w:t xml:space="preserve"> факультету)</w:t>
      </w:r>
    </w:p>
    <w:p w14:paraId="21287778" w14:textId="24895B51" w:rsidR="008410A5" w:rsidRDefault="008410A5" w:rsidP="008410A5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тел.___________________________</w:t>
      </w:r>
    </w:p>
    <w:p w14:paraId="27BF4106" w14:textId="77777777" w:rsidR="004912C9" w:rsidRDefault="004912C9" w:rsidP="004912C9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0C1792D8" w14:textId="77777777" w:rsidR="004912C9" w:rsidRDefault="004912C9" w:rsidP="004912C9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1623D57A" w14:textId="14BB44CB" w:rsidR="004912C9" w:rsidRDefault="008349DB" w:rsidP="004912C9">
      <w:pPr>
        <w:pStyle w:val="a5"/>
        <w:shd w:val="clear" w:color="auto" w:fill="auto"/>
        <w:spacing w:after="56" w:line="270" w:lineRule="exact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410A5">
        <w:rPr>
          <w:sz w:val="28"/>
          <w:szCs w:val="28"/>
          <w:lang w:val="uk-UA"/>
        </w:rPr>
        <w:t xml:space="preserve">аява </w:t>
      </w:r>
    </w:p>
    <w:p w14:paraId="5222B7FC" w14:textId="01952E13" w:rsidR="004912C9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Прошу перезарахувати мені навчальну дисципліну (освітню компоненту)_______________________________________________________</w:t>
      </w:r>
    </w:p>
    <w:p w14:paraId="73AE5D3E" w14:textId="06BC9D6E" w:rsidR="008349DB" w:rsidRDefault="008349DB" w:rsidP="008349DB">
      <w:pPr>
        <w:pStyle w:val="a5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790D9733" w14:textId="477EEA33" w:rsidR="008349DB" w:rsidRPr="008349DB" w:rsidRDefault="008349DB" w:rsidP="008349DB">
      <w:pPr>
        <w:pStyle w:val="a5"/>
        <w:shd w:val="clear" w:color="auto" w:fill="auto"/>
        <w:spacing w:line="240" w:lineRule="auto"/>
        <w:ind w:firstLine="0"/>
        <w:jc w:val="center"/>
        <w:rPr>
          <w:sz w:val="16"/>
          <w:szCs w:val="16"/>
          <w:lang w:val="uk-UA"/>
        </w:rPr>
      </w:pPr>
      <w:r w:rsidRPr="008349DB">
        <w:rPr>
          <w:sz w:val="16"/>
          <w:szCs w:val="16"/>
          <w:lang w:val="uk-UA"/>
        </w:rPr>
        <w:t>(назва)</w:t>
      </w:r>
    </w:p>
    <w:p w14:paraId="52E316A4" w14:textId="32F44A12" w:rsidR="008349DB" w:rsidRDefault="008349DB" w:rsidP="008349DB">
      <w:pPr>
        <w:pStyle w:val="a5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навчальної (их) дисципліни_________________________________</w:t>
      </w:r>
    </w:p>
    <w:p w14:paraId="6CE87EE5" w14:textId="77777777" w:rsidR="008349DB" w:rsidRDefault="008349DB" w:rsidP="008349DB">
      <w:pPr>
        <w:pStyle w:val="a5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</w:t>
      </w:r>
    </w:p>
    <w:p w14:paraId="2E5917EB" w14:textId="77777777" w:rsidR="008349DB" w:rsidRPr="008349DB" w:rsidRDefault="008349DB" w:rsidP="008349DB">
      <w:pPr>
        <w:pStyle w:val="a5"/>
        <w:shd w:val="clear" w:color="auto" w:fill="auto"/>
        <w:spacing w:line="240" w:lineRule="auto"/>
        <w:ind w:firstLine="0"/>
        <w:jc w:val="center"/>
        <w:rPr>
          <w:sz w:val="16"/>
          <w:szCs w:val="16"/>
          <w:lang w:val="uk-UA"/>
        </w:rPr>
      </w:pPr>
      <w:r w:rsidRPr="008349DB">
        <w:rPr>
          <w:sz w:val="16"/>
          <w:szCs w:val="16"/>
          <w:lang w:val="uk-UA"/>
        </w:rPr>
        <w:t>(назва)</w:t>
      </w:r>
    </w:p>
    <w:p w14:paraId="68C6BE3F" w14:textId="77777777" w:rsidR="008349DB" w:rsidRDefault="008349DB" w:rsidP="008349DB">
      <w:pPr>
        <w:pStyle w:val="a5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</w:p>
    <w:p w14:paraId="413449D2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349DB">
        <w:rPr>
          <w:sz w:val="28"/>
          <w:szCs w:val="28"/>
        </w:rPr>
        <w:t xml:space="preserve">Я ознайомлений (а) з порядком перезарахування (зарахування) навчальних дисциплін чи інших компонентів навчального плану у Львівському національному університеті ветеринарної медицини та біотехнологій імені С.З.Ґжицького. </w:t>
      </w:r>
    </w:p>
    <w:p w14:paraId="17C8568E" w14:textId="0356D7B5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349DB">
        <w:rPr>
          <w:sz w:val="28"/>
          <w:szCs w:val="28"/>
        </w:rPr>
        <w:t>До заяви додаю</w:t>
      </w:r>
      <w:r>
        <w:rPr>
          <w:sz w:val="28"/>
          <w:szCs w:val="28"/>
          <w:lang w:val="uk-UA"/>
        </w:rPr>
        <w:t xml:space="preserve"> </w:t>
      </w:r>
      <w:r w:rsidRPr="008349DB">
        <w:rPr>
          <w:sz w:val="28"/>
          <w:szCs w:val="28"/>
        </w:rPr>
        <w:t>:______________________________________________</w:t>
      </w:r>
      <w:r>
        <w:rPr>
          <w:sz w:val="28"/>
          <w:szCs w:val="28"/>
          <w:lang w:val="uk-UA"/>
        </w:rPr>
        <w:t>_</w:t>
      </w:r>
      <w:r w:rsidRPr="008349DB">
        <w:rPr>
          <w:sz w:val="28"/>
          <w:szCs w:val="28"/>
        </w:rPr>
        <w:t xml:space="preserve"> (назва документа, який засвідчує атестацію) </w:t>
      </w:r>
    </w:p>
    <w:p w14:paraId="3F928B10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0A307248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43632D05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2998D50C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019E2B05" w14:textId="2C512EA3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349DB">
        <w:rPr>
          <w:sz w:val="28"/>
          <w:szCs w:val="28"/>
        </w:rPr>
        <w:t xml:space="preserve">дата _______________ 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Pr="008349DB">
        <w:rPr>
          <w:sz w:val="28"/>
          <w:szCs w:val="28"/>
        </w:rPr>
        <w:t xml:space="preserve">___________ </w:t>
      </w:r>
    </w:p>
    <w:p w14:paraId="366B70FD" w14:textId="557F57C1" w:rsidR="008349DB" w:rsidRP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16"/>
          <w:szCs w:val="16"/>
          <w:lang w:val="uk-UA"/>
        </w:rPr>
      </w:pPr>
      <w:r w:rsidRPr="008349DB">
        <w:rPr>
          <w:sz w:val="16"/>
          <w:szCs w:val="16"/>
          <w:lang w:val="uk-UA"/>
        </w:rPr>
        <w:t xml:space="preserve">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</w:t>
      </w:r>
      <w:r w:rsidRPr="008349DB">
        <w:rPr>
          <w:sz w:val="16"/>
          <w:szCs w:val="16"/>
          <w:lang w:val="uk-UA"/>
        </w:rPr>
        <w:t xml:space="preserve">                   </w:t>
      </w:r>
      <w:r w:rsidRPr="008349DB">
        <w:rPr>
          <w:sz w:val="16"/>
          <w:szCs w:val="16"/>
        </w:rPr>
        <w:t>(підпис)</w:t>
      </w:r>
    </w:p>
    <w:p w14:paraId="5410FDFF" w14:textId="77777777" w:rsidR="008349DB" w:rsidRPr="004912C9" w:rsidRDefault="008349DB" w:rsidP="008349DB">
      <w:pPr>
        <w:pStyle w:val="a5"/>
        <w:shd w:val="clear" w:color="auto" w:fill="auto"/>
        <w:spacing w:after="56" w:line="270" w:lineRule="exact"/>
        <w:ind w:firstLine="709"/>
        <w:jc w:val="both"/>
        <w:rPr>
          <w:sz w:val="28"/>
          <w:szCs w:val="28"/>
          <w:lang w:val="uk-UA"/>
        </w:rPr>
      </w:pPr>
    </w:p>
    <w:p w14:paraId="3969B5FE" w14:textId="77777777" w:rsidR="004912C9" w:rsidRDefault="004912C9">
      <w:pPr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042FD333" w14:textId="4161525A" w:rsidR="008349DB" w:rsidRP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  <w:lang w:val="uk-UA"/>
        </w:rPr>
        <w:t>2</w:t>
      </w:r>
    </w:p>
    <w:p w14:paraId="39C601B4" w14:textId="77777777" w:rsidR="008349DB" w:rsidRPr="004912C9" w:rsidRDefault="008349DB" w:rsidP="008349DB">
      <w:pPr>
        <w:pStyle w:val="a5"/>
        <w:shd w:val="clear" w:color="auto" w:fill="auto"/>
        <w:spacing w:line="240" w:lineRule="auto"/>
        <w:ind w:firstLine="0"/>
        <w:jc w:val="center"/>
        <w:rPr>
          <w:b/>
          <w:bCs/>
          <w:color w:val="auto"/>
          <w:sz w:val="28"/>
          <w:szCs w:val="28"/>
          <w:lang w:val="uk-UA"/>
        </w:rPr>
      </w:pPr>
      <w:r w:rsidRPr="004912C9">
        <w:rPr>
          <w:b/>
          <w:bCs/>
          <w:color w:val="auto"/>
          <w:sz w:val="28"/>
          <w:szCs w:val="28"/>
          <w:lang w:val="uk-UA"/>
        </w:rPr>
        <w:t>Зразок заяви на перезарахування результатів навчання (освітнього компонента)</w:t>
      </w:r>
    </w:p>
    <w:p w14:paraId="7C3C1660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center"/>
        <w:rPr>
          <w:sz w:val="28"/>
          <w:szCs w:val="28"/>
          <w:lang w:val="uk-UA"/>
        </w:rPr>
      </w:pPr>
    </w:p>
    <w:p w14:paraId="283365BA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Декану ________________________</w:t>
      </w:r>
    </w:p>
    <w:p w14:paraId="56D245FE" w14:textId="77777777" w:rsidR="008349DB" w:rsidRDefault="008349DB" w:rsidP="008349DB">
      <w:pPr>
        <w:pStyle w:val="a5"/>
        <w:shd w:val="clear" w:color="auto" w:fill="auto"/>
        <w:spacing w:after="56" w:line="240" w:lineRule="auto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5BD40EAB" w14:textId="77777777" w:rsidR="008349DB" w:rsidRPr="004912C9" w:rsidRDefault="008349DB" w:rsidP="008349DB">
      <w:pPr>
        <w:pStyle w:val="a5"/>
        <w:shd w:val="clear" w:color="auto" w:fill="auto"/>
        <w:spacing w:after="56" w:line="240" w:lineRule="auto"/>
        <w:ind w:firstLine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4912C9">
        <w:rPr>
          <w:sz w:val="16"/>
          <w:szCs w:val="16"/>
          <w:lang w:val="uk-UA"/>
        </w:rPr>
        <w:t>(назва факультету)</w:t>
      </w:r>
    </w:p>
    <w:p w14:paraId="71439773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здобувача вищої освіти ______курсу</w:t>
      </w:r>
    </w:p>
    <w:p w14:paraId="4916151B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академічної групи_______________</w:t>
      </w:r>
    </w:p>
    <w:p w14:paraId="6F34903C" w14:textId="77777777" w:rsidR="008349DB" w:rsidRDefault="008349DB" w:rsidP="008349DB">
      <w:pPr>
        <w:pStyle w:val="a5"/>
        <w:shd w:val="clear" w:color="auto" w:fill="auto"/>
        <w:spacing w:after="56" w:line="240" w:lineRule="auto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</w:t>
      </w:r>
    </w:p>
    <w:p w14:paraId="4E8E4F6C" w14:textId="77777777" w:rsidR="008349DB" w:rsidRPr="004912C9" w:rsidRDefault="008349DB" w:rsidP="008349DB">
      <w:pPr>
        <w:pStyle w:val="a5"/>
        <w:shd w:val="clear" w:color="auto" w:fill="auto"/>
        <w:spacing w:after="56" w:line="240" w:lineRule="auto"/>
        <w:ind w:firstLine="0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</w:t>
      </w:r>
      <w:r w:rsidRPr="004912C9">
        <w:rPr>
          <w:sz w:val="16"/>
          <w:szCs w:val="16"/>
          <w:lang w:val="uk-UA"/>
        </w:rPr>
        <w:t>(</w:t>
      </w:r>
      <w:r>
        <w:rPr>
          <w:sz w:val="16"/>
          <w:szCs w:val="16"/>
          <w:lang w:val="uk-UA"/>
        </w:rPr>
        <w:t>Прізвище, ім’я, по батькові здобувача освіти</w:t>
      </w:r>
      <w:r w:rsidRPr="004912C9">
        <w:rPr>
          <w:sz w:val="16"/>
          <w:szCs w:val="16"/>
          <w:lang w:val="uk-UA"/>
        </w:rPr>
        <w:t xml:space="preserve"> факультету)</w:t>
      </w:r>
    </w:p>
    <w:p w14:paraId="4489C55D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тел.___________________________</w:t>
      </w:r>
    </w:p>
    <w:p w14:paraId="74656689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711B893B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486C9930" w14:textId="77777777" w:rsidR="008349DB" w:rsidRDefault="008349DB" w:rsidP="008349DB">
      <w:pPr>
        <w:pStyle w:val="a5"/>
        <w:shd w:val="clear" w:color="auto" w:fill="auto"/>
        <w:spacing w:after="56" w:line="270" w:lineRule="exact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Заява </w:t>
      </w:r>
    </w:p>
    <w:p w14:paraId="627197DE" w14:textId="71B9F1D5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перезарахувати мені навчальні дисципліни (освітні компоненти) передбачені робочим навчальним планом </w:t>
      </w:r>
      <w:r w:rsidR="00025071">
        <w:rPr>
          <w:sz w:val="28"/>
          <w:szCs w:val="28"/>
          <w:lang w:val="uk-UA"/>
        </w:rPr>
        <w:t>202__-202__н.р. спеціальності ___________________ на підставі навчальної (их) дисциплін (и) освоєн</w:t>
      </w:r>
      <w:r w:rsidR="008A230B">
        <w:rPr>
          <w:sz w:val="28"/>
          <w:szCs w:val="28"/>
          <w:lang w:val="uk-UA"/>
        </w:rPr>
        <w:t>ої (</w:t>
      </w:r>
      <w:r w:rsidR="00025071">
        <w:rPr>
          <w:sz w:val="28"/>
          <w:szCs w:val="28"/>
          <w:lang w:val="uk-UA"/>
        </w:rPr>
        <w:t>их</w:t>
      </w:r>
      <w:r w:rsidR="008A230B">
        <w:rPr>
          <w:sz w:val="28"/>
          <w:szCs w:val="28"/>
          <w:lang w:val="uk-UA"/>
        </w:rPr>
        <w:t>)</w:t>
      </w:r>
      <w:r w:rsidR="00025071">
        <w:rPr>
          <w:sz w:val="28"/>
          <w:szCs w:val="28"/>
          <w:lang w:val="uk-UA"/>
        </w:rPr>
        <w:t xml:space="preserve"> </w:t>
      </w:r>
    </w:p>
    <w:p w14:paraId="2F94A359" w14:textId="01A725E0" w:rsidR="008349DB" w:rsidRPr="008349DB" w:rsidRDefault="00025071" w:rsidP="00025071">
      <w:pPr>
        <w:pStyle w:val="a5"/>
        <w:shd w:val="clear" w:color="auto" w:fill="auto"/>
        <w:spacing w:line="240" w:lineRule="auto"/>
        <w:ind w:firstLine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</w:t>
      </w:r>
      <w:r w:rsidR="008349DB" w:rsidRPr="008349DB">
        <w:rPr>
          <w:sz w:val="16"/>
          <w:szCs w:val="16"/>
          <w:lang w:val="uk-UA"/>
        </w:rPr>
        <w:t>(назва</w:t>
      </w:r>
      <w:r>
        <w:rPr>
          <w:sz w:val="16"/>
          <w:szCs w:val="16"/>
          <w:lang w:val="uk-UA"/>
        </w:rPr>
        <w:t xml:space="preserve"> спеціальності</w:t>
      </w:r>
      <w:r w:rsidR="008349DB" w:rsidRPr="008349DB">
        <w:rPr>
          <w:sz w:val="16"/>
          <w:szCs w:val="16"/>
          <w:lang w:val="uk-UA"/>
        </w:rPr>
        <w:t>)</w:t>
      </w:r>
    </w:p>
    <w:p w14:paraId="744B6200" w14:textId="6F8B39A1" w:rsidR="008349DB" w:rsidRDefault="00025071" w:rsidP="008349DB">
      <w:pPr>
        <w:pStyle w:val="a5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мною під час _________________________________________ </w:t>
      </w:r>
    </w:p>
    <w:p w14:paraId="6D0D800A" w14:textId="0EA87488" w:rsidR="008349DB" w:rsidRPr="008349DB" w:rsidRDefault="008349DB" w:rsidP="008349DB">
      <w:pPr>
        <w:pStyle w:val="a5"/>
        <w:shd w:val="clear" w:color="auto" w:fill="auto"/>
        <w:spacing w:line="240" w:lineRule="auto"/>
        <w:ind w:firstLine="0"/>
        <w:jc w:val="center"/>
        <w:rPr>
          <w:sz w:val="16"/>
          <w:szCs w:val="16"/>
          <w:lang w:val="uk-UA"/>
        </w:rPr>
      </w:pPr>
      <w:r w:rsidRPr="008349DB">
        <w:rPr>
          <w:sz w:val="16"/>
          <w:szCs w:val="16"/>
          <w:lang w:val="uk-UA"/>
        </w:rPr>
        <w:t>(</w:t>
      </w:r>
      <w:r w:rsidR="00025071">
        <w:rPr>
          <w:sz w:val="16"/>
          <w:szCs w:val="16"/>
          <w:lang w:val="uk-UA"/>
        </w:rPr>
        <w:t>здобуття попередньої освіти, паралельного навчання</w:t>
      </w:r>
      <w:r w:rsidRPr="008349DB">
        <w:rPr>
          <w:sz w:val="16"/>
          <w:szCs w:val="16"/>
          <w:lang w:val="uk-UA"/>
        </w:rPr>
        <w:t>)</w:t>
      </w:r>
    </w:p>
    <w:p w14:paraId="39F5E157" w14:textId="77777777" w:rsidR="008349DB" w:rsidRDefault="008349DB" w:rsidP="008349DB">
      <w:pPr>
        <w:pStyle w:val="a5"/>
        <w:shd w:val="clear" w:color="auto" w:fill="auto"/>
        <w:spacing w:line="240" w:lineRule="auto"/>
        <w:ind w:firstLine="0"/>
        <w:jc w:val="both"/>
        <w:rPr>
          <w:sz w:val="28"/>
          <w:szCs w:val="28"/>
          <w:lang w:val="uk-UA"/>
        </w:rPr>
      </w:pPr>
    </w:p>
    <w:p w14:paraId="28D29B0D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349DB">
        <w:rPr>
          <w:sz w:val="28"/>
          <w:szCs w:val="28"/>
        </w:rPr>
        <w:t xml:space="preserve">Я ознайомлений (а) з порядком перезарахування (зарахування) навчальних дисциплін чи інших компонентів навчального плану у Львівському національному університеті ветеринарної медицини та біотехнологій імені С.З.Ґжицького. </w:t>
      </w:r>
    </w:p>
    <w:p w14:paraId="32931066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349DB">
        <w:rPr>
          <w:sz w:val="28"/>
          <w:szCs w:val="28"/>
        </w:rPr>
        <w:t>До заяви додаю</w:t>
      </w:r>
      <w:r>
        <w:rPr>
          <w:sz w:val="28"/>
          <w:szCs w:val="28"/>
          <w:lang w:val="uk-UA"/>
        </w:rPr>
        <w:t xml:space="preserve"> </w:t>
      </w:r>
      <w:r w:rsidRPr="008349DB">
        <w:rPr>
          <w:sz w:val="28"/>
          <w:szCs w:val="28"/>
        </w:rPr>
        <w:t>:______________________________________________</w:t>
      </w:r>
      <w:r>
        <w:rPr>
          <w:sz w:val="28"/>
          <w:szCs w:val="28"/>
          <w:lang w:val="uk-UA"/>
        </w:rPr>
        <w:t>_</w:t>
      </w:r>
      <w:r w:rsidRPr="008349DB">
        <w:rPr>
          <w:sz w:val="28"/>
          <w:szCs w:val="28"/>
        </w:rPr>
        <w:t xml:space="preserve"> (назва документа, який засвідчує атестацію) </w:t>
      </w:r>
    </w:p>
    <w:p w14:paraId="4EE8E841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5822DF3A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4CDA9733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78E76547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</w:p>
    <w:p w14:paraId="60254841" w14:textId="77777777" w:rsid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8349DB">
        <w:rPr>
          <w:sz w:val="28"/>
          <w:szCs w:val="28"/>
        </w:rPr>
        <w:t xml:space="preserve">дата _______________ 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Pr="008349DB">
        <w:rPr>
          <w:sz w:val="28"/>
          <w:szCs w:val="28"/>
        </w:rPr>
        <w:t xml:space="preserve">___________ </w:t>
      </w:r>
    </w:p>
    <w:p w14:paraId="1151E25F" w14:textId="77777777" w:rsidR="008349DB" w:rsidRPr="008349DB" w:rsidRDefault="008349DB" w:rsidP="008349DB">
      <w:pPr>
        <w:pStyle w:val="a5"/>
        <w:shd w:val="clear" w:color="auto" w:fill="auto"/>
        <w:spacing w:line="240" w:lineRule="auto"/>
        <w:ind w:firstLine="709"/>
        <w:jc w:val="both"/>
        <w:rPr>
          <w:sz w:val="16"/>
          <w:szCs w:val="16"/>
          <w:lang w:val="uk-UA"/>
        </w:rPr>
      </w:pPr>
      <w:r w:rsidRPr="008349DB">
        <w:rPr>
          <w:sz w:val="16"/>
          <w:szCs w:val="16"/>
          <w:lang w:val="uk-UA"/>
        </w:rPr>
        <w:t xml:space="preserve">                                        </w:t>
      </w: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</w:t>
      </w:r>
      <w:r w:rsidRPr="008349DB">
        <w:rPr>
          <w:sz w:val="16"/>
          <w:szCs w:val="16"/>
          <w:lang w:val="uk-UA"/>
        </w:rPr>
        <w:t xml:space="preserve">                   </w:t>
      </w:r>
      <w:r w:rsidRPr="008349DB">
        <w:rPr>
          <w:sz w:val="16"/>
          <w:szCs w:val="16"/>
        </w:rPr>
        <w:t>(підпис)</w:t>
      </w:r>
    </w:p>
    <w:p w14:paraId="0D661A8D" w14:textId="77777777" w:rsidR="008349DB" w:rsidRPr="004912C9" w:rsidRDefault="008349DB" w:rsidP="008349DB">
      <w:pPr>
        <w:pStyle w:val="a5"/>
        <w:shd w:val="clear" w:color="auto" w:fill="auto"/>
        <w:spacing w:after="56" w:line="270" w:lineRule="exact"/>
        <w:ind w:firstLine="709"/>
        <w:jc w:val="both"/>
        <w:rPr>
          <w:sz w:val="28"/>
          <w:szCs w:val="28"/>
          <w:lang w:val="uk-UA"/>
        </w:rPr>
      </w:pPr>
    </w:p>
    <w:p w14:paraId="21154401" w14:textId="77777777" w:rsidR="008349DB" w:rsidRDefault="008349DB" w:rsidP="008349DB">
      <w:pPr>
        <w:rPr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78F8A42E" w14:textId="1C54A943" w:rsidR="00025071" w:rsidRPr="00025071" w:rsidRDefault="00025071" w:rsidP="00025071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  <w:lang w:val="uk-UA"/>
        </w:rPr>
        <w:t>3</w:t>
      </w:r>
    </w:p>
    <w:p w14:paraId="750633A4" w14:textId="31C04337" w:rsidR="00ED49CD" w:rsidRPr="00F36EC3" w:rsidRDefault="00814DA9" w:rsidP="006630AB">
      <w:pPr>
        <w:pStyle w:val="a5"/>
        <w:shd w:val="clear" w:color="auto" w:fill="auto"/>
        <w:spacing w:line="240" w:lineRule="auto"/>
        <w:ind w:left="159" w:firstLine="0"/>
        <w:jc w:val="center"/>
        <w:rPr>
          <w:sz w:val="28"/>
          <w:szCs w:val="28"/>
        </w:rPr>
      </w:pPr>
      <w:r w:rsidRPr="00F36EC3">
        <w:rPr>
          <w:sz w:val="28"/>
          <w:szCs w:val="28"/>
        </w:rPr>
        <w:t>ВІДОМІСТЬ</w:t>
      </w:r>
    </w:p>
    <w:p w14:paraId="5824C844" w14:textId="5A0259D6" w:rsidR="0077773F" w:rsidRDefault="00814DA9" w:rsidP="006630AB">
      <w:pPr>
        <w:pStyle w:val="a5"/>
        <w:shd w:val="clear" w:color="auto" w:fill="auto"/>
        <w:spacing w:line="240" w:lineRule="auto"/>
        <w:ind w:left="159" w:firstLine="0"/>
        <w:jc w:val="center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t>визнання та перезарахування результатів навчання отриманих в межах попередньої освітньої програми</w:t>
      </w:r>
      <w:r w:rsidR="00F33831">
        <w:rPr>
          <w:sz w:val="28"/>
          <w:szCs w:val="28"/>
          <w:lang w:val="uk-UA"/>
        </w:rPr>
        <w:t>/академічної мобільності</w:t>
      </w:r>
      <w:r w:rsidRPr="00F36EC3">
        <w:rPr>
          <w:sz w:val="28"/>
          <w:szCs w:val="28"/>
        </w:rPr>
        <w:t xml:space="preserve"> </w:t>
      </w:r>
    </w:p>
    <w:p w14:paraId="5B326C31" w14:textId="319394ED" w:rsidR="006630AB" w:rsidRDefault="006630AB" w:rsidP="006630AB">
      <w:pPr>
        <w:pStyle w:val="a5"/>
        <w:shd w:val="clear" w:color="auto" w:fill="auto"/>
        <w:spacing w:line="240" w:lineRule="auto"/>
        <w:ind w:left="159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</w:t>
      </w:r>
    </w:p>
    <w:p w14:paraId="5C89566B" w14:textId="4AA53FC3" w:rsidR="006630AB" w:rsidRPr="006630AB" w:rsidRDefault="006630AB" w:rsidP="006630AB">
      <w:pPr>
        <w:pStyle w:val="a5"/>
        <w:shd w:val="clear" w:color="auto" w:fill="auto"/>
        <w:spacing w:line="240" w:lineRule="auto"/>
        <w:ind w:left="159" w:firstLine="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(документ, який підтверджує результати навчання: академічна довідка, додаток до диплама)</w:t>
      </w:r>
    </w:p>
    <w:p w14:paraId="31018F83" w14:textId="4276A68C" w:rsidR="006630AB" w:rsidRDefault="006630AB" w:rsidP="006630AB">
      <w:pPr>
        <w:pStyle w:val="a5"/>
        <w:shd w:val="clear" w:color="auto" w:fill="auto"/>
        <w:spacing w:line="240" w:lineRule="auto"/>
        <w:ind w:left="159" w:firstLine="0"/>
        <w:jc w:val="center"/>
        <w:rPr>
          <w:sz w:val="28"/>
          <w:szCs w:val="28"/>
          <w:lang w:val="uk-UA"/>
        </w:rPr>
      </w:pPr>
      <w:r w:rsidRPr="006630A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___________</w:t>
      </w:r>
      <w:r w:rsidRPr="006630AB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«__» ____________202__р.</w:t>
      </w:r>
    </w:p>
    <w:p w14:paraId="482E1A28" w14:textId="77777777" w:rsidR="006630AB" w:rsidRPr="00F33831" w:rsidRDefault="006630AB" w:rsidP="006630AB">
      <w:pPr>
        <w:pStyle w:val="a5"/>
        <w:shd w:val="clear" w:color="auto" w:fill="auto"/>
        <w:spacing w:line="240" w:lineRule="auto"/>
        <w:ind w:left="159" w:firstLine="0"/>
        <w:jc w:val="center"/>
        <w:rPr>
          <w:sz w:val="20"/>
          <w:szCs w:val="20"/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506"/>
        <w:gridCol w:w="1655"/>
        <w:gridCol w:w="842"/>
        <w:gridCol w:w="741"/>
        <w:gridCol w:w="6"/>
        <w:gridCol w:w="1258"/>
        <w:gridCol w:w="8"/>
        <w:gridCol w:w="1726"/>
        <w:gridCol w:w="929"/>
        <w:gridCol w:w="719"/>
        <w:gridCol w:w="1244"/>
      </w:tblGrid>
      <w:tr w:rsidR="006630AB" w:rsidRPr="005E1513" w14:paraId="0424786C" w14:textId="77777777" w:rsidTr="00593EF3">
        <w:trPr>
          <w:trHeight w:val="28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3221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№ з/п</w:t>
            </w:r>
          </w:p>
        </w:tc>
        <w:tc>
          <w:tcPr>
            <w:tcW w:w="4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F049" w14:textId="7D4EC0CC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Результати навчання отримані на попередній освітній програмі</w:t>
            </w:r>
            <w:r w:rsidR="00F33831">
              <w:rPr>
                <w:rFonts w:ascii="Times New Roman" w:eastAsia="Times New Roman" w:hAnsi="Times New Roman" w:cs="Times New Roman"/>
                <w:lang w:val="uk-UA"/>
              </w:rPr>
              <w:t>/під час академічної мобільності</w:t>
            </w:r>
          </w:p>
        </w:tc>
        <w:tc>
          <w:tcPr>
            <w:tcW w:w="4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E14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Визнані і перезараховані ЛНУВМБ освітні компоненти</w:t>
            </w:r>
          </w:p>
        </w:tc>
      </w:tr>
      <w:tr w:rsidR="00593EF3" w:rsidRPr="005E1513" w14:paraId="71FC92A7" w14:textId="77777777" w:rsidTr="00593EF3">
        <w:trPr>
          <w:trHeight w:val="2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79BE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2276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освітні компоненти, навчальні дисципліни</w:t>
            </w:r>
          </w:p>
        </w:tc>
        <w:tc>
          <w:tcPr>
            <w:tcW w:w="1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FF8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кредити,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EDB9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оцінка</w:t>
            </w:r>
          </w:p>
        </w:tc>
        <w:tc>
          <w:tcPr>
            <w:tcW w:w="17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C7B2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освітні компоненти, навчальні дисципліни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CA4F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кредити,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1FF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оцінка</w:t>
            </w:r>
          </w:p>
        </w:tc>
      </w:tr>
      <w:tr w:rsidR="00593EF3" w:rsidRPr="005E1513" w14:paraId="5D6C3DB2" w14:textId="77777777" w:rsidTr="00593EF3">
        <w:trPr>
          <w:trHeight w:val="55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07BC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5C8A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D82E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049B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A018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AE49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D9C5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630AB" w:rsidRPr="005E1513" w14:paraId="00D70B24" w14:textId="77777777" w:rsidTr="00593EF3">
        <w:trPr>
          <w:trHeight w:val="288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BB7E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4D8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C4A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ЄКТС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919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год.</w:t>
            </w: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90D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FC76" w14:textId="77777777" w:rsidR="006630AB" w:rsidRPr="004D0871" w:rsidRDefault="006630AB" w:rsidP="006F650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4B5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ЄКТС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356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год.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6FF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630AB" w:rsidRPr="005E1513" w14:paraId="3F1F0C93" w14:textId="77777777" w:rsidTr="006F650C">
        <w:trPr>
          <w:trHeight w:val="288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0977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Обов’язкові освітні компоненти</w:t>
            </w:r>
          </w:p>
        </w:tc>
      </w:tr>
      <w:tr w:rsidR="006630AB" w:rsidRPr="005E1513" w14:paraId="6EF2B22A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296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A8778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CB87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D814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4F87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0ED3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7A71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34BE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21E2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0AB" w:rsidRPr="005E1513" w14:paraId="2A4BF0EE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F801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C3D37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54C1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279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82AB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E5A5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975F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0CB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2232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0AB" w:rsidRPr="005E1513" w14:paraId="6E86BD5F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D26D" w14:textId="0F757B32" w:rsidR="006630AB" w:rsidRPr="00593EF3" w:rsidRDefault="00593EF3" w:rsidP="006F65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…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45A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48B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DCEDE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5DAD2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AD61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02082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CC88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244D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0AB" w:rsidRPr="005E1513" w14:paraId="6718E0DC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EFB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793B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 xml:space="preserve">Разом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8AEC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F6C4E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ACDD2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6B0D4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Разом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A900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372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043A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630AB" w:rsidRPr="005E1513" w14:paraId="3D31D8A9" w14:textId="77777777" w:rsidTr="006F650C">
        <w:trPr>
          <w:trHeight w:val="288"/>
        </w:trPr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562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Вибіркові компоненти</w:t>
            </w:r>
          </w:p>
        </w:tc>
      </w:tr>
      <w:tr w:rsidR="006630AB" w:rsidRPr="005E1513" w14:paraId="4E822DBA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9CD8" w14:textId="7ABFF0BD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CEF5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2413B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D3F1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1F5B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B809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D9CF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497F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C5C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0AB" w:rsidRPr="005E1513" w14:paraId="09F532F8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3C1" w14:textId="30836FAF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D57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DF859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434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BBA1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DD088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5A748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3FA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92676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630AB" w:rsidRPr="005E1513" w14:paraId="76CBEC35" w14:textId="77777777" w:rsidTr="00593EF3">
        <w:trPr>
          <w:trHeight w:val="2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0D1E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F425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 xml:space="preserve">Разом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E46B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075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7C34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9D3F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Разом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693B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D347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1246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  <w:tr w:rsidR="006630AB" w:rsidRPr="004D0871" w14:paraId="2E93B85A" w14:textId="77777777" w:rsidTr="00593EF3">
        <w:trPr>
          <w:trHeight w:val="552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92DC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D0871">
              <w:rPr>
                <w:rFonts w:ascii="Times New Roman" w:eastAsia="Times New Roman" w:hAnsi="Times New Roman" w:cs="Times New Roman"/>
              </w:rPr>
              <w:t>Загальна кількість кредитів ECTS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C115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478D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4CF0E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15F6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F8250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73253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245FC" w14:textId="77777777" w:rsidR="006630AB" w:rsidRPr="004D0871" w:rsidRDefault="006630AB" w:rsidP="006F650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</w:t>
            </w:r>
          </w:p>
        </w:tc>
      </w:tr>
    </w:tbl>
    <w:p w14:paraId="5ACEFB06" w14:textId="77777777" w:rsidR="008A230B" w:rsidRDefault="008A230B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</w:p>
    <w:p w14:paraId="631983E5" w14:textId="4B92A6A7" w:rsidR="006630AB" w:rsidRDefault="006630AB" w:rsidP="00593EF3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здобувачів освіт, які поновлюються (переводяться) для продовження навчання зазначити:</w:t>
      </w:r>
    </w:p>
    <w:p w14:paraId="0D6A50AB" w14:textId="46C23522" w:rsidR="006630AB" w:rsidRDefault="006630AB" w:rsidP="00593EF3">
      <w:pPr>
        <w:pStyle w:val="a5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uk-UA"/>
        </w:rPr>
      </w:pPr>
      <w:r w:rsidRPr="006630AB">
        <w:rPr>
          <w:sz w:val="28"/>
          <w:szCs w:val="28"/>
          <w:lang w:val="uk-UA"/>
        </w:rPr>
        <w:t>Поновити</w:t>
      </w:r>
      <w:r w:rsidR="00593EF3">
        <w:rPr>
          <w:sz w:val="28"/>
          <w:szCs w:val="28"/>
          <w:lang w:val="uk-UA"/>
        </w:rPr>
        <w:t xml:space="preserve"> (перевести)</w:t>
      </w:r>
      <w:r w:rsidRPr="006630AB">
        <w:rPr>
          <w:sz w:val="28"/>
          <w:szCs w:val="28"/>
          <w:lang w:val="uk-UA"/>
        </w:rPr>
        <w:t xml:space="preserve"> здобувачем освіти факультету</w:t>
      </w:r>
      <w:r w:rsidR="00593EF3">
        <w:rPr>
          <w:sz w:val="28"/>
          <w:szCs w:val="28"/>
          <w:lang w:val="uk-UA"/>
        </w:rPr>
        <w:t xml:space="preserve"> ____________________________________</w:t>
      </w:r>
      <w:r w:rsidRPr="006630AB">
        <w:rPr>
          <w:sz w:val="28"/>
          <w:szCs w:val="28"/>
          <w:lang w:val="uk-UA"/>
        </w:rPr>
        <w:t xml:space="preserve"> </w:t>
      </w:r>
      <w:r w:rsidR="00593EF3">
        <w:rPr>
          <w:sz w:val="28"/>
          <w:szCs w:val="28"/>
          <w:lang w:val="uk-UA"/>
        </w:rPr>
        <w:t>______________</w:t>
      </w:r>
      <w:r w:rsidRPr="006630AB">
        <w:rPr>
          <w:sz w:val="28"/>
          <w:szCs w:val="28"/>
          <w:lang w:val="uk-UA"/>
        </w:rPr>
        <w:t xml:space="preserve"> форми навчання спеціальності </w:t>
      </w:r>
      <w:r w:rsidR="00593EF3">
        <w:rPr>
          <w:sz w:val="28"/>
          <w:szCs w:val="28"/>
          <w:lang w:val="uk-UA"/>
        </w:rPr>
        <w:t>__________________</w:t>
      </w:r>
      <w:r w:rsidRPr="006630AB">
        <w:rPr>
          <w:sz w:val="28"/>
          <w:szCs w:val="28"/>
          <w:lang w:val="uk-UA"/>
        </w:rPr>
        <w:t xml:space="preserve"> ОПП</w:t>
      </w:r>
      <w:r w:rsidR="00593EF3">
        <w:rPr>
          <w:sz w:val="28"/>
          <w:szCs w:val="28"/>
          <w:lang w:val="uk-UA"/>
        </w:rPr>
        <w:t xml:space="preserve"> (ОНП)</w:t>
      </w:r>
      <w:r w:rsidRPr="006630AB">
        <w:rPr>
          <w:sz w:val="28"/>
          <w:szCs w:val="28"/>
          <w:lang w:val="uk-UA"/>
        </w:rPr>
        <w:t xml:space="preserve"> "</w:t>
      </w:r>
      <w:r w:rsidR="00593EF3">
        <w:rPr>
          <w:sz w:val="28"/>
          <w:szCs w:val="28"/>
          <w:lang w:val="uk-UA"/>
        </w:rPr>
        <w:t>_____________</w:t>
      </w:r>
      <w:r w:rsidRPr="006630AB">
        <w:rPr>
          <w:sz w:val="28"/>
          <w:szCs w:val="28"/>
          <w:lang w:val="uk-UA"/>
        </w:rPr>
        <w:t xml:space="preserve">" на </w:t>
      </w:r>
      <w:r w:rsidR="00593EF3">
        <w:rPr>
          <w:sz w:val="28"/>
          <w:szCs w:val="28"/>
          <w:lang w:val="uk-UA"/>
        </w:rPr>
        <w:t>______</w:t>
      </w:r>
      <w:r w:rsidRPr="006630AB">
        <w:rPr>
          <w:sz w:val="28"/>
          <w:szCs w:val="28"/>
          <w:lang w:val="uk-UA"/>
        </w:rPr>
        <w:t xml:space="preserve"> курс, </w:t>
      </w:r>
      <w:r w:rsidR="00593EF3">
        <w:rPr>
          <w:sz w:val="28"/>
          <w:szCs w:val="28"/>
          <w:lang w:val="uk-UA"/>
        </w:rPr>
        <w:t>_________</w:t>
      </w:r>
      <w:r w:rsidRPr="006630AB">
        <w:rPr>
          <w:sz w:val="28"/>
          <w:szCs w:val="28"/>
          <w:lang w:val="uk-UA"/>
        </w:rPr>
        <w:t>семестр</w:t>
      </w:r>
    </w:p>
    <w:p w14:paraId="612E5217" w14:textId="77777777" w:rsidR="006630AB" w:rsidRPr="008A230B" w:rsidRDefault="006630AB" w:rsidP="006630AB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</w:p>
    <w:tbl>
      <w:tblPr>
        <w:tblW w:w="964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960"/>
        <w:gridCol w:w="660"/>
        <w:gridCol w:w="1225"/>
      </w:tblGrid>
      <w:tr w:rsidR="00593EF3" w:rsidRPr="00593EF3" w14:paraId="424A94A0" w14:textId="77777777" w:rsidTr="00DE4014">
        <w:trPr>
          <w:trHeight w:val="288"/>
        </w:trPr>
        <w:tc>
          <w:tcPr>
            <w:tcW w:w="9644" w:type="dxa"/>
            <w:gridSpan w:val="4"/>
          </w:tcPr>
          <w:p w14:paraId="0919EA9F" w14:textId="184A744A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93EF3">
              <w:rPr>
                <w:rFonts w:ascii="Times New Roman" w:eastAsia="Times New Roman" w:hAnsi="Times New Roman" w:cs="Times New Roman"/>
                <w:lang w:val="uk-UA"/>
              </w:rPr>
              <w:t>Академічна різниця</w:t>
            </w:r>
          </w:p>
        </w:tc>
      </w:tr>
      <w:tr w:rsidR="00593EF3" w:rsidRPr="00593EF3" w14:paraId="4B70309D" w14:textId="10303878" w:rsidTr="00DE4014">
        <w:trPr>
          <w:trHeight w:val="312"/>
        </w:trPr>
        <w:tc>
          <w:tcPr>
            <w:tcW w:w="6799" w:type="dxa"/>
            <w:vMerge w:val="restart"/>
            <w:vAlign w:val="center"/>
            <w:hideMark/>
          </w:tcPr>
          <w:p w14:paraId="4234A72D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93EF3">
              <w:rPr>
                <w:rFonts w:ascii="Times New Roman" w:eastAsia="Times New Roman" w:hAnsi="Times New Roman" w:cs="Times New Roman"/>
                <w:lang w:val="uk-UA"/>
              </w:rPr>
              <w:t>освітні компоненти, навчальні дисципліни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78FE3625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93EF3">
              <w:rPr>
                <w:rFonts w:ascii="Times New Roman" w:eastAsia="Times New Roman" w:hAnsi="Times New Roman" w:cs="Times New Roman"/>
                <w:lang w:val="uk-UA"/>
              </w:rPr>
              <w:t>кредити,</w:t>
            </w:r>
          </w:p>
        </w:tc>
        <w:tc>
          <w:tcPr>
            <w:tcW w:w="1225" w:type="dxa"/>
          </w:tcPr>
          <w:p w14:paraId="24F30B6B" w14:textId="630133F3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Форма контролю</w:t>
            </w:r>
          </w:p>
        </w:tc>
      </w:tr>
      <w:tr w:rsidR="00593EF3" w:rsidRPr="00593EF3" w14:paraId="3F35EEB9" w14:textId="1B09C7B6" w:rsidTr="00DE4014">
        <w:trPr>
          <w:trHeight w:val="312"/>
        </w:trPr>
        <w:tc>
          <w:tcPr>
            <w:tcW w:w="6799" w:type="dxa"/>
            <w:vMerge/>
            <w:vAlign w:val="center"/>
            <w:hideMark/>
          </w:tcPr>
          <w:p w14:paraId="2A05C496" w14:textId="77777777" w:rsidR="00593EF3" w:rsidRPr="00593EF3" w:rsidRDefault="00593EF3" w:rsidP="00593EF3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vAlign w:val="center"/>
            <w:hideMark/>
          </w:tcPr>
          <w:p w14:paraId="3A538842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93EF3">
              <w:rPr>
                <w:rFonts w:ascii="Times New Roman" w:eastAsia="Times New Roman" w:hAnsi="Times New Roman" w:cs="Times New Roman"/>
                <w:lang w:val="uk-UA"/>
              </w:rPr>
              <w:t>ЄКТС</w:t>
            </w:r>
          </w:p>
        </w:tc>
        <w:tc>
          <w:tcPr>
            <w:tcW w:w="660" w:type="dxa"/>
            <w:vAlign w:val="center"/>
            <w:hideMark/>
          </w:tcPr>
          <w:p w14:paraId="319F16AE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93EF3">
              <w:rPr>
                <w:rFonts w:ascii="Times New Roman" w:eastAsia="Times New Roman" w:hAnsi="Times New Roman" w:cs="Times New Roman"/>
                <w:lang w:val="uk-UA"/>
              </w:rPr>
              <w:t>год.</w:t>
            </w:r>
          </w:p>
        </w:tc>
        <w:tc>
          <w:tcPr>
            <w:tcW w:w="1225" w:type="dxa"/>
          </w:tcPr>
          <w:p w14:paraId="613F61AA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93EF3" w:rsidRPr="00593EF3" w14:paraId="5A13BCCF" w14:textId="5066FB5A" w:rsidTr="00DE4014">
        <w:trPr>
          <w:trHeight w:val="312"/>
        </w:trPr>
        <w:tc>
          <w:tcPr>
            <w:tcW w:w="6799" w:type="dxa"/>
            <w:vAlign w:val="center"/>
            <w:hideMark/>
          </w:tcPr>
          <w:p w14:paraId="0586045F" w14:textId="5F9FB48E" w:rsidR="00593EF3" w:rsidRPr="00593EF3" w:rsidRDefault="00593EF3" w:rsidP="00593EF3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60" w:type="dxa"/>
            <w:noWrap/>
            <w:vAlign w:val="bottom"/>
          </w:tcPr>
          <w:p w14:paraId="01625408" w14:textId="00B8173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60" w:type="dxa"/>
            <w:noWrap/>
            <w:vAlign w:val="bottom"/>
          </w:tcPr>
          <w:p w14:paraId="343E6E21" w14:textId="7EB85594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25" w:type="dxa"/>
          </w:tcPr>
          <w:p w14:paraId="19C59B91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93EF3" w:rsidRPr="00593EF3" w14:paraId="43876891" w14:textId="77777777" w:rsidTr="00DE4014">
        <w:trPr>
          <w:trHeight w:val="312"/>
        </w:trPr>
        <w:tc>
          <w:tcPr>
            <w:tcW w:w="6799" w:type="dxa"/>
            <w:vAlign w:val="center"/>
          </w:tcPr>
          <w:p w14:paraId="13F83C9B" w14:textId="0CDE9863" w:rsidR="00593EF3" w:rsidRPr="00593EF3" w:rsidRDefault="00593EF3" w:rsidP="00593EF3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593EF3">
              <w:rPr>
                <w:rFonts w:ascii="Times New Roman" w:eastAsia="Times New Roman" w:hAnsi="Times New Roman" w:cs="Times New Roman"/>
                <w:lang w:val="uk-UA"/>
              </w:rPr>
              <w:t>Разом</w:t>
            </w:r>
          </w:p>
        </w:tc>
        <w:tc>
          <w:tcPr>
            <w:tcW w:w="960" w:type="dxa"/>
            <w:noWrap/>
            <w:vAlign w:val="bottom"/>
          </w:tcPr>
          <w:p w14:paraId="3539B55D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60" w:type="dxa"/>
            <w:noWrap/>
            <w:vAlign w:val="bottom"/>
          </w:tcPr>
          <w:p w14:paraId="01EF8D53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25" w:type="dxa"/>
          </w:tcPr>
          <w:p w14:paraId="5E0D6924" w14:textId="77777777" w:rsidR="00593EF3" w:rsidRPr="00593EF3" w:rsidRDefault="00593EF3" w:rsidP="00593EF3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4D5DE172" w14:textId="77777777" w:rsidR="00593EF3" w:rsidRPr="00593EF3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0"/>
          <w:szCs w:val="20"/>
          <w:lang w:val="uk-UA"/>
        </w:rPr>
      </w:pPr>
    </w:p>
    <w:p w14:paraId="76854F3F" w14:textId="3B1CE6A8" w:rsidR="0077773F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</w:t>
      </w:r>
      <w:r w:rsidRPr="00593EF3">
        <w:rPr>
          <w:sz w:val="28"/>
          <w:szCs w:val="28"/>
          <w:lang w:val="uk-UA"/>
        </w:rPr>
        <w:t xml:space="preserve">                 __________________</w:t>
      </w:r>
      <w:r>
        <w:rPr>
          <w:sz w:val="28"/>
          <w:szCs w:val="28"/>
          <w:lang w:val="uk-UA"/>
        </w:rPr>
        <w:t xml:space="preserve"> _____________________</w:t>
      </w:r>
    </w:p>
    <w:p w14:paraId="33122B7C" w14:textId="35D42F2A" w:rsidR="0077773F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4D0871">
        <w:rPr>
          <w:sz w:val="18"/>
          <w:szCs w:val="18"/>
        </w:rPr>
        <w:t xml:space="preserve">                                                                        (підпис)          </w:t>
      </w:r>
      <w:r>
        <w:rPr>
          <w:sz w:val="18"/>
          <w:szCs w:val="18"/>
          <w:lang w:val="uk-UA"/>
        </w:rPr>
        <w:t xml:space="preserve">      </w:t>
      </w:r>
      <w:r w:rsidRPr="004D0871">
        <w:rPr>
          <w:sz w:val="18"/>
          <w:szCs w:val="18"/>
        </w:rPr>
        <w:t xml:space="preserve">                           (ім’я та прізвище)</w:t>
      </w:r>
    </w:p>
    <w:p w14:paraId="35782B97" w14:textId="77777777" w:rsidR="0077773F" w:rsidRPr="00593EF3" w:rsidRDefault="0077773F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0"/>
          <w:szCs w:val="20"/>
          <w:lang w:val="uk-UA"/>
        </w:rPr>
      </w:pPr>
    </w:p>
    <w:p w14:paraId="3AB7B469" w14:textId="2FD71B56" w:rsidR="00593EF3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Гарант ОПП</w:t>
      </w:r>
      <w:r w:rsidRPr="00593EF3">
        <w:rPr>
          <w:sz w:val="28"/>
          <w:szCs w:val="28"/>
          <w:lang w:val="uk-UA"/>
        </w:rPr>
        <w:t xml:space="preserve">                 __________________</w:t>
      </w:r>
      <w:r>
        <w:rPr>
          <w:sz w:val="28"/>
          <w:szCs w:val="28"/>
          <w:lang w:val="uk-UA"/>
        </w:rPr>
        <w:t xml:space="preserve"> _____________________</w:t>
      </w:r>
    </w:p>
    <w:p w14:paraId="3491036D" w14:textId="77777777" w:rsidR="00593EF3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4D0871">
        <w:rPr>
          <w:sz w:val="18"/>
          <w:szCs w:val="18"/>
        </w:rPr>
        <w:t xml:space="preserve">                                                                        (підпис)          </w:t>
      </w:r>
      <w:r>
        <w:rPr>
          <w:sz w:val="18"/>
          <w:szCs w:val="18"/>
          <w:lang w:val="uk-UA"/>
        </w:rPr>
        <w:t xml:space="preserve">      </w:t>
      </w:r>
      <w:r w:rsidRPr="004D0871">
        <w:rPr>
          <w:sz w:val="18"/>
          <w:szCs w:val="18"/>
        </w:rPr>
        <w:t xml:space="preserve">                           (ім’я та прізвище)</w:t>
      </w:r>
    </w:p>
    <w:p w14:paraId="184E63A2" w14:textId="77777777" w:rsidR="00593EF3" w:rsidRPr="00593EF3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0"/>
          <w:szCs w:val="20"/>
          <w:lang w:val="uk-UA"/>
        </w:rPr>
      </w:pPr>
    </w:p>
    <w:p w14:paraId="3A3D39ED" w14:textId="646F2E41" w:rsidR="00593EF3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Методист факультету</w:t>
      </w:r>
      <w:r w:rsidRPr="00593EF3">
        <w:rPr>
          <w:sz w:val="28"/>
          <w:szCs w:val="28"/>
          <w:lang w:val="uk-UA"/>
        </w:rPr>
        <w:t xml:space="preserve">  __________________</w:t>
      </w:r>
      <w:r>
        <w:rPr>
          <w:sz w:val="28"/>
          <w:szCs w:val="28"/>
          <w:lang w:val="uk-UA"/>
        </w:rPr>
        <w:t xml:space="preserve"> _____________________</w:t>
      </w:r>
    </w:p>
    <w:p w14:paraId="59E3FDF5" w14:textId="77777777" w:rsidR="00593EF3" w:rsidRDefault="00593EF3" w:rsidP="00593EF3">
      <w:pPr>
        <w:pStyle w:val="a5"/>
        <w:shd w:val="clear" w:color="auto" w:fill="auto"/>
        <w:spacing w:line="240" w:lineRule="auto"/>
        <w:ind w:firstLine="0"/>
        <w:jc w:val="center"/>
        <w:rPr>
          <w:sz w:val="28"/>
          <w:szCs w:val="28"/>
          <w:lang w:val="uk-UA"/>
        </w:rPr>
      </w:pPr>
      <w:r w:rsidRPr="004D0871">
        <w:rPr>
          <w:sz w:val="18"/>
          <w:szCs w:val="18"/>
        </w:rPr>
        <w:t xml:space="preserve">                                                                        (підпис)          </w:t>
      </w:r>
      <w:r>
        <w:rPr>
          <w:sz w:val="18"/>
          <w:szCs w:val="18"/>
          <w:lang w:val="uk-UA"/>
        </w:rPr>
        <w:t xml:space="preserve">      </w:t>
      </w:r>
      <w:r w:rsidRPr="004D0871">
        <w:rPr>
          <w:sz w:val="18"/>
          <w:szCs w:val="18"/>
        </w:rPr>
        <w:t xml:space="preserve">                           (ім’я та прізвище)</w:t>
      </w:r>
    </w:p>
    <w:p w14:paraId="413F4875" w14:textId="40C34511" w:rsidR="00F33831" w:rsidRDefault="00F33831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lastRenderedPageBreak/>
        <w:t xml:space="preserve">Додаток </w:t>
      </w:r>
      <w:r w:rsidR="002D412B">
        <w:rPr>
          <w:sz w:val="28"/>
          <w:szCs w:val="28"/>
          <w:lang w:val="uk-UA"/>
        </w:rPr>
        <w:t>4</w:t>
      </w:r>
    </w:p>
    <w:p w14:paraId="1909BF96" w14:textId="0ED4B7E4" w:rsidR="00DE4014" w:rsidRPr="00DE4014" w:rsidRDefault="00DE4014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firstLine="0"/>
        <w:jc w:val="center"/>
        <w:rPr>
          <w:sz w:val="28"/>
          <w:szCs w:val="28"/>
        </w:rPr>
      </w:pPr>
      <w:r w:rsidRPr="00DE4014">
        <w:rPr>
          <w:sz w:val="28"/>
          <w:szCs w:val="28"/>
        </w:rPr>
        <w:t>Зразок відомості визнання та перезарахування результатів навчання, за умови одноосібного рішення декана факультету</w:t>
      </w:r>
    </w:p>
    <w:p w14:paraId="623384E5" w14:textId="77777777" w:rsidR="00DE4014" w:rsidRPr="00DE4014" w:rsidRDefault="00DE4014" w:rsidP="00DE4014">
      <w:pPr>
        <w:pStyle w:val="a5"/>
        <w:shd w:val="clear" w:color="auto" w:fill="auto"/>
        <w:spacing w:after="56" w:line="270" w:lineRule="exact"/>
        <w:ind w:firstLine="0"/>
        <w:jc w:val="center"/>
        <w:rPr>
          <w:sz w:val="28"/>
          <w:szCs w:val="28"/>
          <w:lang w:val="uk-UA"/>
        </w:rPr>
      </w:pPr>
    </w:p>
    <w:p w14:paraId="1A98E628" w14:textId="77777777" w:rsidR="00DE4014" w:rsidRDefault="00DE4014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74A07D84" w14:textId="6C16F8BD" w:rsidR="00DE4014" w:rsidRDefault="00DE4014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firstLine="0"/>
        <w:jc w:val="center"/>
      </w:pPr>
      <w:r w:rsidRPr="008D602D">
        <w:rPr>
          <w:b/>
          <w:sz w:val="28"/>
          <w:szCs w:val="28"/>
        </w:rPr>
        <w:t>ЛЬВІВСЬКИЙ НАЦІОНАЛЬНИЙ УНІВЕРСИТЕТ ВЕТЕРИНАРНОЇ МЕДИЦИНИ ТА БІОТЕХНОЛОГІЙ ІМЕНІ С</w:t>
      </w:r>
      <w:r w:rsidR="00AF55BB">
        <w:rPr>
          <w:b/>
          <w:sz w:val="28"/>
          <w:szCs w:val="28"/>
        </w:rPr>
        <w:t>.З.</w:t>
      </w:r>
      <w:r w:rsidRPr="008D602D">
        <w:rPr>
          <w:b/>
          <w:sz w:val="28"/>
          <w:szCs w:val="28"/>
        </w:rPr>
        <w:t xml:space="preserve"> ҐЖИЦЬКОГО</w:t>
      </w:r>
      <w:r>
        <w:t xml:space="preserve"> </w:t>
      </w:r>
    </w:p>
    <w:p w14:paraId="4BFC20E5" w14:textId="77777777" w:rsidR="00DE4014" w:rsidRPr="008C2388" w:rsidRDefault="00DE4014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firstLine="0"/>
        <w:jc w:val="center"/>
      </w:pPr>
      <w:r>
        <w:t>ВІДОМІСТЬ</w:t>
      </w:r>
    </w:p>
    <w:p w14:paraId="0A039B61" w14:textId="77777777" w:rsidR="00641FEF" w:rsidRDefault="00641FEF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hanging="560"/>
        <w:jc w:val="center"/>
      </w:pPr>
      <w:r>
        <w:t xml:space="preserve">ВИЗНАННЯ ТА ПЕРЕЗАРАХУВАННЯ РЕЗУЛЬТАТІВ НАВЧАННЯ </w:t>
      </w:r>
    </w:p>
    <w:p w14:paraId="2286D96B" w14:textId="14227C34" w:rsidR="00DE4014" w:rsidRDefault="00641FEF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hanging="560"/>
        <w:jc w:val="center"/>
      </w:pPr>
      <w:r>
        <w:t>(КРЕДИТІВ ЄКТС)</w:t>
      </w:r>
    </w:p>
    <w:p w14:paraId="2A4FAAC0" w14:textId="7BB19374" w:rsidR="00DE4014" w:rsidRPr="00DE4014" w:rsidRDefault="00DE4014" w:rsidP="00DE4014">
      <w:pPr>
        <w:pStyle w:val="50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DE4014">
        <w:rPr>
          <w:sz w:val="28"/>
          <w:szCs w:val="28"/>
          <w:lang w:val="uk-UA"/>
        </w:rPr>
        <w:t>__________________________________</w:t>
      </w:r>
    </w:p>
    <w:p w14:paraId="4D564929" w14:textId="25A83832" w:rsidR="00DE4014" w:rsidRDefault="00DE4014" w:rsidP="00DE4014">
      <w:pPr>
        <w:pStyle w:val="50"/>
        <w:shd w:val="clear" w:color="auto" w:fill="auto"/>
        <w:spacing w:line="240" w:lineRule="auto"/>
      </w:pPr>
      <w:r>
        <w:rPr>
          <w:lang w:val="uk-UA"/>
        </w:rPr>
        <w:t xml:space="preserve">                                                          </w:t>
      </w:r>
      <w:r>
        <w:t xml:space="preserve">(прізвище, ім'я, по батькові </w:t>
      </w:r>
      <w:r>
        <w:rPr>
          <w:lang w:val="uk-UA"/>
        </w:rPr>
        <w:t>здобувача вищої освіти</w:t>
      </w:r>
      <w:r>
        <w:t>)</w:t>
      </w:r>
    </w:p>
    <w:p w14:paraId="024199B1" w14:textId="32294438" w:rsidR="00DE4014" w:rsidRPr="00DE4014" w:rsidRDefault="00DE4014" w:rsidP="00DE4014">
      <w:pPr>
        <w:pStyle w:val="35"/>
        <w:shd w:val="clear" w:color="auto" w:fill="auto"/>
        <w:spacing w:line="240" w:lineRule="auto"/>
        <w:ind w:firstLine="0"/>
        <w:jc w:val="left"/>
        <w:rPr>
          <w:rStyle w:val="25"/>
          <w:sz w:val="28"/>
          <w:szCs w:val="28"/>
          <w:u w:val="none"/>
        </w:rPr>
      </w:pPr>
      <w:r w:rsidRPr="00DE4014">
        <w:rPr>
          <w:sz w:val="28"/>
          <w:szCs w:val="28"/>
        </w:rPr>
        <w:t xml:space="preserve">Рівень вищої освіти </w:t>
      </w:r>
      <w:r w:rsidRPr="00DE4014">
        <w:rPr>
          <w:rStyle w:val="25"/>
          <w:sz w:val="28"/>
          <w:szCs w:val="28"/>
          <w:u w:val="none"/>
        </w:rPr>
        <w:t>___________________</w:t>
      </w:r>
    </w:p>
    <w:p w14:paraId="29B1CF14" w14:textId="23826610" w:rsidR="00DE4014" w:rsidRPr="00DE4014" w:rsidRDefault="00DE4014" w:rsidP="00DE4014">
      <w:pPr>
        <w:pStyle w:val="35"/>
        <w:shd w:val="clear" w:color="auto" w:fill="auto"/>
        <w:spacing w:line="240" w:lineRule="auto"/>
        <w:ind w:firstLine="0"/>
        <w:jc w:val="left"/>
        <w:rPr>
          <w:rStyle w:val="25"/>
          <w:sz w:val="28"/>
          <w:szCs w:val="28"/>
          <w:u w:val="none"/>
        </w:rPr>
      </w:pPr>
      <w:r w:rsidRPr="00DE4014">
        <w:rPr>
          <w:rStyle w:val="25"/>
          <w:sz w:val="28"/>
          <w:szCs w:val="28"/>
          <w:u w:val="none"/>
        </w:rPr>
        <w:t>Факультет, (інститут) ____________________________________</w:t>
      </w:r>
    </w:p>
    <w:p w14:paraId="2561F974" w14:textId="77777777" w:rsidR="00DE4014" w:rsidRPr="008C2388" w:rsidRDefault="00DE4014" w:rsidP="00DE4014">
      <w:pPr>
        <w:pStyle w:val="35"/>
        <w:shd w:val="clear" w:color="auto" w:fill="auto"/>
        <w:spacing w:line="240" w:lineRule="auto"/>
        <w:ind w:firstLine="0"/>
        <w:jc w:val="center"/>
        <w:rPr>
          <w:sz w:val="16"/>
          <w:szCs w:val="16"/>
        </w:rPr>
      </w:pPr>
      <w:r w:rsidRPr="008C2388">
        <w:rPr>
          <w:rStyle w:val="25"/>
          <w:sz w:val="16"/>
          <w:szCs w:val="16"/>
        </w:rPr>
        <w:t>(найменування)</w:t>
      </w:r>
    </w:p>
    <w:p w14:paraId="3AAB90B0" w14:textId="2A06B3EA" w:rsidR="00DE4014" w:rsidRPr="00DE4014" w:rsidRDefault="00DE4014" w:rsidP="00DE4014">
      <w:pPr>
        <w:pStyle w:val="35"/>
        <w:shd w:val="clear" w:color="auto" w:fill="auto"/>
        <w:tabs>
          <w:tab w:val="left" w:leader="underscore" w:pos="9379"/>
        </w:tabs>
        <w:spacing w:line="240" w:lineRule="auto"/>
        <w:ind w:firstLine="0"/>
        <w:rPr>
          <w:sz w:val="28"/>
          <w:szCs w:val="28"/>
        </w:rPr>
      </w:pPr>
      <w:r w:rsidRPr="00DE4014">
        <w:rPr>
          <w:sz w:val="28"/>
          <w:szCs w:val="28"/>
        </w:rPr>
        <w:t>Спеціальність ______________________</w:t>
      </w:r>
    </w:p>
    <w:p w14:paraId="62DA7698" w14:textId="77777777" w:rsidR="00DE4014" w:rsidRPr="00DE4014" w:rsidRDefault="00DE4014" w:rsidP="00DE4014">
      <w:pPr>
        <w:pStyle w:val="50"/>
        <w:shd w:val="clear" w:color="auto" w:fill="auto"/>
        <w:spacing w:line="240" w:lineRule="auto"/>
      </w:pPr>
      <w:r w:rsidRPr="00DE4014">
        <w:t xml:space="preserve">                                                                               (шифр і назва)</w:t>
      </w:r>
    </w:p>
    <w:p w14:paraId="72048A12" w14:textId="777ED696" w:rsidR="00DE4014" w:rsidRPr="00DE4014" w:rsidRDefault="00DE4014" w:rsidP="00DE4014">
      <w:pPr>
        <w:pStyle w:val="35"/>
        <w:shd w:val="clear" w:color="auto" w:fill="auto"/>
        <w:tabs>
          <w:tab w:val="left" w:leader="underscore" w:pos="9451"/>
        </w:tabs>
        <w:spacing w:line="240" w:lineRule="auto"/>
        <w:ind w:firstLine="0"/>
        <w:rPr>
          <w:sz w:val="28"/>
          <w:szCs w:val="28"/>
        </w:rPr>
      </w:pPr>
      <w:r w:rsidRPr="00DE4014">
        <w:rPr>
          <w:sz w:val="28"/>
          <w:szCs w:val="28"/>
        </w:rPr>
        <w:t>Освітньо-професійна програма ____________________</w:t>
      </w:r>
    </w:p>
    <w:p w14:paraId="3331C11C" w14:textId="1B797A39" w:rsidR="00DE4014" w:rsidRPr="00885870" w:rsidRDefault="00DE4014" w:rsidP="00DE4014">
      <w:pPr>
        <w:pStyle w:val="50"/>
        <w:shd w:val="clear" w:color="auto" w:fill="auto"/>
        <w:spacing w:after="136" w:line="150" w:lineRule="exact"/>
      </w:pPr>
      <w:r>
        <w:t xml:space="preserve">  </w:t>
      </w:r>
      <w:r>
        <w:rPr>
          <w:lang w:val="uk-UA"/>
        </w:rPr>
        <w:t xml:space="preserve">                                                                                                        </w:t>
      </w:r>
      <w:r>
        <w:t xml:space="preserve">  </w:t>
      </w:r>
      <w:r w:rsidRPr="00885870">
        <w:t>(назва)</w:t>
      </w:r>
    </w:p>
    <w:p w14:paraId="16CA30A8" w14:textId="11803BA2" w:rsidR="00DE4014" w:rsidRDefault="00DE4014" w:rsidP="00DE4014">
      <w:pPr>
        <w:pStyle w:val="35"/>
        <w:shd w:val="clear" w:color="auto" w:fill="auto"/>
        <w:tabs>
          <w:tab w:val="left" w:leader="underscore" w:pos="4502"/>
          <w:tab w:val="left" w:leader="underscore" w:pos="5957"/>
        </w:tabs>
        <w:spacing w:line="240" w:lineRule="auto"/>
        <w:ind w:firstLine="709"/>
        <w:rPr>
          <w:sz w:val="28"/>
          <w:szCs w:val="28"/>
        </w:rPr>
      </w:pPr>
      <w:r w:rsidRPr="009E5750">
        <w:rPr>
          <w:sz w:val="28"/>
          <w:szCs w:val="28"/>
        </w:rPr>
        <w:t xml:space="preserve">На підставі розпорядження декана </w:t>
      </w:r>
      <w:r>
        <w:rPr>
          <w:sz w:val="28"/>
          <w:szCs w:val="28"/>
        </w:rPr>
        <w:t>факультету_______________</w:t>
      </w:r>
      <w:bookmarkStart w:id="11" w:name="_Hlk184026975"/>
      <w:bookmarkStart w:id="12" w:name="_Hlk184027292"/>
      <w:r>
        <w:rPr>
          <w:sz w:val="28"/>
          <w:szCs w:val="28"/>
        </w:rPr>
        <w:t xml:space="preserve"> </w:t>
      </w:r>
      <w:r w:rsidRPr="004A520B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  <w:r w:rsidRPr="004A520B">
        <w:rPr>
          <w:sz w:val="28"/>
          <w:szCs w:val="28"/>
        </w:rPr>
        <w:t xml:space="preserve"> від </w:t>
      </w:r>
      <w:r>
        <w:rPr>
          <w:sz w:val="28"/>
          <w:szCs w:val="28"/>
        </w:rPr>
        <w:t>«__»</w:t>
      </w:r>
      <w:r w:rsidRPr="004A520B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Pr="004A520B">
        <w:rPr>
          <w:sz w:val="28"/>
          <w:szCs w:val="28"/>
        </w:rPr>
        <w:t xml:space="preserve"> 202</w:t>
      </w:r>
      <w:r>
        <w:rPr>
          <w:sz w:val="28"/>
          <w:szCs w:val="28"/>
        </w:rPr>
        <w:t>__</w:t>
      </w:r>
      <w:r w:rsidRPr="004A520B">
        <w:rPr>
          <w:sz w:val="28"/>
          <w:szCs w:val="28"/>
        </w:rPr>
        <w:t xml:space="preserve"> р., </w:t>
      </w:r>
      <w:bookmarkEnd w:id="11"/>
      <w:r w:rsidRPr="009E5750">
        <w:rPr>
          <w:sz w:val="28"/>
          <w:szCs w:val="28"/>
        </w:rPr>
        <w:t>додатку</w:t>
      </w:r>
      <w:r>
        <w:rPr>
          <w:sz w:val="28"/>
          <w:szCs w:val="28"/>
        </w:rPr>
        <w:t xml:space="preserve"> </w:t>
      </w:r>
      <w:bookmarkEnd w:id="12"/>
      <w:r>
        <w:rPr>
          <w:sz w:val="28"/>
          <w:szCs w:val="28"/>
        </w:rPr>
        <w:t>до диплома/залікової книжки</w:t>
      </w:r>
      <w:bookmarkStart w:id="13" w:name="_Hlk192585475"/>
      <w:r>
        <w:rPr>
          <w:sz w:val="28"/>
          <w:szCs w:val="28"/>
        </w:rPr>
        <w:t xml:space="preserve"> </w:t>
      </w:r>
      <w:bookmarkEnd w:id="13"/>
      <w:r>
        <w:rPr>
          <w:sz w:val="28"/>
          <w:szCs w:val="28"/>
        </w:rPr>
        <w:t>_____________________________:</w:t>
      </w:r>
    </w:p>
    <w:p w14:paraId="1A72C93B" w14:textId="017EA357" w:rsidR="00DE4014" w:rsidRDefault="00DE4014" w:rsidP="00DE4014">
      <w:pPr>
        <w:pStyle w:val="50"/>
        <w:shd w:val="clear" w:color="auto" w:fill="auto"/>
        <w:spacing w:line="240" w:lineRule="auto"/>
      </w:pPr>
      <w:r>
        <w:t xml:space="preserve">(прізвище, ім'я, по батькові </w:t>
      </w:r>
      <w:r>
        <w:rPr>
          <w:lang w:val="uk-UA"/>
        </w:rPr>
        <w:t>здобувача вищої освіти</w:t>
      </w:r>
      <w:r>
        <w:t>)</w:t>
      </w:r>
    </w:p>
    <w:p w14:paraId="3B830B1A" w14:textId="77777777" w:rsidR="00DE4014" w:rsidRPr="00DE4014" w:rsidRDefault="00DE4014" w:rsidP="00DE4014">
      <w:pPr>
        <w:pStyle w:val="35"/>
        <w:shd w:val="clear" w:color="auto" w:fill="auto"/>
        <w:tabs>
          <w:tab w:val="left" w:leader="underscore" w:pos="4502"/>
          <w:tab w:val="left" w:leader="underscore" w:pos="5957"/>
        </w:tabs>
        <w:spacing w:line="240" w:lineRule="auto"/>
        <w:ind w:firstLine="709"/>
        <w:rPr>
          <w:sz w:val="28"/>
          <w:szCs w:val="28"/>
          <w:lang w:val="uk"/>
        </w:rPr>
      </w:pPr>
    </w:p>
    <w:p w14:paraId="65B95C92" w14:textId="1F853676" w:rsidR="00DE4014" w:rsidRDefault="00DE4014" w:rsidP="00DE4014">
      <w:pPr>
        <w:pStyle w:val="35"/>
        <w:shd w:val="clear" w:color="auto" w:fill="auto"/>
        <w:tabs>
          <w:tab w:val="left" w:leader="underscore" w:pos="4502"/>
          <w:tab w:val="left" w:leader="underscore" w:pos="5957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серія, реєстраційний номер та дата видачі документа _____________.</w:t>
      </w:r>
    </w:p>
    <w:p w14:paraId="7A0B5556" w14:textId="77777777" w:rsidR="00DE4014" w:rsidRDefault="00DE4014" w:rsidP="00DE401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D5CEC9" w14:textId="77777777" w:rsidR="00DE4014" w:rsidRPr="00262FF3" w:rsidRDefault="00DE4014" w:rsidP="00DE40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FF3">
        <w:rPr>
          <w:rFonts w:ascii="Times New Roman" w:hAnsi="Times New Roman" w:cs="Times New Roman"/>
          <w:sz w:val="28"/>
          <w:szCs w:val="28"/>
        </w:rPr>
        <w:t>та проведеної оцінки здобутих освітніх компонентів відповідного ступеня освіти</w:t>
      </w:r>
      <w:r w:rsidRPr="00262F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2FF3">
        <w:rPr>
          <w:rFonts w:ascii="Times New Roman" w:hAnsi="Times New Roman" w:cs="Times New Roman"/>
          <w:sz w:val="28"/>
          <w:szCs w:val="28"/>
        </w:rPr>
        <w:t>виріш</w:t>
      </w:r>
      <w:r>
        <w:rPr>
          <w:rFonts w:ascii="Times New Roman" w:hAnsi="Times New Roman" w:cs="Times New Roman"/>
          <w:sz w:val="28"/>
          <w:szCs w:val="28"/>
          <w:lang w:val="uk-UA"/>
        </w:rPr>
        <w:t>ено</w:t>
      </w:r>
      <w:r w:rsidRPr="00262FF3">
        <w:rPr>
          <w:rFonts w:ascii="Times New Roman" w:hAnsi="Times New Roman" w:cs="Times New Roman"/>
          <w:sz w:val="28"/>
          <w:szCs w:val="28"/>
        </w:rPr>
        <w:t>:</w:t>
      </w:r>
    </w:p>
    <w:p w14:paraId="2DEB1FC1" w14:textId="77777777" w:rsidR="00DE4014" w:rsidRDefault="00DE4014" w:rsidP="00DE4014">
      <w:pPr>
        <w:tabs>
          <w:tab w:val="left" w:leader="underscore" w:pos="557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2FF3">
        <w:rPr>
          <w:rFonts w:ascii="Times New Roman" w:hAnsi="Times New Roman" w:cs="Times New Roman"/>
          <w:sz w:val="28"/>
          <w:szCs w:val="28"/>
        </w:rPr>
        <w:t xml:space="preserve">- визнати та перезарахувати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</w:t>
      </w:r>
      <w:r w:rsidRPr="00262FF3">
        <w:rPr>
          <w:rFonts w:ascii="Times New Roman" w:hAnsi="Times New Roman" w:cs="Times New Roman"/>
          <w:sz w:val="28"/>
          <w:szCs w:val="28"/>
          <w:lang w:val="uk-UA"/>
        </w:rPr>
        <w:t>освітні компоненти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3B9E929" w14:textId="77777777" w:rsidR="00DE4014" w:rsidRDefault="00DE4014" w:rsidP="00DE4014">
      <w:pPr>
        <w:tabs>
          <w:tab w:val="left" w:leader="underscore" w:pos="557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_Hlk184027001"/>
    </w:p>
    <w:tbl>
      <w:tblPr>
        <w:tblW w:w="9624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"/>
        <w:gridCol w:w="4394"/>
        <w:gridCol w:w="1276"/>
        <w:gridCol w:w="1276"/>
        <w:gridCol w:w="1842"/>
      </w:tblGrid>
      <w:tr w:rsidR="00DE4014" w:rsidRPr="00C576AD" w14:paraId="5E99AD8C" w14:textId="77777777" w:rsidTr="006F650C">
        <w:trPr>
          <w:trHeight w:val="662"/>
        </w:trPr>
        <w:tc>
          <w:tcPr>
            <w:tcW w:w="836" w:type="dxa"/>
            <w:shd w:val="clear" w:color="auto" w:fill="FFFFFF"/>
            <w:vAlign w:val="center"/>
          </w:tcPr>
          <w:p w14:paraId="6E32C7B2" w14:textId="77777777" w:rsidR="00DE4014" w:rsidRPr="00C576AD" w:rsidRDefault="00DE4014" w:rsidP="00DE4014">
            <w:pPr>
              <w:pStyle w:val="3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bookmarkStart w:id="15" w:name="_Hlk184024942"/>
            <w:r w:rsidRPr="00C576AD">
              <w:rPr>
                <w:sz w:val="28"/>
                <w:szCs w:val="28"/>
              </w:rPr>
              <w:t>№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D23F6E5" w14:textId="438C41EE" w:rsidR="00DE4014" w:rsidRPr="00C576AD" w:rsidRDefault="00DE4014" w:rsidP="00DE4014">
            <w:pPr>
              <w:pStyle w:val="3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576AD">
              <w:rPr>
                <w:sz w:val="28"/>
                <w:szCs w:val="28"/>
              </w:rPr>
              <w:t>Назва освітнього компоненту ОПП «</w:t>
            </w:r>
            <w:r>
              <w:rPr>
                <w:sz w:val="28"/>
                <w:szCs w:val="28"/>
              </w:rPr>
              <w:t>_____________</w:t>
            </w:r>
            <w:r w:rsidRPr="00C576AD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7C37326" w14:textId="77777777" w:rsidR="00DE4014" w:rsidRPr="00C576AD" w:rsidRDefault="00DE4014" w:rsidP="00DE4014">
            <w:pPr>
              <w:pStyle w:val="35"/>
              <w:shd w:val="clear" w:color="auto" w:fill="auto"/>
              <w:spacing w:line="326" w:lineRule="exact"/>
              <w:ind w:firstLine="0"/>
              <w:jc w:val="center"/>
              <w:rPr>
                <w:sz w:val="28"/>
                <w:szCs w:val="28"/>
              </w:rPr>
            </w:pPr>
            <w:r w:rsidRPr="00C576AD">
              <w:rPr>
                <w:sz w:val="28"/>
                <w:szCs w:val="28"/>
              </w:rPr>
              <w:t>Кількість кредитів, ЄКТС</w:t>
            </w:r>
          </w:p>
        </w:tc>
        <w:tc>
          <w:tcPr>
            <w:tcW w:w="1276" w:type="dxa"/>
            <w:shd w:val="clear" w:color="auto" w:fill="FFFFFF"/>
          </w:tcPr>
          <w:p w14:paraId="00256F58" w14:textId="77777777" w:rsidR="00DE4014" w:rsidRPr="00C576AD" w:rsidRDefault="00DE4014" w:rsidP="00DE4014">
            <w:pPr>
              <w:pStyle w:val="35"/>
              <w:shd w:val="clear" w:color="auto" w:fill="auto"/>
              <w:spacing w:line="326" w:lineRule="exact"/>
              <w:ind w:firstLine="0"/>
              <w:jc w:val="center"/>
              <w:rPr>
                <w:sz w:val="28"/>
                <w:szCs w:val="28"/>
              </w:rPr>
            </w:pPr>
            <w:r w:rsidRPr="00C576AD">
              <w:rPr>
                <w:sz w:val="28"/>
                <w:szCs w:val="28"/>
              </w:rPr>
              <w:t>Форма контролю</w:t>
            </w:r>
          </w:p>
        </w:tc>
        <w:tc>
          <w:tcPr>
            <w:tcW w:w="1842" w:type="dxa"/>
            <w:shd w:val="clear" w:color="auto" w:fill="FFFFFF"/>
          </w:tcPr>
          <w:p w14:paraId="372D4415" w14:textId="77777777" w:rsidR="00DE4014" w:rsidRPr="00C576AD" w:rsidRDefault="00DE4014" w:rsidP="00DE4014">
            <w:pPr>
              <w:pStyle w:val="35"/>
              <w:shd w:val="clear" w:color="auto" w:fill="auto"/>
              <w:spacing w:line="326" w:lineRule="exact"/>
              <w:ind w:firstLine="0"/>
              <w:jc w:val="center"/>
              <w:rPr>
                <w:sz w:val="28"/>
                <w:szCs w:val="28"/>
              </w:rPr>
            </w:pPr>
            <w:r w:rsidRPr="00C576AD">
              <w:rPr>
                <w:sz w:val="28"/>
                <w:szCs w:val="28"/>
              </w:rPr>
              <w:t>Результат навчання</w:t>
            </w:r>
          </w:p>
        </w:tc>
      </w:tr>
      <w:tr w:rsidR="00DE4014" w:rsidRPr="00F16EE3" w14:paraId="7949F0CC" w14:textId="77777777" w:rsidTr="006F650C">
        <w:trPr>
          <w:trHeight w:val="331"/>
        </w:trPr>
        <w:tc>
          <w:tcPr>
            <w:tcW w:w="836" w:type="dxa"/>
            <w:shd w:val="clear" w:color="auto" w:fill="FFFFFF"/>
            <w:vAlign w:val="center"/>
          </w:tcPr>
          <w:p w14:paraId="48A3CCDE" w14:textId="77777777" w:rsidR="00DE4014" w:rsidRPr="00B7464F" w:rsidRDefault="00DE4014" w:rsidP="00DE4014">
            <w:pPr>
              <w:pStyle w:val="3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7464F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EF747E6" w14:textId="7E653800" w:rsidR="00DE4014" w:rsidRPr="00B7464F" w:rsidRDefault="00DE4014" w:rsidP="00DE40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8E27EE" w14:textId="465D251A" w:rsidR="00DE4014" w:rsidRPr="00B7464F" w:rsidRDefault="00DE4014" w:rsidP="00DE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B9ECC73" w14:textId="426F6406" w:rsidR="00DE4014" w:rsidRPr="00B7464F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66161C56" w14:textId="76CA1AB4" w:rsidR="00DE4014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  <w:tr w:rsidR="00DE4014" w:rsidRPr="00F16EE3" w14:paraId="1D6EED0F" w14:textId="77777777" w:rsidTr="006F650C">
        <w:trPr>
          <w:trHeight w:val="331"/>
        </w:trPr>
        <w:tc>
          <w:tcPr>
            <w:tcW w:w="836" w:type="dxa"/>
            <w:shd w:val="clear" w:color="auto" w:fill="FFFFFF"/>
            <w:vAlign w:val="center"/>
          </w:tcPr>
          <w:p w14:paraId="08D736A8" w14:textId="5F0121E8" w:rsidR="00DE4014" w:rsidRPr="00B7464F" w:rsidRDefault="00DE4014" w:rsidP="00DE4014">
            <w:pPr>
              <w:pStyle w:val="35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3588061" w14:textId="77777777" w:rsidR="00DE4014" w:rsidRPr="00B7464F" w:rsidRDefault="00DE4014" w:rsidP="00DE401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541EFAB" w14:textId="77777777" w:rsidR="00DE4014" w:rsidRPr="00B7464F" w:rsidRDefault="00DE4014" w:rsidP="00DE401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D943236" w14:textId="77777777" w:rsidR="00DE4014" w:rsidRPr="00B7464F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79571935" w14:textId="77777777" w:rsidR="00DE4014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  <w:tr w:rsidR="00DE4014" w:rsidRPr="00B423B2" w14:paraId="53AB6503" w14:textId="77777777" w:rsidTr="006F650C">
        <w:trPr>
          <w:trHeight w:val="341"/>
        </w:trPr>
        <w:tc>
          <w:tcPr>
            <w:tcW w:w="5230" w:type="dxa"/>
            <w:gridSpan w:val="2"/>
            <w:shd w:val="clear" w:color="auto" w:fill="FFFFFF"/>
          </w:tcPr>
          <w:p w14:paraId="24A7AEFB" w14:textId="77777777" w:rsidR="00DE4014" w:rsidRPr="00F16EE3" w:rsidRDefault="00DE4014" w:rsidP="00DE4014">
            <w:pPr>
              <w:pStyle w:val="35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 w:rsidRPr="00F16EE3">
              <w:rPr>
                <w:sz w:val="28"/>
                <w:szCs w:val="28"/>
              </w:rPr>
              <w:t>Загальний обсягом кредитів ЄКТС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FF0AA2D" w14:textId="497EAF33" w:rsidR="00DE4014" w:rsidRPr="009E10C2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EBD55C4" w14:textId="77777777" w:rsidR="00DE4014" w:rsidRPr="00B423B2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F16EE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0901CBE" w14:textId="77777777" w:rsidR="00DE4014" w:rsidRPr="00F16EE3" w:rsidRDefault="00DE4014" w:rsidP="00DE4014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</w:p>
        </w:tc>
      </w:tr>
      <w:bookmarkEnd w:id="15"/>
    </w:tbl>
    <w:p w14:paraId="714F0292" w14:textId="77777777" w:rsidR="00DE4014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</w:pPr>
    </w:p>
    <w:p w14:paraId="7F229D1C" w14:textId="77777777" w:rsidR="00DE4014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</w:pPr>
    </w:p>
    <w:p w14:paraId="6DF247F6" w14:textId="77777777" w:rsidR="00DE4014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</w:pPr>
    </w:p>
    <w:p w14:paraId="02BF8DE6" w14:textId="77777777" w:rsidR="00DE4014" w:rsidRPr="00112558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</w:pPr>
    </w:p>
    <w:bookmarkEnd w:id="14"/>
    <w:p w14:paraId="09B368D4" w14:textId="77777777" w:rsidR="00DE4014" w:rsidRPr="00112558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</w:pPr>
    </w:p>
    <w:p w14:paraId="42C9504E" w14:textId="6B7AA476" w:rsidR="00DE4014" w:rsidRPr="00DE4014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DE4014">
        <w:rPr>
          <w:sz w:val="28"/>
          <w:szCs w:val="28"/>
        </w:rPr>
        <w:t xml:space="preserve">Декан </w:t>
      </w:r>
      <w:r w:rsidRPr="00DE4014">
        <w:rPr>
          <w:sz w:val="28"/>
          <w:szCs w:val="28"/>
          <w:lang w:val="uk-UA"/>
        </w:rPr>
        <w:t xml:space="preserve">факультету  </w:t>
      </w:r>
      <w:r w:rsidRPr="00DE4014">
        <w:rPr>
          <w:sz w:val="28"/>
          <w:szCs w:val="28"/>
        </w:rPr>
        <w:t>_______________________________</w:t>
      </w:r>
      <w:r w:rsidRPr="00DE4014">
        <w:rPr>
          <w:sz w:val="28"/>
          <w:szCs w:val="28"/>
          <w:lang w:val="uk-UA"/>
        </w:rPr>
        <w:t>___________________</w:t>
      </w:r>
    </w:p>
    <w:p w14:paraId="401A8F27" w14:textId="77777777" w:rsidR="00DE4014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Pr="00A03C6B">
        <w:rPr>
          <w:sz w:val="18"/>
          <w:szCs w:val="18"/>
        </w:rPr>
        <w:t xml:space="preserve">(підпис)  </w:t>
      </w:r>
      <w:r>
        <w:rPr>
          <w:sz w:val="18"/>
          <w:szCs w:val="18"/>
        </w:rPr>
        <w:t xml:space="preserve">                </w:t>
      </w:r>
      <w:r w:rsidRPr="00A03C6B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A03C6B">
        <w:rPr>
          <w:sz w:val="18"/>
          <w:szCs w:val="18"/>
        </w:rPr>
        <w:t xml:space="preserve">        (</w:t>
      </w:r>
      <w:r>
        <w:rPr>
          <w:sz w:val="18"/>
          <w:szCs w:val="18"/>
        </w:rPr>
        <w:t xml:space="preserve">ім’я та </w:t>
      </w:r>
      <w:r w:rsidRPr="00A03C6B">
        <w:rPr>
          <w:sz w:val="18"/>
          <w:szCs w:val="18"/>
        </w:rPr>
        <w:t>прізвище)</w:t>
      </w:r>
    </w:p>
    <w:p w14:paraId="55F29904" w14:textId="77777777" w:rsidR="00DE4014" w:rsidRPr="00112558" w:rsidRDefault="00DE4014" w:rsidP="00DE4014">
      <w:pPr>
        <w:pStyle w:val="af3"/>
        <w:shd w:val="clear" w:color="auto" w:fill="auto"/>
        <w:tabs>
          <w:tab w:val="left" w:pos="142"/>
        </w:tabs>
        <w:spacing w:line="240" w:lineRule="auto"/>
        <w:contextualSpacing/>
      </w:pPr>
    </w:p>
    <w:p w14:paraId="26BF67E3" w14:textId="77777777" w:rsidR="00A11752" w:rsidRDefault="00A11752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02BF7A06" w14:textId="77777777" w:rsidR="00A11752" w:rsidRDefault="00A11752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4C7707E8" w14:textId="77777777" w:rsidR="00DE4014" w:rsidRDefault="00DE4014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p w14:paraId="02A2AC98" w14:textId="375382E5" w:rsidR="00DE4014" w:rsidRDefault="00DE4014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  <w:r w:rsidRPr="00F36EC3">
        <w:rPr>
          <w:sz w:val="28"/>
          <w:szCs w:val="28"/>
        </w:rPr>
        <w:lastRenderedPageBreak/>
        <w:t xml:space="preserve">Додаток </w:t>
      </w:r>
      <w:r w:rsidR="002D412B">
        <w:rPr>
          <w:sz w:val="28"/>
          <w:szCs w:val="28"/>
          <w:lang w:val="uk-UA"/>
        </w:rPr>
        <w:t>5</w:t>
      </w:r>
    </w:p>
    <w:p w14:paraId="35C3EA42" w14:textId="32B89EB5" w:rsidR="00DE4014" w:rsidRPr="00DE4014" w:rsidRDefault="00DE4014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firstLine="0"/>
        <w:jc w:val="center"/>
        <w:rPr>
          <w:sz w:val="28"/>
          <w:szCs w:val="28"/>
        </w:rPr>
      </w:pPr>
      <w:r w:rsidRPr="00DE4014">
        <w:rPr>
          <w:sz w:val="28"/>
          <w:szCs w:val="28"/>
        </w:rPr>
        <w:t xml:space="preserve">Зразок </w:t>
      </w:r>
      <w:r w:rsidR="00276AE7">
        <w:rPr>
          <w:sz w:val="28"/>
          <w:szCs w:val="28"/>
        </w:rPr>
        <w:t xml:space="preserve">розпорядження декана щодо </w:t>
      </w:r>
      <w:r w:rsidRPr="00DE4014">
        <w:rPr>
          <w:sz w:val="28"/>
          <w:szCs w:val="28"/>
        </w:rPr>
        <w:t>визнання та перезарахування результатів навчання, за умови одноосібного рішення декана факультету</w:t>
      </w:r>
    </w:p>
    <w:p w14:paraId="37FEB1CF" w14:textId="77777777" w:rsidR="00DE4014" w:rsidRPr="00DE4014" w:rsidRDefault="00DE4014" w:rsidP="00DE4014">
      <w:pPr>
        <w:pStyle w:val="a5"/>
        <w:shd w:val="clear" w:color="auto" w:fill="auto"/>
        <w:spacing w:after="56" w:line="270" w:lineRule="exact"/>
        <w:ind w:firstLine="0"/>
        <w:jc w:val="center"/>
        <w:rPr>
          <w:sz w:val="28"/>
          <w:szCs w:val="28"/>
          <w:lang w:val="uk-UA"/>
        </w:rPr>
      </w:pPr>
    </w:p>
    <w:p w14:paraId="40F815C9" w14:textId="2962FE48" w:rsidR="00DE4014" w:rsidRPr="00641FEF" w:rsidRDefault="00641FEF" w:rsidP="00641FEF">
      <w:pPr>
        <w:pStyle w:val="a5"/>
        <w:shd w:val="clear" w:color="auto" w:fill="auto"/>
        <w:spacing w:after="56" w:line="270" w:lineRule="exact"/>
        <w:ind w:firstLine="0"/>
        <w:jc w:val="center"/>
        <w:rPr>
          <w:b/>
          <w:bCs/>
          <w:sz w:val="28"/>
          <w:szCs w:val="28"/>
          <w:lang w:val="uk-UA"/>
        </w:rPr>
      </w:pPr>
      <w:r w:rsidRPr="00641FEF">
        <w:rPr>
          <w:b/>
          <w:bCs/>
          <w:sz w:val="28"/>
          <w:szCs w:val="28"/>
          <w:lang w:val="uk-UA"/>
        </w:rPr>
        <w:t>МІНІСТЕРСТВО ОСВІТИ ТА НАУКИ УКРАЇНИ</w:t>
      </w:r>
    </w:p>
    <w:p w14:paraId="086893B8" w14:textId="1A8BF1DB" w:rsidR="00DE4014" w:rsidRDefault="00DE4014" w:rsidP="00DE4014">
      <w:pPr>
        <w:pStyle w:val="35"/>
        <w:shd w:val="clear" w:color="auto" w:fill="auto"/>
        <w:tabs>
          <w:tab w:val="left" w:leader="underscore" w:pos="3362"/>
          <w:tab w:val="left" w:leader="underscore" w:pos="6790"/>
          <w:tab w:val="left" w:leader="underscore" w:pos="7490"/>
        </w:tabs>
        <w:spacing w:line="240" w:lineRule="auto"/>
        <w:ind w:firstLine="0"/>
        <w:jc w:val="center"/>
      </w:pPr>
      <w:r w:rsidRPr="008D602D">
        <w:rPr>
          <w:b/>
          <w:sz w:val="28"/>
          <w:szCs w:val="28"/>
        </w:rPr>
        <w:t>ЛЬВІВСЬКИЙ НАЦІОНАЛЬНИЙ УНІВЕРСИТЕТ ВЕТЕРИНАРНОЇ МЕДИЦИНИ ТА БІОТЕХНОЛОГІЙ ІМЕНІ С</w:t>
      </w:r>
      <w:r w:rsidR="00641FEF">
        <w:rPr>
          <w:b/>
          <w:sz w:val="28"/>
          <w:szCs w:val="28"/>
        </w:rPr>
        <w:t>.З.</w:t>
      </w:r>
      <w:r w:rsidRPr="008D602D">
        <w:rPr>
          <w:b/>
          <w:sz w:val="28"/>
          <w:szCs w:val="28"/>
        </w:rPr>
        <w:t xml:space="preserve"> ҐЖИЦЬКОГО</w:t>
      </w:r>
      <w:r>
        <w:t xml:space="preserve"> </w:t>
      </w:r>
    </w:p>
    <w:p w14:paraId="1609FBF9" w14:textId="77777777" w:rsidR="00DE4014" w:rsidRPr="00DE4014" w:rsidRDefault="00DE4014" w:rsidP="00DE401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814327C" w14:textId="4689C80C" w:rsidR="00DE4014" w:rsidRPr="00B928BB" w:rsidRDefault="00DE4014" w:rsidP="00DE40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8BB">
        <w:rPr>
          <w:rFonts w:ascii="Times New Roman" w:hAnsi="Times New Roman" w:cs="Times New Roman"/>
          <w:b/>
          <w:sz w:val="28"/>
          <w:szCs w:val="28"/>
        </w:rPr>
        <w:t xml:space="preserve">Розпорядження № </w:t>
      </w:r>
      <w:r w:rsidR="00641FEF">
        <w:rPr>
          <w:rFonts w:ascii="Times New Roman" w:hAnsi="Times New Roman" w:cs="Times New Roman"/>
          <w:b/>
          <w:sz w:val="28"/>
          <w:szCs w:val="28"/>
          <w:lang w:val="uk-UA"/>
        </w:rPr>
        <w:t>_____</w:t>
      </w:r>
    </w:p>
    <w:p w14:paraId="59E18D45" w14:textId="504C1790" w:rsidR="00DE4014" w:rsidRPr="00B928BB" w:rsidRDefault="00DE4014" w:rsidP="00DE4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8BB">
        <w:rPr>
          <w:rFonts w:ascii="Times New Roman" w:hAnsi="Times New Roman" w:cs="Times New Roman"/>
          <w:sz w:val="28"/>
          <w:szCs w:val="28"/>
        </w:rPr>
        <w:t xml:space="preserve">декана факультету </w:t>
      </w:r>
      <w:r w:rsidR="00641FEF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14:paraId="3CF5822F" w14:textId="3028ACA1" w:rsidR="00DE4014" w:rsidRPr="00B928BB" w:rsidRDefault="00DE4014" w:rsidP="00DE401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8BB">
        <w:rPr>
          <w:rFonts w:ascii="Times New Roman" w:hAnsi="Times New Roman" w:cs="Times New Roman"/>
          <w:sz w:val="28"/>
          <w:szCs w:val="28"/>
        </w:rPr>
        <w:t xml:space="preserve">від </w:t>
      </w:r>
      <w:r w:rsidR="00641FEF">
        <w:rPr>
          <w:rFonts w:ascii="Times New Roman" w:hAnsi="Times New Roman" w:cs="Times New Roman"/>
          <w:sz w:val="28"/>
          <w:szCs w:val="28"/>
          <w:lang w:val="uk-UA"/>
        </w:rPr>
        <w:t>«__» _____________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641FEF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8BB">
        <w:rPr>
          <w:rFonts w:ascii="Times New Roman" w:hAnsi="Times New Roman" w:cs="Times New Roman"/>
          <w:sz w:val="28"/>
          <w:szCs w:val="28"/>
        </w:rPr>
        <w:t xml:space="preserve">року </w:t>
      </w:r>
    </w:p>
    <w:p w14:paraId="3190110D" w14:textId="77777777" w:rsidR="00DE4014" w:rsidRPr="000A278C" w:rsidRDefault="00DE4014" w:rsidP="00DE4014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EB009A" w14:textId="37AB9E66" w:rsidR="00DE4014" w:rsidRPr="00641FEF" w:rsidRDefault="00DE4014" w:rsidP="00DE40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FEF">
        <w:rPr>
          <w:rFonts w:ascii="Times New Roman" w:hAnsi="Times New Roman" w:cs="Times New Roman"/>
          <w:b/>
          <w:sz w:val="28"/>
          <w:szCs w:val="28"/>
        </w:rPr>
        <w:t xml:space="preserve">З метою забезпечення виконання освітніх програм здобувачами вищої освіти, у відповідності до «Положення про порядок визначення та перезарахування результатів навчання (навчальних дисциплін) у Львівському національному університеті </w:t>
      </w:r>
      <w:r w:rsidR="00641FEF" w:rsidRPr="00641FEF">
        <w:rPr>
          <w:rFonts w:ascii="Times New Roman" w:hAnsi="Times New Roman" w:cs="Times New Roman"/>
          <w:b/>
          <w:sz w:val="28"/>
          <w:szCs w:val="28"/>
        </w:rPr>
        <w:t>ветеринарної медицини та біотехнологій імені С</w:t>
      </w:r>
      <w:r w:rsidR="00641FEF" w:rsidRPr="00641FEF">
        <w:rPr>
          <w:rFonts w:ascii="Times New Roman" w:hAnsi="Times New Roman" w:cs="Times New Roman"/>
          <w:b/>
          <w:sz w:val="28"/>
          <w:szCs w:val="28"/>
          <w:lang w:val="uk-UA"/>
        </w:rPr>
        <w:t>.З</w:t>
      </w:r>
      <w:r w:rsidR="00641FEF" w:rsidRPr="00641FEF">
        <w:rPr>
          <w:rFonts w:ascii="Times New Roman" w:hAnsi="Times New Roman" w:cs="Times New Roman"/>
          <w:b/>
          <w:sz w:val="28"/>
          <w:szCs w:val="28"/>
        </w:rPr>
        <w:t xml:space="preserve"> ҐЖИЦЬКОГО</w:t>
      </w:r>
      <w:r w:rsidRPr="00641FEF">
        <w:rPr>
          <w:rFonts w:ascii="Times New Roman" w:hAnsi="Times New Roman" w:cs="Times New Roman"/>
          <w:b/>
          <w:sz w:val="28"/>
          <w:szCs w:val="28"/>
        </w:rPr>
        <w:t>»</w:t>
      </w:r>
    </w:p>
    <w:p w14:paraId="18830ED5" w14:textId="77777777" w:rsidR="00DE4014" w:rsidRPr="000A278C" w:rsidRDefault="00DE4014" w:rsidP="00DE4014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6DCB0A8" w14:textId="77777777" w:rsidR="00DE4014" w:rsidRPr="00B928BB" w:rsidRDefault="00DE4014" w:rsidP="00DE401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8BB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0B720E7A" w14:textId="77777777" w:rsidR="00DE4014" w:rsidRPr="000A278C" w:rsidRDefault="00DE4014" w:rsidP="00DE4014">
      <w:pPr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1A21219" w14:textId="530D99F9" w:rsidR="00DE4014" w:rsidRDefault="00DE4014" w:rsidP="00DE4014">
      <w:pPr>
        <w:pStyle w:val="af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B1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ерезарахувати здобувачам вищої освіти освітні компоненти, передбачені відповідними освітніми програмами </w:t>
      </w:r>
      <w:r w:rsidR="00641FEF">
        <w:rPr>
          <w:rFonts w:ascii="Times New Roman" w:hAnsi="Times New Roman" w:cs="Times New Roman"/>
          <w:sz w:val="28"/>
          <w:szCs w:val="28"/>
        </w:rPr>
        <w:t>факультету___________</w:t>
      </w:r>
      <w:r>
        <w:rPr>
          <w:rFonts w:ascii="Times New Roman" w:hAnsi="Times New Roman" w:cs="Times New Roman"/>
          <w:sz w:val="28"/>
          <w:szCs w:val="28"/>
        </w:rPr>
        <w:t xml:space="preserve">, які вони освоїли під час </w:t>
      </w:r>
      <w:r w:rsidR="00641FEF">
        <w:rPr>
          <w:rFonts w:ascii="Times New Roman" w:hAnsi="Times New Roman" w:cs="Times New Roman"/>
          <w:sz w:val="28"/>
          <w:szCs w:val="28"/>
        </w:rPr>
        <w:t>попереднього/</w:t>
      </w:r>
      <w:r>
        <w:rPr>
          <w:rFonts w:ascii="Times New Roman" w:hAnsi="Times New Roman" w:cs="Times New Roman"/>
          <w:sz w:val="28"/>
          <w:szCs w:val="28"/>
        </w:rPr>
        <w:t xml:space="preserve">паралельного навчання, зокрема: </w:t>
      </w:r>
    </w:p>
    <w:tbl>
      <w:tblPr>
        <w:tblStyle w:val="af5"/>
        <w:tblW w:w="9497" w:type="dxa"/>
        <w:tblInd w:w="-5" w:type="dxa"/>
        <w:tblLook w:val="04A0" w:firstRow="1" w:lastRow="0" w:firstColumn="1" w:lastColumn="0" w:noHBand="0" w:noVBand="1"/>
      </w:tblPr>
      <w:tblGrid>
        <w:gridCol w:w="2268"/>
        <w:gridCol w:w="2947"/>
        <w:gridCol w:w="4282"/>
      </w:tblGrid>
      <w:tr w:rsidR="00DE4014" w14:paraId="34D147B9" w14:textId="77777777" w:rsidTr="002D412B">
        <w:tc>
          <w:tcPr>
            <w:tcW w:w="2268" w:type="dxa"/>
            <w:vAlign w:val="center"/>
          </w:tcPr>
          <w:p w14:paraId="319D1044" w14:textId="77777777" w:rsidR="00DE4014" w:rsidRDefault="00DE4014" w:rsidP="006F650C">
            <w:pPr>
              <w:pStyle w:val="af4"/>
              <w:tabs>
                <w:tab w:val="left" w:pos="993"/>
              </w:tabs>
              <w:spacing w:after="0" w:line="240" w:lineRule="auto"/>
              <w:ind w:left="-4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П.І.П ЗВО</w:t>
            </w:r>
          </w:p>
        </w:tc>
        <w:tc>
          <w:tcPr>
            <w:tcW w:w="2947" w:type="dxa"/>
            <w:vAlign w:val="center"/>
          </w:tcPr>
          <w:p w14:paraId="7185C99B" w14:textId="6D0701B9" w:rsidR="00DE4014" w:rsidRDefault="00641FEF" w:rsidP="006F650C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  <w:r w:rsidR="00DE4014">
              <w:rPr>
                <w:rFonts w:ascii="Times New Roman" w:hAnsi="Times New Roman" w:cs="Times New Roman"/>
                <w:sz w:val="28"/>
                <w:szCs w:val="28"/>
              </w:rPr>
              <w:t>ОПП ЛНУ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ВМБ</w:t>
            </w:r>
          </w:p>
        </w:tc>
        <w:tc>
          <w:tcPr>
            <w:tcW w:w="4282" w:type="dxa"/>
            <w:vAlign w:val="center"/>
          </w:tcPr>
          <w:p w14:paraId="34943566" w14:textId="4E9DB584" w:rsidR="00DE4014" w:rsidRDefault="00DE4014" w:rsidP="006F650C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ОПП, яка освоюється за умовами </w:t>
            </w:r>
            <w:r w:rsidR="00641FEF">
              <w:rPr>
                <w:rFonts w:ascii="Times New Roman" w:hAnsi="Times New Roman" w:cs="Times New Roman"/>
                <w:sz w:val="28"/>
                <w:szCs w:val="28"/>
              </w:rPr>
              <w:t>попереднього/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паралельного навчання у </w:t>
            </w:r>
            <w:r w:rsidR="00641FEF">
              <w:rPr>
                <w:rFonts w:ascii="Times New Roman" w:hAnsi="Times New Roman" w:cs="Times New Roman"/>
                <w:sz w:val="28"/>
                <w:szCs w:val="28"/>
              </w:rPr>
              <w:t>ЛНУВМБ</w:t>
            </w:r>
          </w:p>
        </w:tc>
      </w:tr>
      <w:tr w:rsidR="00DE4014" w14:paraId="295BACEA" w14:textId="77777777" w:rsidTr="002D412B">
        <w:tc>
          <w:tcPr>
            <w:tcW w:w="2268" w:type="dxa"/>
            <w:vAlign w:val="center"/>
          </w:tcPr>
          <w:p w14:paraId="5BB94A7D" w14:textId="4BD8D04E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6E6B85C8" w14:textId="0009C6D0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14:paraId="2DF84AD6" w14:textId="134959E1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14" w14:paraId="7F2F4B75" w14:textId="77777777" w:rsidTr="002D412B">
        <w:tc>
          <w:tcPr>
            <w:tcW w:w="2268" w:type="dxa"/>
            <w:vAlign w:val="center"/>
          </w:tcPr>
          <w:p w14:paraId="3D055730" w14:textId="57BC1AEC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10EE9F89" w14:textId="74A2796F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14:paraId="2D6B0F1B" w14:textId="121CC446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014" w14:paraId="485F3B0F" w14:textId="77777777" w:rsidTr="002D412B">
        <w:tc>
          <w:tcPr>
            <w:tcW w:w="2268" w:type="dxa"/>
            <w:vAlign w:val="center"/>
          </w:tcPr>
          <w:p w14:paraId="546EC0BD" w14:textId="6661C0B9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vAlign w:val="center"/>
          </w:tcPr>
          <w:p w14:paraId="37E4E89B" w14:textId="2856458F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vAlign w:val="center"/>
          </w:tcPr>
          <w:p w14:paraId="63BC42E5" w14:textId="1819942D" w:rsidR="00DE4014" w:rsidRDefault="00DE4014" w:rsidP="00641FEF">
            <w:pPr>
              <w:pStyle w:val="af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55145B" w14:textId="77777777" w:rsidR="00DE4014" w:rsidRDefault="00DE4014" w:rsidP="00641FEF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7390F4" w14:textId="77777777" w:rsidR="00641FEF" w:rsidRDefault="00641FEF" w:rsidP="00641FEF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A2BC77" w14:textId="77777777" w:rsidR="00641FEF" w:rsidRDefault="00641FEF" w:rsidP="00641FEF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0C037F" w14:textId="77777777" w:rsidR="00DE4014" w:rsidRDefault="00DE4014" w:rsidP="00641FEF">
      <w:pPr>
        <w:pStyle w:val="af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Підстава для перезарахування:</w:t>
      </w:r>
    </w:p>
    <w:p w14:paraId="27EEEAE4" w14:textId="77777777" w:rsidR="00DE4014" w:rsidRDefault="00DE4014" w:rsidP="00641FEF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 ЗВО про визнання результатів навчання;</w:t>
      </w:r>
    </w:p>
    <w:p w14:paraId="13B5F8CF" w14:textId="7CE9CBA3" w:rsidR="00DE4014" w:rsidRDefault="00DE4014" w:rsidP="00641FEF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Копія </w:t>
      </w:r>
      <w:r w:rsidR="00641FEF">
        <w:rPr>
          <w:rFonts w:ascii="Times New Roman" w:hAnsi="Times New Roman" w:cs="Times New Roman"/>
          <w:sz w:val="28"/>
          <w:szCs w:val="28"/>
        </w:rPr>
        <w:t xml:space="preserve">додатку до </w:t>
      </w:r>
      <w:r w:rsidR="008763C5">
        <w:rPr>
          <w:rFonts w:ascii="Times New Roman" w:hAnsi="Times New Roman" w:cs="Times New Roman"/>
          <w:sz w:val="28"/>
          <w:szCs w:val="28"/>
        </w:rPr>
        <w:t>диплома</w:t>
      </w:r>
      <w:r w:rsidR="00641FE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залікової книжки ЗВО;</w:t>
      </w:r>
    </w:p>
    <w:p w14:paraId="4716D7B8" w14:textId="77777777" w:rsidR="00DE4014" w:rsidRDefault="00DE4014" w:rsidP="00641FEF">
      <w:pPr>
        <w:pStyle w:val="af4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про переведення на індивідуальний графік навчання.</w:t>
      </w:r>
    </w:p>
    <w:p w14:paraId="525E825D" w14:textId="0C4B5B0B" w:rsidR="00DE4014" w:rsidRPr="007F3FC5" w:rsidRDefault="00DE4014" w:rsidP="00641FEF">
      <w:pPr>
        <w:pStyle w:val="af4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FC5">
        <w:rPr>
          <w:rFonts w:ascii="Times New Roman" w:hAnsi="Times New Roman" w:cs="Times New Roman"/>
          <w:sz w:val="28"/>
          <w:szCs w:val="28"/>
        </w:rPr>
        <w:t xml:space="preserve">Результати перезарахування оформити </w:t>
      </w:r>
      <w:r>
        <w:rPr>
          <w:rFonts w:ascii="Times New Roman" w:hAnsi="Times New Roman" w:cs="Times New Roman"/>
          <w:sz w:val="28"/>
          <w:szCs w:val="28"/>
        </w:rPr>
        <w:t>Відомістю</w:t>
      </w:r>
      <w:r w:rsidRPr="007F3FC5">
        <w:rPr>
          <w:rFonts w:ascii="Times New Roman" w:hAnsi="Times New Roman" w:cs="Times New Roman"/>
          <w:sz w:val="28"/>
          <w:szCs w:val="28"/>
        </w:rPr>
        <w:t xml:space="preserve"> про визнання та перезарахування </w:t>
      </w:r>
      <w:r w:rsidR="00641FEF">
        <w:rPr>
          <w:rFonts w:ascii="Times New Roman" w:hAnsi="Times New Roman" w:cs="Times New Roman"/>
          <w:sz w:val="28"/>
          <w:szCs w:val="28"/>
        </w:rPr>
        <w:t>результатів навчання (</w:t>
      </w:r>
      <w:r w:rsidRPr="007F3FC5">
        <w:rPr>
          <w:rFonts w:ascii="Times New Roman" w:hAnsi="Times New Roman" w:cs="Times New Roman"/>
          <w:sz w:val="28"/>
          <w:szCs w:val="28"/>
        </w:rPr>
        <w:t>кредитів ЄКТС</w:t>
      </w:r>
      <w:r w:rsidR="00641FE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BBFF6E" w14:textId="77777777" w:rsidR="00DE4014" w:rsidRDefault="00DE4014" w:rsidP="00DE4014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DF8ECF" w14:textId="77777777" w:rsidR="00641FEF" w:rsidRDefault="00641FEF" w:rsidP="00DE4014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92D77" w14:textId="77777777" w:rsidR="00641FEF" w:rsidRDefault="00641FEF" w:rsidP="00DE4014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18A37" w14:textId="77777777" w:rsidR="00641FEF" w:rsidRDefault="00641FEF" w:rsidP="00DE4014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7F61FC" w14:textId="77777777" w:rsidR="00641FEF" w:rsidRPr="00DE4014" w:rsidRDefault="00641FEF" w:rsidP="00641FEF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both"/>
        <w:rPr>
          <w:sz w:val="28"/>
          <w:szCs w:val="28"/>
          <w:lang w:val="uk-UA"/>
        </w:rPr>
      </w:pPr>
      <w:r w:rsidRPr="00DE4014">
        <w:rPr>
          <w:sz w:val="28"/>
          <w:szCs w:val="28"/>
        </w:rPr>
        <w:t xml:space="preserve">Декан </w:t>
      </w:r>
      <w:r w:rsidRPr="00DE4014">
        <w:rPr>
          <w:sz w:val="28"/>
          <w:szCs w:val="28"/>
          <w:lang w:val="uk-UA"/>
        </w:rPr>
        <w:t xml:space="preserve">факультету  </w:t>
      </w:r>
      <w:r w:rsidRPr="00DE4014">
        <w:rPr>
          <w:sz w:val="28"/>
          <w:szCs w:val="28"/>
        </w:rPr>
        <w:t>_______________________________</w:t>
      </w:r>
      <w:r w:rsidRPr="00DE4014">
        <w:rPr>
          <w:sz w:val="28"/>
          <w:szCs w:val="28"/>
          <w:lang w:val="uk-UA"/>
        </w:rPr>
        <w:t>___________________</w:t>
      </w:r>
    </w:p>
    <w:p w14:paraId="28DED990" w14:textId="7072B0F2" w:rsidR="00641FEF" w:rsidRDefault="00641FEF" w:rsidP="00641FEF">
      <w:pPr>
        <w:pStyle w:val="af3"/>
        <w:shd w:val="clear" w:color="auto" w:fill="auto"/>
        <w:tabs>
          <w:tab w:val="left" w:pos="142"/>
        </w:tabs>
        <w:spacing w:line="24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</w:t>
      </w:r>
      <w:r w:rsidR="00276AE7">
        <w:rPr>
          <w:sz w:val="18"/>
          <w:szCs w:val="18"/>
          <w:lang w:val="uk-UA"/>
        </w:rPr>
        <w:t xml:space="preserve">     </w:t>
      </w:r>
      <w:r>
        <w:rPr>
          <w:sz w:val="18"/>
          <w:szCs w:val="18"/>
        </w:rPr>
        <w:t xml:space="preserve">                      </w:t>
      </w:r>
      <w:r w:rsidRPr="00A03C6B">
        <w:rPr>
          <w:sz w:val="18"/>
          <w:szCs w:val="18"/>
        </w:rPr>
        <w:t xml:space="preserve">(підпис)  </w:t>
      </w:r>
      <w:r>
        <w:rPr>
          <w:sz w:val="18"/>
          <w:szCs w:val="18"/>
        </w:rPr>
        <w:t xml:space="preserve">                </w:t>
      </w:r>
      <w:r w:rsidRPr="00A03C6B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A03C6B">
        <w:rPr>
          <w:sz w:val="18"/>
          <w:szCs w:val="18"/>
        </w:rPr>
        <w:t xml:space="preserve">        (</w:t>
      </w:r>
      <w:r>
        <w:rPr>
          <w:sz w:val="18"/>
          <w:szCs w:val="18"/>
        </w:rPr>
        <w:t xml:space="preserve">ім’я та </w:t>
      </w:r>
      <w:r w:rsidRPr="00A03C6B">
        <w:rPr>
          <w:sz w:val="18"/>
          <w:szCs w:val="18"/>
        </w:rPr>
        <w:t>прізвище)</w:t>
      </w:r>
    </w:p>
    <w:p w14:paraId="123536A7" w14:textId="77777777" w:rsidR="00DE4014" w:rsidRPr="00025071" w:rsidRDefault="00DE4014" w:rsidP="00DE4014">
      <w:pPr>
        <w:pStyle w:val="a5"/>
        <w:shd w:val="clear" w:color="auto" w:fill="auto"/>
        <w:spacing w:after="56" w:line="270" w:lineRule="exact"/>
        <w:ind w:firstLine="0"/>
        <w:jc w:val="right"/>
        <w:rPr>
          <w:sz w:val="28"/>
          <w:szCs w:val="28"/>
          <w:lang w:val="uk-UA"/>
        </w:rPr>
      </w:pPr>
    </w:p>
    <w:sectPr w:rsidR="00DE4014" w:rsidRPr="00025071" w:rsidSect="00DE4014">
      <w:pgSz w:w="11905" w:h="16837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6F5A5" w14:textId="77777777" w:rsidR="00814DA9" w:rsidRDefault="00814DA9">
      <w:r>
        <w:separator/>
      </w:r>
    </w:p>
  </w:endnote>
  <w:endnote w:type="continuationSeparator" w:id="0">
    <w:p w14:paraId="5FB1F4DE" w14:textId="77777777" w:rsidR="00814DA9" w:rsidRDefault="00814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14AE7" w14:textId="77777777" w:rsidR="00814DA9" w:rsidRDefault="00814DA9"/>
  </w:footnote>
  <w:footnote w:type="continuationSeparator" w:id="0">
    <w:p w14:paraId="48DF1C11" w14:textId="77777777" w:rsidR="00814DA9" w:rsidRDefault="00814D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D7B"/>
    <w:multiLevelType w:val="hybridMultilevel"/>
    <w:tmpl w:val="849CFD6A"/>
    <w:lvl w:ilvl="0" w:tplc="4BBA8E86">
      <w:start w:val="1"/>
      <w:numFmt w:val="bullet"/>
      <w:lvlText w:val=""/>
      <w:lvlJc w:val="left"/>
      <w:pPr>
        <w:ind w:left="1429" w:hanging="360"/>
      </w:pPr>
      <w:rPr>
        <w:rFonts w:ascii="Marlett" w:hAnsi="Marlett" w:hint="default"/>
      </w:rPr>
    </w:lvl>
    <w:lvl w:ilvl="1" w:tplc="4BBA8E86">
      <w:start w:val="1"/>
      <w:numFmt w:val="bullet"/>
      <w:lvlText w:val=""/>
      <w:lvlJc w:val="left"/>
      <w:pPr>
        <w:ind w:left="2149" w:hanging="360"/>
      </w:pPr>
      <w:rPr>
        <w:rFonts w:ascii="Marlett" w:hAnsi="Marlett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272A6A"/>
    <w:multiLevelType w:val="multilevel"/>
    <w:tmpl w:val="E0A017B4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48354F8"/>
    <w:multiLevelType w:val="hybridMultilevel"/>
    <w:tmpl w:val="855A6E06"/>
    <w:lvl w:ilvl="0" w:tplc="742AE4E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885FAD"/>
    <w:multiLevelType w:val="multilevel"/>
    <w:tmpl w:val="6748D55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66039"/>
    <w:multiLevelType w:val="multilevel"/>
    <w:tmpl w:val="52C6EC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60D7F37"/>
    <w:multiLevelType w:val="multilevel"/>
    <w:tmpl w:val="7B9A41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E52CF6"/>
    <w:multiLevelType w:val="multilevel"/>
    <w:tmpl w:val="41827B2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A12118"/>
    <w:multiLevelType w:val="hybridMultilevel"/>
    <w:tmpl w:val="C1B26E42"/>
    <w:lvl w:ilvl="0" w:tplc="4BBA8E86">
      <w:start w:val="1"/>
      <w:numFmt w:val="bullet"/>
      <w:lvlText w:val=""/>
      <w:lvlJc w:val="left"/>
      <w:pPr>
        <w:ind w:left="1429" w:hanging="360"/>
      </w:pPr>
      <w:rPr>
        <w:rFonts w:ascii="Marlett" w:hAnsi="Marlett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81C51"/>
    <w:multiLevelType w:val="hybridMultilevel"/>
    <w:tmpl w:val="3BAEF214"/>
    <w:lvl w:ilvl="0" w:tplc="A098665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0E30F1"/>
    <w:multiLevelType w:val="multilevel"/>
    <w:tmpl w:val="9A8C8DCC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601240"/>
    <w:multiLevelType w:val="multilevel"/>
    <w:tmpl w:val="3732DA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BB3E38"/>
    <w:multiLevelType w:val="multilevel"/>
    <w:tmpl w:val="4BA203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E77FFE"/>
    <w:multiLevelType w:val="multilevel"/>
    <w:tmpl w:val="0284DD8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2E3B0F"/>
    <w:multiLevelType w:val="multilevel"/>
    <w:tmpl w:val="CF42CD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D062ECF"/>
    <w:multiLevelType w:val="hybridMultilevel"/>
    <w:tmpl w:val="FAC0471A"/>
    <w:lvl w:ilvl="0" w:tplc="4BBA8E86">
      <w:start w:val="1"/>
      <w:numFmt w:val="bullet"/>
      <w:lvlText w:val=""/>
      <w:lvlJc w:val="left"/>
      <w:pPr>
        <w:ind w:left="2149" w:hanging="360"/>
      </w:pPr>
      <w:rPr>
        <w:rFonts w:ascii="Marlett" w:hAnsi="Marlett" w:hint="default"/>
      </w:rPr>
    </w:lvl>
    <w:lvl w:ilvl="1" w:tplc="042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4F8F78E2"/>
    <w:multiLevelType w:val="hybridMultilevel"/>
    <w:tmpl w:val="24B237E0"/>
    <w:lvl w:ilvl="0" w:tplc="B0D2F2E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8D360C7"/>
    <w:multiLevelType w:val="hybridMultilevel"/>
    <w:tmpl w:val="D9E49D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D4D1F4C"/>
    <w:multiLevelType w:val="hybridMultilevel"/>
    <w:tmpl w:val="E106203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E5D50E5"/>
    <w:multiLevelType w:val="hybridMultilevel"/>
    <w:tmpl w:val="BFFA75C4"/>
    <w:lvl w:ilvl="0" w:tplc="78A2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3AE4CC0"/>
    <w:multiLevelType w:val="multilevel"/>
    <w:tmpl w:val="54280E1A"/>
    <w:lvl w:ilvl="0">
      <w:start w:val="1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A213833"/>
    <w:multiLevelType w:val="multilevel"/>
    <w:tmpl w:val="5B961032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C660D0"/>
    <w:multiLevelType w:val="multilevel"/>
    <w:tmpl w:val="A23083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2462BA"/>
    <w:multiLevelType w:val="multilevel"/>
    <w:tmpl w:val="93582F0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3" w15:restartNumberingAfterBreak="0">
    <w:nsid w:val="7C3671EE"/>
    <w:multiLevelType w:val="multilevel"/>
    <w:tmpl w:val="195A02F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4803EF"/>
    <w:multiLevelType w:val="hybridMultilevel"/>
    <w:tmpl w:val="2F5ADA2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7ACAF5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0"/>
  </w:num>
  <w:num w:numId="5">
    <w:abstractNumId w:val="23"/>
  </w:num>
  <w:num w:numId="6">
    <w:abstractNumId w:val="20"/>
  </w:num>
  <w:num w:numId="7">
    <w:abstractNumId w:val="9"/>
  </w:num>
  <w:num w:numId="8">
    <w:abstractNumId w:val="6"/>
  </w:num>
  <w:num w:numId="9">
    <w:abstractNumId w:val="3"/>
  </w:num>
  <w:num w:numId="10">
    <w:abstractNumId w:val="16"/>
  </w:num>
  <w:num w:numId="11">
    <w:abstractNumId w:val="17"/>
  </w:num>
  <w:num w:numId="12">
    <w:abstractNumId w:val="21"/>
  </w:num>
  <w:num w:numId="13">
    <w:abstractNumId w:val="24"/>
  </w:num>
  <w:num w:numId="14">
    <w:abstractNumId w:val="0"/>
  </w:num>
  <w:num w:numId="15">
    <w:abstractNumId w:val="7"/>
  </w:num>
  <w:num w:numId="16">
    <w:abstractNumId w:val="14"/>
  </w:num>
  <w:num w:numId="17">
    <w:abstractNumId w:val="4"/>
  </w:num>
  <w:num w:numId="18">
    <w:abstractNumId w:val="13"/>
  </w:num>
  <w:num w:numId="19">
    <w:abstractNumId w:val="19"/>
  </w:num>
  <w:num w:numId="20">
    <w:abstractNumId w:val="15"/>
  </w:num>
  <w:num w:numId="21">
    <w:abstractNumId w:val="8"/>
  </w:num>
  <w:num w:numId="22">
    <w:abstractNumId w:val="1"/>
  </w:num>
  <w:num w:numId="23">
    <w:abstractNumId w:val="18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CD"/>
    <w:rsid w:val="000049E7"/>
    <w:rsid w:val="00025071"/>
    <w:rsid w:val="000926C6"/>
    <w:rsid w:val="000A5C63"/>
    <w:rsid w:val="000E560D"/>
    <w:rsid w:val="0016327C"/>
    <w:rsid w:val="001E4318"/>
    <w:rsid w:val="001E4A11"/>
    <w:rsid w:val="00235ED7"/>
    <w:rsid w:val="00246866"/>
    <w:rsid w:val="00276AE7"/>
    <w:rsid w:val="00280A13"/>
    <w:rsid w:val="002B6C14"/>
    <w:rsid w:val="002C70AC"/>
    <w:rsid w:val="002D412B"/>
    <w:rsid w:val="002E2E45"/>
    <w:rsid w:val="0032030D"/>
    <w:rsid w:val="003569D1"/>
    <w:rsid w:val="003A4BAA"/>
    <w:rsid w:val="003A743D"/>
    <w:rsid w:val="003C6210"/>
    <w:rsid w:val="003D59EF"/>
    <w:rsid w:val="003F758F"/>
    <w:rsid w:val="00434E77"/>
    <w:rsid w:val="00447A70"/>
    <w:rsid w:val="004717ED"/>
    <w:rsid w:val="004755CA"/>
    <w:rsid w:val="004837B9"/>
    <w:rsid w:val="0048530E"/>
    <w:rsid w:val="004912C9"/>
    <w:rsid w:val="004F7FBA"/>
    <w:rsid w:val="00512FF1"/>
    <w:rsid w:val="00560EC4"/>
    <w:rsid w:val="00570F22"/>
    <w:rsid w:val="00593EF3"/>
    <w:rsid w:val="005A6523"/>
    <w:rsid w:val="005A6993"/>
    <w:rsid w:val="005F614A"/>
    <w:rsid w:val="00634C0A"/>
    <w:rsid w:val="00641FEF"/>
    <w:rsid w:val="00647BBF"/>
    <w:rsid w:val="006630AB"/>
    <w:rsid w:val="006762DC"/>
    <w:rsid w:val="0068190A"/>
    <w:rsid w:val="006D59D0"/>
    <w:rsid w:val="006D6D7B"/>
    <w:rsid w:val="0070369F"/>
    <w:rsid w:val="00731245"/>
    <w:rsid w:val="00773AEA"/>
    <w:rsid w:val="0077773F"/>
    <w:rsid w:val="007A5FF9"/>
    <w:rsid w:val="00814DA9"/>
    <w:rsid w:val="008238DA"/>
    <w:rsid w:val="008349DB"/>
    <w:rsid w:val="008410A5"/>
    <w:rsid w:val="008763C5"/>
    <w:rsid w:val="008A230B"/>
    <w:rsid w:val="008C1225"/>
    <w:rsid w:val="008D6A88"/>
    <w:rsid w:val="00922485"/>
    <w:rsid w:val="00944515"/>
    <w:rsid w:val="009678F9"/>
    <w:rsid w:val="009B0024"/>
    <w:rsid w:val="00A0661C"/>
    <w:rsid w:val="00A11752"/>
    <w:rsid w:val="00A478F1"/>
    <w:rsid w:val="00A70547"/>
    <w:rsid w:val="00AC6E12"/>
    <w:rsid w:val="00AD62BE"/>
    <w:rsid w:val="00AF55BB"/>
    <w:rsid w:val="00B11DBB"/>
    <w:rsid w:val="00B123FB"/>
    <w:rsid w:val="00B247F3"/>
    <w:rsid w:val="00B7795C"/>
    <w:rsid w:val="00BA31A5"/>
    <w:rsid w:val="00BB12B7"/>
    <w:rsid w:val="00BC04F6"/>
    <w:rsid w:val="00BC12DC"/>
    <w:rsid w:val="00BD36D1"/>
    <w:rsid w:val="00BE3324"/>
    <w:rsid w:val="00BF4D73"/>
    <w:rsid w:val="00C06815"/>
    <w:rsid w:val="00C237A4"/>
    <w:rsid w:val="00C33476"/>
    <w:rsid w:val="00C4303D"/>
    <w:rsid w:val="00C73E6B"/>
    <w:rsid w:val="00CD4A66"/>
    <w:rsid w:val="00CF2094"/>
    <w:rsid w:val="00D17AD0"/>
    <w:rsid w:val="00D208AD"/>
    <w:rsid w:val="00D341F8"/>
    <w:rsid w:val="00D37974"/>
    <w:rsid w:val="00D51944"/>
    <w:rsid w:val="00D921E1"/>
    <w:rsid w:val="00DA1F4E"/>
    <w:rsid w:val="00DD67ED"/>
    <w:rsid w:val="00DE4014"/>
    <w:rsid w:val="00E20C7D"/>
    <w:rsid w:val="00E3007B"/>
    <w:rsid w:val="00E80A4A"/>
    <w:rsid w:val="00E8341C"/>
    <w:rsid w:val="00EB34DD"/>
    <w:rsid w:val="00ED49CD"/>
    <w:rsid w:val="00F007F9"/>
    <w:rsid w:val="00F260E8"/>
    <w:rsid w:val="00F33831"/>
    <w:rsid w:val="00F36EC3"/>
    <w:rsid w:val="00F37273"/>
    <w:rsid w:val="00F6440D"/>
    <w:rsid w:val="00F7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57B1"/>
  <w15:docId w15:val="{F60C18AB-244A-41EA-B494-A2C96FA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Подпись к таблице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ad">
    <w:name w:val="Подпись к таблице_"/>
    <w:basedOn w:val="a0"/>
    <w:link w:val="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135pt">
    <w:name w:val="Основной текст (4) + 13;5 pt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af">
    <w:name w:val="Основной текст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3">
    <w:name w:val="Подпись к таблице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af0">
    <w:name w:val="Подпись к таблице"/>
    <w:basedOn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533" w:lineRule="exac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line="331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after="342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322" w:lineRule="exac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55" w:lineRule="exact"/>
      <w:ind w:hanging="1760"/>
      <w:jc w:val="righ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4">
    <w:name w:val="Подпись к таблице (2)"/>
    <w:basedOn w:val="a"/>
    <w:link w:val="2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e">
    <w:name w:val="Подпись к таблице"/>
    <w:basedOn w:val="a"/>
    <w:link w:val="a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rvps2">
    <w:name w:val="rvps2"/>
    <w:basedOn w:val="a"/>
    <w:rsid w:val="004755C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/>
    </w:rPr>
  </w:style>
  <w:style w:type="character" w:styleId="af1">
    <w:name w:val="Placeholder Text"/>
    <w:basedOn w:val="a0"/>
    <w:uiPriority w:val="99"/>
    <w:semiHidden/>
    <w:rsid w:val="00E80A4A"/>
    <w:rPr>
      <w:color w:val="666666"/>
    </w:rPr>
  </w:style>
  <w:style w:type="character" w:customStyle="1" w:styleId="af2">
    <w:name w:val="Сноска_"/>
    <w:link w:val="af3"/>
    <w:rsid w:val="00DE4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Основной текст2"/>
    <w:rsid w:val="00DE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af3">
    <w:name w:val="Сноска"/>
    <w:basedOn w:val="a"/>
    <w:link w:val="af2"/>
    <w:rsid w:val="00DE4014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35">
    <w:name w:val="Основной текст3"/>
    <w:basedOn w:val="a"/>
    <w:rsid w:val="00DE4014"/>
    <w:pPr>
      <w:shd w:val="clear" w:color="auto" w:fill="FFFFFF"/>
      <w:spacing w:line="317" w:lineRule="exact"/>
      <w:ind w:hanging="800"/>
      <w:jc w:val="both"/>
    </w:pPr>
    <w:rPr>
      <w:rFonts w:ascii="Times New Roman" w:eastAsia="Times New Roman" w:hAnsi="Times New Roman" w:cs="Times New Roman"/>
      <w:color w:val="auto"/>
      <w:kern w:val="2"/>
      <w:sz w:val="27"/>
      <w:szCs w:val="27"/>
      <w:lang w:val="uk-UA" w:eastAsia="en-US"/>
    </w:rPr>
  </w:style>
  <w:style w:type="paragraph" w:styleId="af4">
    <w:name w:val="List Paragraph"/>
    <w:basedOn w:val="a"/>
    <w:uiPriority w:val="34"/>
    <w:qFormat/>
    <w:rsid w:val="00DE40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uk-UA" w:eastAsia="en-US"/>
    </w:rPr>
  </w:style>
  <w:style w:type="table" w:styleId="af5">
    <w:name w:val="Table Grid"/>
    <w:basedOn w:val="a1"/>
    <w:uiPriority w:val="59"/>
    <w:rsid w:val="00DE4014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6E6C4-CBCC-40A5-BD60-7091F311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16</Pages>
  <Words>22363</Words>
  <Characters>12747</Characters>
  <Application>Microsoft Office Word</Application>
  <DocSecurity>0</DocSecurity>
  <Lines>106</Lines>
  <Paragraphs>70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ПОЛОЖЕННЯ</vt:lpstr>
    </vt:vector>
  </TitlesOfParts>
  <Company/>
  <LinksUpToDate>false</LinksUpToDate>
  <CharactersWithSpaces>35040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User</dc:creator>
  <cp:keywords/>
  <cp:lastModifiedBy>Admin NS</cp:lastModifiedBy>
  <cp:revision>12</cp:revision>
  <cp:lastPrinted>2025-11-11T10:15:00Z</cp:lastPrinted>
  <dcterms:created xsi:type="dcterms:W3CDTF">2025-11-11T12:06:00Z</dcterms:created>
  <dcterms:modified xsi:type="dcterms:W3CDTF">2025-12-17T10:53:00Z</dcterms:modified>
</cp:coreProperties>
</file>